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290" w:type="pct"/>
        <w:tblLook w:val="04A0" w:firstRow="1" w:lastRow="0" w:firstColumn="1" w:lastColumn="0" w:noHBand="0" w:noVBand="1"/>
      </w:tblPr>
      <w:tblGrid>
        <w:gridCol w:w="6342"/>
      </w:tblGrid>
      <w:tr w:rsidR="00113B2D" w:rsidRPr="000332CB" w:rsidTr="00113B2D">
        <w:trPr>
          <w:trHeight w:val="1486"/>
        </w:trPr>
        <w:tc>
          <w:tcPr>
            <w:tcW w:w="6493" w:type="dxa"/>
            <w:tcMar>
              <w:top w:w="216" w:type="dxa"/>
              <w:left w:w="115" w:type="dxa"/>
              <w:bottom w:w="216" w:type="dxa"/>
              <w:right w:w="115" w:type="dxa"/>
            </w:tcMar>
            <w:vAlign w:val="bottom"/>
          </w:tcPr>
          <w:bookmarkStart w:id="0" w:name="_Toc363113703"/>
          <w:p w:rsidR="00113B2D" w:rsidRPr="000332CB" w:rsidRDefault="00B23AB5" w:rsidP="00113B2D">
            <w:pPr>
              <w:spacing w:before="0" w:after="0" w:line="240" w:lineRule="auto"/>
              <w:rPr>
                <w:rFonts w:asciiTheme="majorHAnsi" w:hAnsiTheme="majorHAnsi" w:cstheme="majorHAnsi"/>
                <w:szCs w:val="22"/>
                <w:lang w:val="en-US" w:eastAsia="en-US"/>
              </w:rPr>
            </w:pPr>
            <w:sdt>
              <w:sdtPr>
                <w:rPr>
                  <w:rFonts w:asciiTheme="majorHAnsi" w:hAnsiTheme="majorHAnsi" w:cstheme="majorHAnsi"/>
                  <w:sz w:val="28"/>
                  <w:szCs w:val="28"/>
                  <w:lang w:val="en-US" w:eastAsia="en-US"/>
                </w:rPr>
                <w:alias w:val="Company"/>
                <w:id w:val="13406915"/>
                <w:dataBinding w:prefixMappings="xmlns:ns0='http://schemas.openxmlformats.org/officeDocument/2006/extended-properties'" w:xpath="/ns0:Properties[1]/ns0:Company[1]" w:storeItemID="{6668398D-A668-4E3E-A5EB-62B293D839F1}"/>
                <w:text/>
              </w:sdtPr>
              <w:sdtEndPr/>
              <w:sdtContent>
                <w:r w:rsidR="00113B2D" w:rsidRPr="000332CB">
                  <w:rPr>
                    <w:rFonts w:asciiTheme="majorHAnsi" w:hAnsiTheme="majorHAnsi" w:cstheme="majorHAnsi"/>
                    <w:sz w:val="28"/>
                    <w:szCs w:val="28"/>
                    <w:lang w:eastAsia="en-US"/>
                  </w:rPr>
                  <w:t>Life Without Barriers</w:t>
                </w:r>
              </w:sdtContent>
            </w:sdt>
          </w:p>
        </w:tc>
      </w:tr>
      <w:tr w:rsidR="00113B2D" w:rsidRPr="000332CB" w:rsidTr="00113B2D">
        <w:trPr>
          <w:trHeight w:val="1953"/>
        </w:trPr>
        <w:tc>
          <w:tcPr>
            <w:tcW w:w="6493" w:type="dxa"/>
          </w:tcPr>
          <w:sdt>
            <w:sdtPr>
              <w:rPr>
                <w:rFonts w:asciiTheme="majorHAnsi" w:hAnsiTheme="majorHAnsi" w:cstheme="majorHAnsi"/>
                <w:sz w:val="80"/>
                <w:szCs w:val="80"/>
                <w:lang w:val="en-US" w:eastAsia="en-US"/>
              </w:rPr>
              <w:alias w:val="Title"/>
              <w:id w:val="13406919"/>
              <w:placeholder>
                <w:docPart w:val="7C3F313BA5C0441393E0A197F51C3116"/>
              </w:placeholder>
              <w:dataBinding w:prefixMappings="xmlns:ns0='http://schemas.openxmlformats.org/package/2006/metadata/core-properties' xmlns:ns1='http://purl.org/dc/elements/1.1/'" w:xpath="/ns0:coreProperties[1]/ns1:title[1]" w:storeItemID="{6C3C8BC8-F283-45AE-878A-BAB7291924A1}"/>
              <w:text/>
            </w:sdtPr>
            <w:sdtEndPr/>
            <w:sdtContent>
              <w:p w:rsidR="00113B2D" w:rsidRPr="000332CB" w:rsidRDefault="007674A9" w:rsidP="00CE6849">
                <w:pPr>
                  <w:spacing w:before="0" w:after="0" w:line="240" w:lineRule="auto"/>
                  <w:rPr>
                    <w:rFonts w:asciiTheme="majorHAnsi" w:hAnsiTheme="majorHAnsi" w:cstheme="majorHAnsi"/>
                    <w:sz w:val="80"/>
                    <w:szCs w:val="80"/>
                    <w:lang w:val="en-US" w:eastAsia="en-US"/>
                  </w:rPr>
                </w:pPr>
                <w:r w:rsidRPr="000332CB">
                  <w:rPr>
                    <w:rFonts w:asciiTheme="majorHAnsi" w:hAnsiTheme="majorHAnsi" w:cstheme="majorHAnsi"/>
                    <w:sz w:val="80"/>
                    <w:szCs w:val="80"/>
                    <w:lang w:eastAsia="en-US"/>
                  </w:rPr>
                  <w:t xml:space="preserve">Annual Report </w:t>
                </w:r>
                <w:r w:rsidR="00CE6849" w:rsidRPr="000332CB">
                  <w:rPr>
                    <w:rFonts w:asciiTheme="majorHAnsi" w:hAnsiTheme="majorHAnsi" w:cstheme="majorHAnsi"/>
                    <w:sz w:val="80"/>
                    <w:szCs w:val="80"/>
                    <w:lang w:eastAsia="en-US"/>
                  </w:rPr>
                  <w:t>2015</w:t>
                </w:r>
              </w:p>
            </w:sdtContent>
          </w:sdt>
        </w:tc>
      </w:tr>
      <w:tr w:rsidR="00113B2D" w:rsidRPr="000332CB" w:rsidTr="00113B2D">
        <w:trPr>
          <w:trHeight w:val="14"/>
        </w:trPr>
        <w:tc>
          <w:tcPr>
            <w:tcW w:w="6493" w:type="dxa"/>
            <w:tcMar>
              <w:top w:w="216" w:type="dxa"/>
              <w:left w:w="115" w:type="dxa"/>
              <w:bottom w:w="216" w:type="dxa"/>
              <w:right w:w="115" w:type="dxa"/>
            </w:tcMar>
          </w:tcPr>
          <w:p w:rsidR="00113B2D" w:rsidRPr="000332CB" w:rsidRDefault="00A76C87" w:rsidP="00FD6BF8">
            <w:pPr>
              <w:pStyle w:val="Subtitle"/>
              <w:rPr>
                <w:rFonts w:asciiTheme="majorHAnsi" w:eastAsiaTheme="majorEastAsia" w:hAnsiTheme="majorHAnsi" w:cstheme="majorHAnsi"/>
                <w:sz w:val="32"/>
                <w:szCs w:val="32"/>
              </w:rPr>
            </w:pPr>
            <w:r w:rsidRPr="000332CB">
              <w:rPr>
                <w:rFonts w:asciiTheme="majorHAnsi" w:eastAsiaTheme="majorEastAsia" w:hAnsiTheme="majorHAnsi" w:cstheme="majorHAnsi"/>
                <w:sz w:val="32"/>
                <w:szCs w:val="32"/>
              </w:rPr>
              <w:t>CLIENTS’ VOICES, CLIENTS’ CHOICES</w:t>
            </w:r>
          </w:p>
        </w:tc>
      </w:tr>
    </w:tbl>
    <w:p w:rsidR="00113B2D" w:rsidRPr="000332CB" w:rsidRDefault="00113B2D" w:rsidP="002551DD">
      <w:pPr>
        <w:rPr>
          <w:rFonts w:asciiTheme="majorHAnsi" w:hAnsiTheme="majorHAnsi" w:cstheme="majorHAnsi"/>
        </w:rPr>
        <w:sectPr w:rsidR="00113B2D" w:rsidRPr="000332CB" w:rsidSect="00CF15DC">
          <w:headerReference w:type="default" r:id="rId13"/>
          <w:footerReference w:type="default" r:id="rId14"/>
          <w:headerReference w:type="first" r:id="rId15"/>
          <w:footerReference w:type="first" r:id="rId16"/>
          <w:pgSz w:w="11906" w:h="16838" w:code="9"/>
          <w:pgMar w:top="2552" w:right="1134" w:bottom="1701" w:left="1134" w:header="680" w:footer="567" w:gutter="0"/>
          <w:cols w:space="708"/>
          <w:docGrid w:linePitch="360"/>
        </w:sectPr>
      </w:pPr>
    </w:p>
    <w:bookmarkEnd w:id="0"/>
    <w:p w:rsidR="00A76C87" w:rsidRPr="000332CB" w:rsidRDefault="00A76C87" w:rsidP="007674A9">
      <w:pPr>
        <w:autoSpaceDE w:val="0"/>
        <w:autoSpaceDN w:val="0"/>
        <w:adjustRightInd w:val="0"/>
        <w:spacing w:after="0" w:line="240" w:lineRule="auto"/>
        <w:rPr>
          <w:rFonts w:asciiTheme="majorHAnsi" w:hAnsiTheme="majorHAnsi" w:cstheme="majorHAnsi"/>
          <w:color w:val="000000" w:themeColor="text1"/>
          <w:sz w:val="24"/>
        </w:rPr>
      </w:pPr>
    </w:p>
    <w:p w:rsidR="00A76C87" w:rsidRPr="000332CB" w:rsidRDefault="00A76C87" w:rsidP="00A76C87">
      <w:pPr>
        <w:autoSpaceDE w:val="0"/>
        <w:autoSpaceDN w:val="0"/>
        <w:adjustRightInd w:val="0"/>
        <w:spacing w:before="0" w:after="0" w:line="240" w:lineRule="auto"/>
        <w:rPr>
          <w:rFonts w:asciiTheme="majorHAnsi" w:eastAsia="MS Mincho" w:hAnsiTheme="majorHAnsi" w:cstheme="majorHAnsi"/>
          <w:color w:val="000000" w:themeColor="text1"/>
          <w:sz w:val="36"/>
          <w:szCs w:val="36"/>
        </w:rPr>
      </w:pPr>
      <w:r w:rsidRPr="000332CB">
        <w:rPr>
          <w:rFonts w:asciiTheme="majorHAnsi" w:eastAsia="MS Mincho" w:hAnsiTheme="majorHAnsi" w:cstheme="majorHAnsi"/>
          <w:color w:val="000000" w:themeColor="text1"/>
          <w:sz w:val="36"/>
          <w:szCs w:val="36"/>
        </w:rPr>
        <w:t xml:space="preserve">In the spirit of Reconciliation, Life </w:t>
      </w:r>
      <w:proofErr w:type="gramStart"/>
      <w:r w:rsidRPr="000332CB">
        <w:rPr>
          <w:rFonts w:asciiTheme="majorHAnsi" w:eastAsia="MS Mincho" w:hAnsiTheme="majorHAnsi" w:cstheme="majorHAnsi"/>
          <w:color w:val="000000" w:themeColor="text1"/>
          <w:sz w:val="36"/>
          <w:szCs w:val="36"/>
        </w:rPr>
        <w:t>Without</w:t>
      </w:r>
      <w:proofErr w:type="gramEnd"/>
      <w:r w:rsidRPr="000332CB">
        <w:rPr>
          <w:rFonts w:asciiTheme="majorHAnsi" w:eastAsia="MS Mincho" w:hAnsiTheme="majorHAnsi" w:cstheme="majorHAnsi"/>
          <w:color w:val="000000" w:themeColor="text1"/>
          <w:sz w:val="36"/>
          <w:szCs w:val="36"/>
        </w:rPr>
        <w:t xml:space="preserve"> Barriers acknowledges Aboriginal and Torres Strait Islander peoples as the Traditional Owners and Custodians of this country, and their connection to land, water and community. We pay our respect to them, their cultures and customs, and to Elders both past and present.</w:t>
      </w:r>
    </w:p>
    <w:p w:rsidR="00A76C87" w:rsidRPr="000332CB" w:rsidRDefault="00A76C87" w:rsidP="00A76C87">
      <w:pPr>
        <w:autoSpaceDE w:val="0"/>
        <w:autoSpaceDN w:val="0"/>
        <w:adjustRightInd w:val="0"/>
        <w:spacing w:after="0" w:line="240" w:lineRule="auto"/>
        <w:rPr>
          <w:rFonts w:asciiTheme="majorHAnsi" w:eastAsia="MS Mincho" w:hAnsiTheme="majorHAnsi" w:cstheme="majorHAnsi"/>
          <w:sz w:val="18"/>
          <w:szCs w:val="18"/>
        </w:rPr>
      </w:pPr>
    </w:p>
    <w:p w:rsidR="00A76C87" w:rsidRPr="000332CB" w:rsidRDefault="00A76C87" w:rsidP="00A76C87">
      <w:pPr>
        <w:autoSpaceDE w:val="0"/>
        <w:autoSpaceDN w:val="0"/>
        <w:adjustRightInd w:val="0"/>
        <w:spacing w:after="0" w:line="240" w:lineRule="auto"/>
        <w:rPr>
          <w:rFonts w:asciiTheme="majorHAnsi" w:eastAsia="MS Mincho" w:hAnsiTheme="majorHAnsi" w:cstheme="majorHAnsi"/>
          <w:sz w:val="18"/>
          <w:szCs w:val="18"/>
        </w:rPr>
      </w:pPr>
    </w:p>
    <w:p w:rsidR="00A76C87" w:rsidRPr="000332CB" w:rsidRDefault="00A76C87" w:rsidP="00A76C87">
      <w:pPr>
        <w:autoSpaceDE w:val="0"/>
        <w:autoSpaceDN w:val="0"/>
        <w:adjustRightInd w:val="0"/>
        <w:spacing w:after="0" w:line="240" w:lineRule="auto"/>
        <w:rPr>
          <w:rFonts w:asciiTheme="majorHAnsi" w:eastAsia="MS Mincho" w:hAnsiTheme="majorHAnsi" w:cstheme="majorHAnsi"/>
          <w:sz w:val="18"/>
          <w:szCs w:val="18"/>
        </w:rPr>
      </w:pPr>
    </w:p>
    <w:p w:rsidR="00A76C87" w:rsidRPr="000332CB" w:rsidRDefault="00A76C87" w:rsidP="00A76C87">
      <w:pPr>
        <w:autoSpaceDE w:val="0"/>
        <w:autoSpaceDN w:val="0"/>
        <w:adjustRightInd w:val="0"/>
        <w:spacing w:after="0" w:line="240" w:lineRule="auto"/>
        <w:rPr>
          <w:rFonts w:asciiTheme="majorHAnsi" w:eastAsia="MS Mincho" w:hAnsiTheme="majorHAnsi" w:cstheme="majorHAnsi"/>
          <w:sz w:val="18"/>
          <w:szCs w:val="18"/>
        </w:rPr>
      </w:pPr>
    </w:p>
    <w:p w:rsidR="00A76C87" w:rsidRPr="000332CB" w:rsidRDefault="00A76C87" w:rsidP="00A76C87">
      <w:pPr>
        <w:autoSpaceDE w:val="0"/>
        <w:autoSpaceDN w:val="0"/>
        <w:adjustRightInd w:val="0"/>
        <w:spacing w:after="0" w:line="240" w:lineRule="auto"/>
        <w:rPr>
          <w:rFonts w:asciiTheme="majorHAnsi" w:eastAsia="MS Mincho" w:hAnsiTheme="majorHAnsi" w:cstheme="majorHAnsi"/>
          <w:sz w:val="18"/>
          <w:szCs w:val="18"/>
        </w:rPr>
      </w:pPr>
      <w:r w:rsidRPr="000332CB">
        <w:rPr>
          <w:rFonts w:asciiTheme="majorHAnsi" w:eastAsia="MS Mincho" w:hAnsiTheme="majorHAnsi" w:cstheme="majorHAnsi"/>
          <w:sz w:val="18"/>
          <w:szCs w:val="18"/>
        </w:rPr>
        <w:t>This version is suitable for people wishing to access Life without Barriers’ 2015 annual report using an automated reading device.</w:t>
      </w:r>
    </w:p>
    <w:p w:rsidR="00A76C87" w:rsidRPr="000332CB" w:rsidRDefault="00A76C87" w:rsidP="00A76C87">
      <w:pPr>
        <w:autoSpaceDE w:val="0"/>
        <w:autoSpaceDN w:val="0"/>
        <w:adjustRightInd w:val="0"/>
        <w:spacing w:after="0" w:line="240" w:lineRule="auto"/>
        <w:rPr>
          <w:rFonts w:asciiTheme="majorHAnsi" w:eastAsia="MS Mincho" w:hAnsiTheme="majorHAnsi" w:cstheme="majorHAnsi"/>
          <w:sz w:val="18"/>
          <w:szCs w:val="18"/>
        </w:rPr>
      </w:pPr>
    </w:p>
    <w:p w:rsidR="00A76C87" w:rsidRPr="000332CB" w:rsidRDefault="00A76C87" w:rsidP="00A76C87">
      <w:pPr>
        <w:autoSpaceDE w:val="0"/>
        <w:autoSpaceDN w:val="0"/>
        <w:adjustRightInd w:val="0"/>
        <w:spacing w:after="0" w:line="240" w:lineRule="auto"/>
        <w:rPr>
          <w:rFonts w:asciiTheme="majorHAnsi" w:eastAsia="MS Mincho" w:hAnsiTheme="majorHAnsi" w:cstheme="majorHAnsi"/>
          <w:sz w:val="18"/>
          <w:szCs w:val="18"/>
        </w:rPr>
      </w:pPr>
      <w:r w:rsidRPr="000332CB">
        <w:rPr>
          <w:rFonts w:asciiTheme="majorHAnsi" w:eastAsia="MS Mincho" w:hAnsiTheme="majorHAnsi" w:cstheme="majorHAnsi"/>
          <w:sz w:val="18"/>
          <w:szCs w:val="18"/>
        </w:rPr>
        <w:t>This document does not contain images, however, it describes images that accompany case studies in the online version of the annual report to add to the richness of the experience.</w:t>
      </w:r>
    </w:p>
    <w:p w:rsidR="00A76C87" w:rsidRPr="000332CB" w:rsidRDefault="00A76C87" w:rsidP="00A76C87">
      <w:pPr>
        <w:autoSpaceDE w:val="0"/>
        <w:autoSpaceDN w:val="0"/>
        <w:adjustRightInd w:val="0"/>
        <w:spacing w:after="0" w:line="240" w:lineRule="auto"/>
        <w:rPr>
          <w:rFonts w:asciiTheme="majorHAnsi" w:eastAsia="MS Mincho" w:hAnsiTheme="majorHAnsi" w:cstheme="majorHAnsi"/>
          <w:sz w:val="18"/>
          <w:szCs w:val="18"/>
        </w:rPr>
      </w:pPr>
    </w:p>
    <w:p w:rsidR="00A76C87" w:rsidRPr="000332CB" w:rsidRDefault="00A76C87" w:rsidP="00A76C87">
      <w:pPr>
        <w:autoSpaceDE w:val="0"/>
        <w:autoSpaceDN w:val="0"/>
        <w:adjustRightInd w:val="0"/>
        <w:spacing w:after="0" w:line="240" w:lineRule="auto"/>
        <w:rPr>
          <w:rFonts w:asciiTheme="majorHAnsi" w:eastAsia="MS Mincho" w:hAnsiTheme="majorHAnsi" w:cstheme="majorHAnsi"/>
          <w:sz w:val="18"/>
          <w:szCs w:val="18"/>
        </w:rPr>
      </w:pPr>
    </w:p>
    <w:p w:rsidR="00A76C87" w:rsidRPr="000332CB" w:rsidRDefault="00A76C87" w:rsidP="00A76C87">
      <w:pPr>
        <w:autoSpaceDE w:val="0"/>
        <w:autoSpaceDN w:val="0"/>
        <w:adjustRightInd w:val="0"/>
        <w:spacing w:after="0" w:line="240" w:lineRule="auto"/>
        <w:rPr>
          <w:rFonts w:asciiTheme="majorHAnsi" w:eastAsia="MS Mincho" w:hAnsiTheme="majorHAnsi" w:cstheme="majorHAnsi"/>
          <w:sz w:val="18"/>
          <w:szCs w:val="18"/>
        </w:rPr>
      </w:pPr>
    </w:p>
    <w:p w:rsidR="00A76C87" w:rsidRPr="000332CB" w:rsidRDefault="00A76C87" w:rsidP="007674A9">
      <w:pPr>
        <w:autoSpaceDE w:val="0"/>
        <w:autoSpaceDN w:val="0"/>
        <w:adjustRightInd w:val="0"/>
        <w:spacing w:after="0" w:line="240" w:lineRule="auto"/>
        <w:rPr>
          <w:rFonts w:asciiTheme="majorHAnsi" w:hAnsiTheme="majorHAnsi" w:cstheme="majorHAnsi"/>
          <w:color w:val="000000" w:themeColor="text1"/>
          <w:sz w:val="24"/>
        </w:rPr>
      </w:pPr>
    </w:p>
    <w:p w:rsidR="00A76C87" w:rsidRPr="000332CB" w:rsidRDefault="00A76C87" w:rsidP="007674A9">
      <w:pPr>
        <w:autoSpaceDE w:val="0"/>
        <w:autoSpaceDN w:val="0"/>
        <w:adjustRightInd w:val="0"/>
        <w:spacing w:after="0" w:line="240" w:lineRule="auto"/>
        <w:rPr>
          <w:rFonts w:asciiTheme="majorHAnsi" w:hAnsiTheme="majorHAnsi" w:cstheme="majorHAnsi"/>
          <w:color w:val="000000" w:themeColor="text1"/>
          <w:sz w:val="24"/>
        </w:rPr>
      </w:pPr>
    </w:p>
    <w:p w:rsidR="00A76C87" w:rsidRPr="000332CB" w:rsidRDefault="00A76C87">
      <w:pPr>
        <w:spacing w:before="0" w:after="0" w:line="240" w:lineRule="auto"/>
        <w:rPr>
          <w:rFonts w:asciiTheme="majorHAnsi" w:hAnsiTheme="majorHAnsi" w:cstheme="majorHAnsi"/>
          <w:sz w:val="24"/>
        </w:rPr>
      </w:pPr>
      <w:r w:rsidRPr="000332CB">
        <w:rPr>
          <w:rFonts w:asciiTheme="majorHAnsi" w:hAnsiTheme="majorHAnsi" w:cstheme="majorHAnsi"/>
          <w:sz w:val="24"/>
        </w:rPr>
        <w:br w:type="page"/>
      </w:r>
    </w:p>
    <w:p w:rsidR="00CE6849" w:rsidRPr="000332CB" w:rsidRDefault="00CE6849" w:rsidP="007674A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lastRenderedPageBreak/>
        <w:t>Our name describes our mission – supporting people to live their life by partnering with them to remove or overcome the barriers in their way.</w:t>
      </w:r>
    </w:p>
    <w:p w:rsidR="00CE6849" w:rsidRPr="000332CB" w:rsidRDefault="00CE6849" w:rsidP="007674A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There is no one way of doing this. Each person has individual needs and goals, and it is our job to support them in reaching these.</w:t>
      </w:r>
    </w:p>
    <w:p w:rsidR="00CE6849" w:rsidRPr="000332CB" w:rsidRDefault="00CE6849" w:rsidP="007674A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 xml:space="preserve">This annual report aims to summarise the activities of Life </w:t>
      </w:r>
      <w:proofErr w:type="gramStart"/>
      <w:r w:rsidRPr="000332CB">
        <w:rPr>
          <w:rFonts w:asciiTheme="majorHAnsi" w:hAnsiTheme="majorHAnsi" w:cstheme="majorHAnsi"/>
          <w:sz w:val="24"/>
        </w:rPr>
        <w:t>Without</w:t>
      </w:r>
      <w:proofErr w:type="gramEnd"/>
      <w:r w:rsidRPr="000332CB">
        <w:rPr>
          <w:rFonts w:asciiTheme="majorHAnsi" w:hAnsiTheme="majorHAnsi" w:cstheme="majorHAnsi"/>
          <w:sz w:val="24"/>
        </w:rPr>
        <w:t xml:space="preserve"> Barriers over the past 12 months and is a report directed to our communities and funders.</w:t>
      </w:r>
    </w:p>
    <w:p w:rsidR="00CE6849" w:rsidRPr="000332CB" w:rsidRDefault="00CE6849" w:rsidP="007674A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 xml:space="preserve">It is also a celebration of the successes of our people - our clients, our volunteers and our staff, as it is their actions that embody the Life </w:t>
      </w:r>
      <w:proofErr w:type="gramStart"/>
      <w:r w:rsidRPr="000332CB">
        <w:rPr>
          <w:rFonts w:asciiTheme="majorHAnsi" w:hAnsiTheme="majorHAnsi" w:cstheme="majorHAnsi"/>
          <w:sz w:val="24"/>
        </w:rPr>
        <w:t>Without</w:t>
      </w:r>
      <w:proofErr w:type="gramEnd"/>
      <w:r w:rsidRPr="000332CB">
        <w:rPr>
          <w:rFonts w:asciiTheme="majorHAnsi" w:hAnsiTheme="majorHAnsi" w:cstheme="majorHAnsi"/>
          <w:sz w:val="24"/>
        </w:rPr>
        <w:t xml:space="preserve"> Barriers’ story.</w:t>
      </w:r>
    </w:p>
    <w:p w:rsidR="00CE6849" w:rsidRPr="000332CB" w:rsidRDefault="00CE6849" w:rsidP="007674A9">
      <w:pPr>
        <w:spacing w:line="240" w:lineRule="auto"/>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jc w:val="center"/>
        <w:rPr>
          <w:rFonts w:asciiTheme="majorHAnsi" w:hAnsiTheme="majorHAnsi" w:cstheme="majorHAnsi"/>
          <w:sz w:val="24"/>
        </w:rPr>
      </w:pPr>
    </w:p>
    <w:p w:rsidR="00CE6849" w:rsidRPr="000332CB" w:rsidRDefault="00CE6849" w:rsidP="00CE6849">
      <w:pPr>
        <w:jc w:val="center"/>
        <w:rPr>
          <w:rFonts w:asciiTheme="majorHAnsi" w:hAnsiTheme="majorHAnsi" w:cstheme="majorHAnsi"/>
          <w:sz w:val="24"/>
        </w:rPr>
      </w:pPr>
    </w:p>
    <w:p w:rsidR="00CE6849" w:rsidRPr="000332CB" w:rsidRDefault="00CE6849" w:rsidP="00CE6849">
      <w:pPr>
        <w:jc w:val="center"/>
        <w:rPr>
          <w:rFonts w:asciiTheme="majorHAnsi" w:hAnsiTheme="majorHAnsi" w:cstheme="majorHAnsi"/>
          <w:sz w:val="24"/>
        </w:rPr>
      </w:pPr>
    </w:p>
    <w:p w:rsidR="00CE6849" w:rsidRPr="000332CB" w:rsidRDefault="00CE6849" w:rsidP="00CE6849">
      <w:pPr>
        <w:jc w:val="center"/>
        <w:rPr>
          <w:rFonts w:asciiTheme="majorHAnsi" w:hAnsiTheme="majorHAnsi" w:cstheme="majorHAnsi"/>
          <w:sz w:val="24"/>
        </w:rPr>
      </w:pPr>
    </w:p>
    <w:p w:rsidR="00CE6849" w:rsidRPr="000332CB" w:rsidRDefault="00CE6849" w:rsidP="00CE6849">
      <w:pPr>
        <w:jc w:val="center"/>
        <w:rPr>
          <w:rFonts w:asciiTheme="majorHAnsi" w:hAnsiTheme="majorHAnsi" w:cstheme="majorHAnsi"/>
          <w:sz w:val="24"/>
        </w:rPr>
      </w:pPr>
    </w:p>
    <w:p w:rsidR="00CE6849" w:rsidRPr="000332CB" w:rsidRDefault="00CE6849" w:rsidP="00CE6849">
      <w:pPr>
        <w:jc w:val="center"/>
        <w:rPr>
          <w:rFonts w:asciiTheme="majorHAnsi" w:hAnsiTheme="majorHAnsi" w:cstheme="majorHAnsi"/>
          <w:sz w:val="24"/>
        </w:rPr>
      </w:pPr>
    </w:p>
    <w:p w:rsidR="00CE6849" w:rsidRPr="000332CB" w:rsidRDefault="00AA2F44" w:rsidP="00CE6849">
      <w:pPr>
        <w:pStyle w:val="Heading2"/>
        <w:rPr>
          <w:rFonts w:asciiTheme="majorHAnsi" w:hAnsiTheme="majorHAnsi" w:cstheme="majorHAnsi"/>
        </w:rPr>
      </w:pPr>
      <w:bookmarkStart w:id="1" w:name="_Toc435698440"/>
      <w:r w:rsidRPr="000332CB">
        <w:rPr>
          <w:rFonts w:asciiTheme="majorHAnsi" w:hAnsiTheme="majorHAnsi" w:cstheme="majorHAnsi"/>
        </w:rPr>
        <w:lastRenderedPageBreak/>
        <w:t>CONTENTS</w:t>
      </w:r>
      <w:bookmarkEnd w:id="1"/>
    </w:p>
    <w:p w:rsidR="00CE6849" w:rsidRPr="000332CB" w:rsidRDefault="00CE6849" w:rsidP="00CE6849">
      <w:pPr>
        <w:autoSpaceDE w:val="0"/>
        <w:autoSpaceDN w:val="0"/>
        <w:adjustRightInd w:val="0"/>
        <w:spacing w:after="0" w:line="240" w:lineRule="auto"/>
        <w:rPr>
          <w:rFonts w:asciiTheme="majorHAnsi" w:hAnsiTheme="majorHAnsi" w:cstheme="majorHAnsi"/>
          <w:color w:val="000000"/>
          <w:sz w:val="21"/>
          <w:szCs w:val="21"/>
        </w:rPr>
      </w:pPr>
    </w:p>
    <w:sdt>
      <w:sdtPr>
        <w:rPr>
          <w:rFonts w:asciiTheme="majorHAnsi" w:hAnsiTheme="majorHAnsi" w:cstheme="majorHAnsi"/>
          <w:noProof w:val="0"/>
        </w:rPr>
        <w:id w:val="-944072524"/>
        <w:docPartObj>
          <w:docPartGallery w:val="Table of Contents"/>
          <w:docPartUnique/>
        </w:docPartObj>
      </w:sdtPr>
      <w:sdtEndPr>
        <w:rPr>
          <w:b/>
          <w:bCs/>
        </w:rPr>
      </w:sdtEndPr>
      <w:sdtContent>
        <w:p w:rsidR="00C945DA" w:rsidRDefault="0032441C">
          <w:pPr>
            <w:pStyle w:val="TOC2"/>
            <w:rPr>
              <w:rFonts w:asciiTheme="minorHAnsi" w:eastAsiaTheme="minorEastAsia" w:hAnsiTheme="minorHAnsi" w:cstheme="minorBidi"/>
              <w:szCs w:val="22"/>
            </w:rPr>
          </w:pPr>
          <w:r w:rsidRPr="000332CB">
            <w:rPr>
              <w:rFonts w:asciiTheme="majorHAnsi" w:hAnsiTheme="majorHAnsi" w:cstheme="majorHAnsi"/>
            </w:rPr>
            <w:fldChar w:fldCharType="begin"/>
          </w:r>
          <w:r w:rsidRPr="000332CB">
            <w:rPr>
              <w:rFonts w:asciiTheme="majorHAnsi" w:hAnsiTheme="majorHAnsi" w:cstheme="majorHAnsi"/>
            </w:rPr>
            <w:instrText xml:space="preserve"> TOC \o "1-3" \h \z \u </w:instrText>
          </w:r>
          <w:r w:rsidRPr="000332CB">
            <w:rPr>
              <w:rFonts w:asciiTheme="majorHAnsi" w:hAnsiTheme="majorHAnsi" w:cstheme="majorHAnsi"/>
            </w:rPr>
            <w:fldChar w:fldCharType="separate"/>
          </w:r>
          <w:hyperlink w:anchor="_Toc435698440" w:history="1">
            <w:r w:rsidR="00C945DA" w:rsidRPr="00811B65">
              <w:rPr>
                <w:rStyle w:val="Hyperlink"/>
                <w:rFonts w:asciiTheme="majorHAnsi" w:hAnsiTheme="majorHAnsi" w:cstheme="majorHAnsi"/>
              </w:rPr>
              <w:t>CONTENTS</w:t>
            </w:r>
            <w:r w:rsidR="00C945DA">
              <w:rPr>
                <w:webHidden/>
              </w:rPr>
              <w:tab/>
            </w:r>
            <w:r w:rsidR="00C945DA">
              <w:rPr>
                <w:webHidden/>
              </w:rPr>
              <w:fldChar w:fldCharType="begin"/>
            </w:r>
            <w:r w:rsidR="00C945DA">
              <w:rPr>
                <w:webHidden/>
              </w:rPr>
              <w:instrText xml:space="preserve"> PAGEREF _Toc435698440 \h </w:instrText>
            </w:r>
            <w:r w:rsidR="00C945DA">
              <w:rPr>
                <w:webHidden/>
              </w:rPr>
            </w:r>
            <w:r w:rsidR="00C945DA">
              <w:rPr>
                <w:webHidden/>
              </w:rPr>
              <w:fldChar w:fldCharType="separate"/>
            </w:r>
            <w:r w:rsidR="00B23AB5">
              <w:rPr>
                <w:webHidden/>
              </w:rPr>
              <w:t>3</w:t>
            </w:r>
            <w:r w:rsidR="00C945DA">
              <w:rPr>
                <w:webHidden/>
              </w:rPr>
              <w:fldChar w:fldCharType="end"/>
            </w:r>
          </w:hyperlink>
        </w:p>
        <w:p w:rsidR="00C945DA" w:rsidRDefault="00B23AB5">
          <w:pPr>
            <w:pStyle w:val="TOC2"/>
            <w:rPr>
              <w:rFonts w:asciiTheme="minorHAnsi" w:eastAsiaTheme="minorEastAsia" w:hAnsiTheme="minorHAnsi" w:cstheme="minorBidi"/>
              <w:szCs w:val="22"/>
            </w:rPr>
          </w:pPr>
          <w:hyperlink w:anchor="_Toc435698441" w:history="1">
            <w:r w:rsidR="00C945DA" w:rsidRPr="00811B65">
              <w:rPr>
                <w:rStyle w:val="Hyperlink"/>
                <w:rFonts w:asciiTheme="majorHAnsi" w:hAnsiTheme="majorHAnsi" w:cstheme="majorHAnsi"/>
              </w:rPr>
              <w:t>SNAPSHOT</w:t>
            </w:r>
            <w:r w:rsidR="00C945DA">
              <w:rPr>
                <w:webHidden/>
              </w:rPr>
              <w:tab/>
            </w:r>
            <w:r w:rsidR="00C945DA">
              <w:rPr>
                <w:webHidden/>
              </w:rPr>
              <w:fldChar w:fldCharType="begin"/>
            </w:r>
            <w:r w:rsidR="00C945DA">
              <w:rPr>
                <w:webHidden/>
              </w:rPr>
              <w:instrText xml:space="preserve"> PAGEREF _Toc435698441 \h </w:instrText>
            </w:r>
            <w:r w:rsidR="00C945DA">
              <w:rPr>
                <w:webHidden/>
              </w:rPr>
            </w:r>
            <w:r w:rsidR="00C945DA">
              <w:rPr>
                <w:webHidden/>
              </w:rPr>
              <w:fldChar w:fldCharType="separate"/>
            </w:r>
            <w:r>
              <w:rPr>
                <w:webHidden/>
              </w:rPr>
              <w:t>4</w:t>
            </w:r>
            <w:r w:rsidR="00C945DA">
              <w:rPr>
                <w:webHidden/>
              </w:rPr>
              <w:fldChar w:fldCharType="end"/>
            </w:r>
          </w:hyperlink>
        </w:p>
        <w:p w:rsidR="00C945DA" w:rsidRDefault="00B23AB5">
          <w:pPr>
            <w:pStyle w:val="TOC2"/>
            <w:rPr>
              <w:rFonts w:asciiTheme="minorHAnsi" w:eastAsiaTheme="minorEastAsia" w:hAnsiTheme="minorHAnsi" w:cstheme="minorBidi"/>
              <w:szCs w:val="22"/>
            </w:rPr>
          </w:pPr>
          <w:hyperlink w:anchor="_Toc435698442" w:history="1">
            <w:r w:rsidR="00C945DA" w:rsidRPr="00811B65">
              <w:rPr>
                <w:rStyle w:val="Hyperlink"/>
                <w:rFonts w:asciiTheme="majorHAnsi" w:hAnsiTheme="majorHAnsi" w:cstheme="majorHAnsi"/>
              </w:rPr>
              <w:t>WHO WE ARE</w:t>
            </w:r>
            <w:r w:rsidR="00C945DA">
              <w:rPr>
                <w:webHidden/>
              </w:rPr>
              <w:tab/>
            </w:r>
            <w:r w:rsidR="00C945DA">
              <w:rPr>
                <w:webHidden/>
              </w:rPr>
              <w:fldChar w:fldCharType="begin"/>
            </w:r>
            <w:r w:rsidR="00C945DA">
              <w:rPr>
                <w:webHidden/>
              </w:rPr>
              <w:instrText xml:space="preserve"> PAGEREF _Toc435698442 \h </w:instrText>
            </w:r>
            <w:r w:rsidR="00C945DA">
              <w:rPr>
                <w:webHidden/>
              </w:rPr>
            </w:r>
            <w:r w:rsidR="00C945DA">
              <w:rPr>
                <w:webHidden/>
              </w:rPr>
              <w:fldChar w:fldCharType="separate"/>
            </w:r>
            <w:r>
              <w:rPr>
                <w:webHidden/>
              </w:rPr>
              <w:t>5</w:t>
            </w:r>
            <w:r w:rsidR="00C945DA">
              <w:rPr>
                <w:webHidden/>
              </w:rPr>
              <w:fldChar w:fldCharType="end"/>
            </w:r>
          </w:hyperlink>
        </w:p>
        <w:p w:rsidR="00C945DA" w:rsidRDefault="00B23AB5">
          <w:pPr>
            <w:pStyle w:val="TOC3"/>
            <w:tabs>
              <w:tab w:val="right" w:pos="8189"/>
            </w:tabs>
            <w:rPr>
              <w:rFonts w:asciiTheme="minorHAnsi" w:eastAsiaTheme="minorEastAsia" w:hAnsiTheme="minorHAnsi" w:cstheme="minorBidi"/>
              <w:noProof/>
            </w:rPr>
          </w:pPr>
          <w:hyperlink w:anchor="_Toc435698443" w:history="1">
            <w:r w:rsidR="00C945DA" w:rsidRPr="00811B65">
              <w:rPr>
                <w:rStyle w:val="Hyperlink"/>
                <w:rFonts w:asciiTheme="majorHAnsi" w:hAnsiTheme="majorHAnsi" w:cstheme="majorHAnsi"/>
                <w:noProof/>
              </w:rPr>
              <w:t>WHY WE DO WHAT WE DO</w:t>
            </w:r>
            <w:r w:rsidR="00C945DA">
              <w:rPr>
                <w:noProof/>
                <w:webHidden/>
              </w:rPr>
              <w:tab/>
            </w:r>
            <w:r w:rsidR="00C945DA">
              <w:rPr>
                <w:noProof/>
                <w:webHidden/>
              </w:rPr>
              <w:fldChar w:fldCharType="begin"/>
            </w:r>
            <w:r w:rsidR="00C945DA">
              <w:rPr>
                <w:noProof/>
                <w:webHidden/>
              </w:rPr>
              <w:instrText xml:space="preserve"> PAGEREF _Toc435698443 \h </w:instrText>
            </w:r>
            <w:r w:rsidR="00C945DA">
              <w:rPr>
                <w:noProof/>
                <w:webHidden/>
              </w:rPr>
            </w:r>
            <w:r w:rsidR="00C945DA">
              <w:rPr>
                <w:noProof/>
                <w:webHidden/>
              </w:rPr>
              <w:fldChar w:fldCharType="separate"/>
            </w:r>
            <w:r>
              <w:rPr>
                <w:noProof/>
                <w:webHidden/>
              </w:rPr>
              <w:t>5</w:t>
            </w:r>
            <w:r w:rsidR="00C945DA">
              <w:rPr>
                <w:noProof/>
                <w:webHidden/>
              </w:rPr>
              <w:fldChar w:fldCharType="end"/>
            </w:r>
          </w:hyperlink>
        </w:p>
        <w:p w:rsidR="00C945DA" w:rsidRDefault="00B23AB5">
          <w:pPr>
            <w:pStyle w:val="TOC3"/>
            <w:tabs>
              <w:tab w:val="right" w:pos="8189"/>
            </w:tabs>
            <w:rPr>
              <w:rFonts w:asciiTheme="minorHAnsi" w:eastAsiaTheme="minorEastAsia" w:hAnsiTheme="minorHAnsi" w:cstheme="minorBidi"/>
              <w:noProof/>
            </w:rPr>
          </w:pPr>
          <w:hyperlink w:anchor="_Toc435698444" w:history="1">
            <w:r w:rsidR="00C945DA" w:rsidRPr="00811B65">
              <w:rPr>
                <w:rStyle w:val="Hyperlink"/>
                <w:rFonts w:asciiTheme="majorHAnsi" w:hAnsiTheme="majorHAnsi" w:cstheme="majorHAnsi"/>
                <w:noProof/>
              </w:rPr>
              <w:t>OUR PURPOSE</w:t>
            </w:r>
            <w:r w:rsidR="00C945DA">
              <w:rPr>
                <w:noProof/>
                <w:webHidden/>
              </w:rPr>
              <w:tab/>
            </w:r>
            <w:bookmarkStart w:id="2" w:name="_GoBack"/>
            <w:bookmarkEnd w:id="2"/>
            <w:r w:rsidR="00C945DA">
              <w:rPr>
                <w:noProof/>
                <w:webHidden/>
              </w:rPr>
              <w:fldChar w:fldCharType="begin"/>
            </w:r>
            <w:r w:rsidR="00C945DA">
              <w:rPr>
                <w:noProof/>
                <w:webHidden/>
              </w:rPr>
              <w:instrText xml:space="preserve"> PAGEREF _Toc435698444 \h </w:instrText>
            </w:r>
            <w:r w:rsidR="00C945DA">
              <w:rPr>
                <w:noProof/>
                <w:webHidden/>
              </w:rPr>
            </w:r>
            <w:r w:rsidR="00C945DA">
              <w:rPr>
                <w:noProof/>
                <w:webHidden/>
              </w:rPr>
              <w:fldChar w:fldCharType="separate"/>
            </w:r>
            <w:r>
              <w:rPr>
                <w:noProof/>
                <w:webHidden/>
              </w:rPr>
              <w:t>6</w:t>
            </w:r>
            <w:r w:rsidR="00C945DA">
              <w:rPr>
                <w:noProof/>
                <w:webHidden/>
              </w:rPr>
              <w:fldChar w:fldCharType="end"/>
            </w:r>
          </w:hyperlink>
        </w:p>
        <w:p w:rsidR="00C945DA" w:rsidRDefault="00B23AB5">
          <w:pPr>
            <w:pStyle w:val="TOC2"/>
            <w:rPr>
              <w:rFonts w:asciiTheme="minorHAnsi" w:eastAsiaTheme="minorEastAsia" w:hAnsiTheme="minorHAnsi" w:cstheme="minorBidi"/>
              <w:szCs w:val="22"/>
            </w:rPr>
          </w:pPr>
          <w:hyperlink w:anchor="_Toc435698445" w:history="1">
            <w:r w:rsidR="00C945DA" w:rsidRPr="00811B65">
              <w:rPr>
                <w:rStyle w:val="Hyperlink"/>
                <w:rFonts w:asciiTheme="majorHAnsi" w:hAnsiTheme="majorHAnsi" w:cstheme="majorHAnsi"/>
              </w:rPr>
              <w:t>WELCOME FROM THE CHAIR OF THE BOARD</w:t>
            </w:r>
            <w:r w:rsidR="00C945DA">
              <w:rPr>
                <w:webHidden/>
              </w:rPr>
              <w:tab/>
            </w:r>
            <w:r w:rsidR="00C945DA">
              <w:rPr>
                <w:webHidden/>
              </w:rPr>
              <w:fldChar w:fldCharType="begin"/>
            </w:r>
            <w:r w:rsidR="00C945DA">
              <w:rPr>
                <w:webHidden/>
              </w:rPr>
              <w:instrText xml:space="preserve"> PAGEREF _Toc435698445 \h </w:instrText>
            </w:r>
            <w:r w:rsidR="00C945DA">
              <w:rPr>
                <w:webHidden/>
              </w:rPr>
            </w:r>
            <w:r w:rsidR="00C945DA">
              <w:rPr>
                <w:webHidden/>
              </w:rPr>
              <w:fldChar w:fldCharType="separate"/>
            </w:r>
            <w:r>
              <w:rPr>
                <w:webHidden/>
              </w:rPr>
              <w:t>6</w:t>
            </w:r>
            <w:r w:rsidR="00C945DA">
              <w:rPr>
                <w:webHidden/>
              </w:rPr>
              <w:fldChar w:fldCharType="end"/>
            </w:r>
          </w:hyperlink>
        </w:p>
        <w:p w:rsidR="00C945DA" w:rsidRDefault="00B23AB5">
          <w:pPr>
            <w:pStyle w:val="TOC2"/>
            <w:rPr>
              <w:rFonts w:asciiTheme="minorHAnsi" w:eastAsiaTheme="minorEastAsia" w:hAnsiTheme="minorHAnsi" w:cstheme="minorBidi"/>
              <w:szCs w:val="22"/>
            </w:rPr>
          </w:pPr>
          <w:hyperlink w:anchor="_Toc435698446" w:history="1">
            <w:r w:rsidR="00C945DA" w:rsidRPr="00811B65">
              <w:rPr>
                <w:rStyle w:val="Hyperlink"/>
                <w:rFonts w:asciiTheme="majorHAnsi" w:hAnsiTheme="majorHAnsi" w:cstheme="majorHAnsi"/>
              </w:rPr>
              <w:t>CHIEF EXECUTIVE’S YEAR IN REVIEW</w:t>
            </w:r>
            <w:r w:rsidR="00C945DA">
              <w:rPr>
                <w:webHidden/>
              </w:rPr>
              <w:tab/>
            </w:r>
            <w:r w:rsidR="00C945DA">
              <w:rPr>
                <w:webHidden/>
              </w:rPr>
              <w:fldChar w:fldCharType="begin"/>
            </w:r>
            <w:r w:rsidR="00C945DA">
              <w:rPr>
                <w:webHidden/>
              </w:rPr>
              <w:instrText xml:space="preserve"> PAGEREF _Toc435698446 \h </w:instrText>
            </w:r>
            <w:r w:rsidR="00C945DA">
              <w:rPr>
                <w:webHidden/>
              </w:rPr>
            </w:r>
            <w:r w:rsidR="00C945DA">
              <w:rPr>
                <w:webHidden/>
              </w:rPr>
              <w:fldChar w:fldCharType="separate"/>
            </w:r>
            <w:r>
              <w:rPr>
                <w:webHidden/>
              </w:rPr>
              <w:t>10</w:t>
            </w:r>
            <w:r w:rsidR="00C945DA">
              <w:rPr>
                <w:webHidden/>
              </w:rPr>
              <w:fldChar w:fldCharType="end"/>
            </w:r>
          </w:hyperlink>
        </w:p>
        <w:p w:rsidR="00C945DA" w:rsidRDefault="00B23AB5">
          <w:pPr>
            <w:pStyle w:val="TOC3"/>
            <w:tabs>
              <w:tab w:val="right" w:pos="8189"/>
            </w:tabs>
            <w:rPr>
              <w:rFonts w:asciiTheme="minorHAnsi" w:eastAsiaTheme="minorEastAsia" w:hAnsiTheme="minorHAnsi" w:cstheme="minorBidi"/>
              <w:noProof/>
            </w:rPr>
          </w:pPr>
          <w:hyperlink w:anchor="_Toc435698447" w:history="1">
            <w:r w:rsidR="00C945DA" w:rsidRPr="00811B65">
              <w:rPr>
                <w:rStyle w:val="Hyperlink"/>
                <w:rFonts w:asciiTheme="majorHAnsi" w:hAnsiTheme="majorHAnsi" w:cstheme="majorHAnsi"/>
                <w:noProof/>
              </w:rPr>
              <w:t>OUR CLIENTS BY SERVICE</w:t>
            </w:r>
            <w:r w:rsidR="00C945DA">
              <w:rPr>
                <w:noProof/>
                <w:webHidden/>
              </w:rPr>
              <w:tab/>
            </w:r>
            <w:r w:rsidR="00C945DA">
              <w:rPr>
                <w:noProof/>
                <w:webHidden/>
              </w:rPr>
              <w:fldChar w:fldCharType="begin"/>
            </w:r>
            <w:r w:rsidR="00C945DA">
              <w:rPr>
                <w:noProof/>
                <w:webHidden/>
              </w:rPr>
              <w:instrText xml:space="preserve"> PAGEREF _Toc435698447 \h </w:instrText>
            </w:r>
            <w:r w:rsidR="00C945DA">
              <w:rPr>
                <w:noProof/>
                <w:webHidden/>
              </w:rPr>
            </w:r>
            <w:r w:rsidR="00C945DA">
              <w:rPr>
                <w:noProof/>
                <w:webHidden/>
              </w:rPr>
              <w:fldChar w:fldCharType="separate"/>
            </w:r>
            <w:r>
              <w:rPr>
                <w:noProof/>
                <w:webHidden/>
              </w:rPr>
              <w:t>10</w:t>
            </w:r>
            <w:r w:rsidR="00C945DA">
              <w:rPr>
                <w:noProof/>
                <w:webHidden/>
              </w:rPr>
              <w:fldChar w:fldCharType="end"/>
            </w:r>
          </w:hyperlink>
        </w:p>
        <w:p w:rsidR="00C945DA" w:rsidRDefault="00B23AB5">
          <w:pPr>
            <w:pStyle w:val="TOC3"/>
            <w:tabs>
              <w:tab w:val="right" w:pos="8189"/>
            </w:tabs>
            <w:rPr>
              <w:rFonts w:asciiTheme="minorHAnsi" w:eastAsiaTheme="minorEastAsia" w:hAnsiTheme="minorHAnsi" w:cstheme="minorBidi"/>
              <w:noProof/>
            </w:rPr>
          </w:pPr>
          <w:hyperlink w:anchor="_Toc435698448" w:history="1">
            <w:r w:rsidR="00C945DA" w:rsidRPr="00811B65">
              <w:rPr>
                <w:rStyle w:val="Hyperlink"/>
                <w:rFonts w:asciiTheme="majorHAnsi" w:hAnsiTheme="majorHAnsi" w:cstheme="majorHAnsi"/>
                <w:noProof/>
              </w:rPr>
              <w:t>FAMILIES, CHILDREN AND YOUTH</w:t>
            </w:r>
            <w:r w:rsidR="00C945DA">
              <w:rPr>
                <w:noProof/>
                <w:webHidden/>
              </w:rPr>
              <w:tab/>
            </w:r>
            <w:r w:rsidR="00C945DA">
              <w:rPr>
                <w:noProof/>
                <w:webHidden/>
              </w:rPr>
              <w:fldChar w:fldCharType="begin"/>
            </w:r>
            <w:r w:rsidR="00C945DA">
              <w:rPr>
                <w:noProof/>
                <w:webHidden/>
              </w:rPr>
              <w:instrText xml:space="preserve"> PAGEREF _Toc435698448 \h </w:instrText>
            </w:r>
            <w:r w:rsidR="00C945DA">
              <w:rPr>
                <w:noProof/>
                <w:webHidden/>
              </w:rPr>
            </w:r>
            <w:r w:rsidR="00C945DA">
              <w:rPr>
                <w:noProof/>
                <w:webHidden/>
              </w:rPr>
              <w:fldChar w:fldCharType="separate"/>
            </w:r>
            <w:r>
              <w:rPr>
                <w:noProof/>
                <w:webHidden/>
              </w:rPr>
              <w:t>11</w:t>
            </w:r>
            <w:r w:rsidR="00C945DA">
              <w:rPr>
                <w:noProof/>
                <w:webHidden/>
              </w:rPr>
              <w:fldChar w:fldCharType="end"/>
            </w:r>
          </w:hyperlink>
        </w:p>
        <w:p w:rsidR="00C945DA" w:rsidRDefault="00B23AB5">
          <w:pPr>
            <w:pStyle w:val="TOC3"/>
            <w:tabs>
              <w:tab w:val="right" w:pos="8189"/>
            </w:tabs>
            <w:rPr>
              <w:rFonts w:asciiTheme="minorHAnsi" w:eastAsiaTheme="minorEastAsia" w:hAnsiTheme="minorHAnsi" w:cstheme="minorBidi"/>
              <w:noProof/>
            </w:rPr>
          </w:pPr>
          <w:hyperlink w:anchor="_Toc435698449" w:history="1">
            <w:r w:rsidR="00C945DA" w:rsidRPr="00811B65">
              <w:rPr>
                <w:rStyle w:val="Hyperlink"/>
                <w:rFonts w:asciiTheme="majorHAnsi" w:hAnsiTheme="majorHAnsi" w:cstheme="majorHAnsi"/>
                <w:noProof/>
              </w:rPr>
              <w:t>DISABILITY</w:t>
            </w:r>
            <w:r w:rsidR="00C945DA">
              <w:rPr>
                <w:noProof/>
                <w:webHidden/>
              </w:rPr>
              <w:tab/>
            </w:r>
            <w:r w:rsidR="00C945DA">
              <w:rPr>
                <w:noProof/>
                <w:webHidden/>
              </w:rPr>
              <w:fldChar w:fldCharType="begin"/>
            </w:r>
            <w:r w:rsidR="00C945DA">
              <w:rPr>
                <w:noProof/>
                <w:webHidden/>
              </w:rPr>
              <w:instrText xml:space="preserve"> PAGEREF _Toc435698449 \h </w:instrText>
            </w:r>
            <w:r w:rsidR="00C945DA">
              <w:rPr>
                <w:noProof/>
                <w:webHidden/>
              </w:rPr>
            </w:r>
            <w:r w:rsidR="00C945DA">
              <w:rPr>
                <w:noProof/>
                <w:webHidden/>
              </w:rPr>
              <w:fldChar w:fldCharType="separate"/>
            </w:r>
            <w:r>
              <w:rPr>
                <w:noProof/>
                <w:webHidden/>
              </w:rPr>
              <w:t>16</w:t>
            </w:r>
            <w:r w:rsidR="00C945DA">
              <w:rPr>
                <w:noProof/>
                <w:webHidden/>
              </w:rPr>
              <w:fldChar w:fldCharType="end"/>
            </w:r>
          </w:hyperlink>
        </w:p>
        <w:p w:rsidR="00C945DA" w:rsidRDefault="00B23AB5">
          <w:pPr>
            <w:pStyle w:val="TOC3"/>
            <w:tabs>
              <w:tab w:val="right" w:pos="8189"/>
            </w:tabs>
            <w:rPr>
              <w:rFonts w:asciiTheme="minorHAnsi" w:eastAsiaTheme="minorEastAsia" w:hAnsiTheme="minorHAnsi" w:cstheme="minorBidi"/>
              <w:noProof/>
            </w:rPr>
          </w:pPr>
          <w:hyperlink w:anchor="_Toc435698450" w:history="1">
            <w:r w:rsidR="00C945DA" w:rsidRPr="00811B65">
              <w:rPr>
                <w:rStyle w:val="Hyperlink"/>
                <w:rFonts w:asciiTheme="majorHAnsi" w:hAnsiTheme="majorHAnsi" w:cstheme="majorHAnsi"/>
                <w:noProof/>
              </w:rPr>
              <w:t>COMMUNITY AGED CARE SERVICES</w:t>
            </w:r>
            <w:r w:rsidR="00C945DA">
              <w:rPr>
                <w:noProof/>
                <w:webHidden/>
              </w:rPr>
              <w:tab/>
            </w:r>
            <w:r w:rsidR="00C945DA">
              <w:rPr>
                <w:noProof/>
                <w:webHidden/>
              </w:rPr>
              <w:fldChar w:fldCharType="begin"/>
            </w:r>
            <w:r w:rsidR="00C945DA">
              <w:rPr>
                <w:noProof/>
                <w:webHidden/>
              </w:rPr>
              <w:instrText xml:space="preserve"> PAGEREF _Toc435698450 \h </w:instrText>
            </w:r>
            <w:r w:rsidR="00C945DA">
              <w:rPr>
                <w:noProof/>
                <w:webHidden/>
              </w:rPr>
            </w:r>
            <w:r w:rsidR="00C945DA">
              <w:rPr>
                <w:noProof/>
                <w:webHidden/>
              </w:rPr>
              <w:fldChar w:fldCharType="separate"/>
            </w:r>
            <w:r>
              <w:rPr>
                <w:noProof/>
                <w:webHidden/>
              </w:rPr>
              <w:t>19</w:t>
            </w:r>
            <w:r w:rsidR="00C945DA">
              <w:rPr>
                <w:noProof/>
                <w:webHidden/>
              </w:rPr>
              <w:fldChar w:fldCharType="end"/>
            </w:r>
          </w:hyperlink>
        </w:p>
        <w:p w:rsidR="00C945DA" w:rsidRDefault="00B23AB5">
          <w:pPr>
            <w:pStyle w:val="TOC3"/>
            <w:tabs>
              <w:tab w:val="right" w:pos="8189"/>
            </w:tabs>
            <w:rPr>
              <w:rFonts w:asciiTheme="minorHAnsi" w:eastAsiaTheme="minorEastAsia" w:hAnsiTheme="minorHAnsi" w:cstheme="minorBidi"/>
              <w:noProof/>
            </w:rPr>
          </w:pPr>
          <w:hyperlink w:anchor="_Toc435698451" w:history="1">
            <w:r w:rsidR="00C945DA" w:rsidRPr="00811B65">
              <w:rPr>
                <w:rStyle w:val="Hyperlink"/>
                <w:noProof/>
              </w:rPr>
              <w:t>REFUGEE AND ASYLUM SEEKER SERVICES</w:t>
            </w:r>
            <w:r w:rsidR="00C945DA">
              <w:rPr>
                <w:noProof/>
                <w:webHidden/>
              </w:rPr>
              <w:tab/>
            </w:r>
            <w:r w:rsidR="00C945DA">
              <w:rPr>
                <w:noProof/>
                <w:webHidden/>
              </w:rPr>
              <w:fldChar w:fldCharType="begin"/>
            </w:r>
            <w:r w:rsidR="00C945DA">
              <w:rPr>
                <w:noProof/>
                <w:webHidden/>
              </w:rPr>
              <w:instrText xml:space="preserve"> PAGEREF _Toc435698451 \h </w:instrText>
            </w:r>
            <w:r w:rsidR="00C945DA">
              <w:rPr>
                <w:noProof/>
                <w:webHidden/>
              </w:rPr>
            </w:r>
            <w:r w:rsidR="00C945DA">
              <w:rPr>
                <w:noProof/>
                <w:webHidden/>
              </w:rPr>
              <w:fldChar w:fldCharType="separate"/>
            </w:r>
            <w:r>
              <w:rPr>
                <w:noProof/>
                <w:webHidden/>
              </w:rPr>
              <w:t>21</w:t>
            </w:r>
            <w:r w:rsidR="00C945DA">
              <w:rPr>
                <w:noProof/>
                <w:webHidden/>
              </w:rPr>
              <w:fldChar w:fldCharType="end"/>
            </w:r>
          </w:hyperlink>
        </w:p>
        <w:p w:rsidR="00C945DA" w:rsidRDefault="00B23AB5">
          <w:pPr>
            <w:pStyle w:val="TOC3"/>
            <w:tabs>
              <w:tab w:val="right" w:pos="8189"/>
            </w:tabs>
            <w:rPr>
              <w:rFonts w:asciiTheme="minorHAnsi" w:eastAsiaTheme="minorEastAsia" w:hAnsiTheme="minorHAnsi" w:cstheme="minorBidi"/>
              <w:noProof/>
            </w:rPr>
          </w:pPr>
          <w:hyperlink w:anchor="_Toc435698452" w:history="1">
            <w:r w:rsidR="00C945DA" w:rsidRPr="00811B65">
              <w:rPr>
                <w:rStyle w:val="Hyperlink"/>
                <w:rFonts w:asciiTheme="majorHAnsi" w:hAnsiTheme="majorHAnsi" w:cstheme="majorHAnsi"/>
                <w:noProof/>
              </w:rPr>
              <w:t>MENTAL HEALTH, AND ALCOHOL AND OTHER DRUG SERVICES</w:t>
            </w:r>
            <w:r w:rsidR="00C945DA">
              <w:rPr>
                <w:noProof/>
                <w:webHidden/>
              </w:rPr>
              <w:tab/>
            </w:r>
            <w:r w:rsidR="00C945DA">
              <w:rPr>
                <w:noProof/>
                <w:webHidden/>
              </w:rPr>
              <w:fldChar w:fldCharType="begin"/>
            </w:r>
            <w:r w:rsidR="00C945DA">
              <w:rPr>
                <w:noProof/>
                <w:webHidden/>
              </w:rPr>
              <w:instrText xml:space="preserve"> PAGEREF _Toc435698452 \h </w:instrText>
            </w:r>
            <w:r w:rsidR="00C945DA">
              <w:rPr>
                <w:noProof/>
                <w:webHidden/>
              </w:rPr>
            </w:r>
            <w:r w:rsidR="00C945DA">
              <w:rPr>
                <w:noProof/>
                <w:webHidden/>
              </w:rPr>
              <w:fldChar w:fldCharType="separate"/>
            </w:r>
            <w:r>
              <w:rPr>
                <w:noProof/>
                <w:webHidden/>
              </w:rPr>
              <w:t>23</w:t>
            </w:r>
            <w:r w:rsidR="00C945DA">
              <w:rPr>
                <w:noProof/>
                <w:webHidden/>
              </w:rPr>
              <w:fldChar w:fldCharType="end"/>
            </w:r>
          </w:hyperlink>
        </w:p>
        <w:p w:rsidR="00C945DA" w:rsidRDefault="00B23AB5">
          <w:pPr>
            <w:pStyle w:val="TOC3"/>
            <w:tabs>
              <w:tab w:val="right" w:pos="8189"/>
            </w:tabs>
            <w:rPr>
              <w:rFonts w:asciiTheme="minorHAnsi" w:eastAsiaTheme="minorEastAsia" w:hAnsiTheme="minorHAnsi" w:cstheme="minorBidi"/>
              <w:noProof/>
            </w:rPr>
          </w:pPr>
          <w:hyperlink w:anchor="_Toc435698453" w:history="1">
            <w:r w:rsidR="00C945DA" w:rsidRPr="00811B65">
              <w:rPr>
                <w:rStyle w:val="Hyperlink"/>
                <w:rFonts w:asciiTheme="majorHAnsi" w:hAnsiTheme="majorHAnsi" w:cstheme="majorHAnsi"/>
                <w:noProof/>
              </w:rPr>
              <w:t>HOMELESSNESS</w:t>
            </w:r>
            <w:r w:rsidR="00C945DA">
              <w:rPr>
                <w:noProof/>
                <w:webHidden/>
              </w:rPr>
              <w:tab/>
            </w:r>
            <w:r w:rsidR="00C945DA">
              <w:rPr>
                <w:noProof/>
                <w:webHidden/>
              </w:rPr>
              <w:fldChar w:fldCharType="begin"/>
            </w:r>
            <w:r w:rsidR="00C945DA">
              <w:rPr>
                <w:noProof/>
                <w:webHidden/>
              </w:rPr>
              <w:instrText xml:space="preserve"> PAGEREF _Toc435698453 \h </w:instrText>
            </w:r>
            <w:r w:rsidR="00C945DA">
              <w:rPr>
                <w:noProof/>
                <w:webHidden/>
              </w:rPr>
            </w:r>
            <w:r w:rsidR="00C945DA">
              <w:rPr>
                <w:noProof/>
                <w:webHidden/>
              </w:rPr>
              <w:fldChar w:fldCharType="separate"/>
            </w:r>
            <w:r>
              <w:rPr>
                <w:noProof/>
                <w:webHidden/>
              </w:rPr>
              <w:t>26</w:t>
            </w:r>
            <w:r w:rsidR="00C945DA">
              <w:rPr>
                <w:noProof/>
                <w:webHidden/>
              </w:rPr>
              <w:fldChar w:fldCharType="end"/>
            </w:r>
          </w:hyperlink>
        </w:p>
        <w:p w:rsidR="00C945DA" w:rsidRDefault="00B23AB5">
          <w:pPr>
            <w:pStyle w:val="TOC3"/>
            <w:tabs>
              <w:tab w:val="right" w:pos="8189"/>
            </w:tabs>
            <w:rPr>
              <w:rFonts w:asciiTheme="minorHAnsi" w:eastAsiaTheme="minorEastAsia" w:hAnsiTheme="minorHAnsi" w:cstheme="minorBidi"/>
              <w:noProof/>
            </w:rPr>
          </w:pPr>
          <w:hyperlink w:anchor="_Toc435698454" w:history="1">
            <w:r w:rsidR="00C945DA" w:rsidRPr="00811B65">
              <w:rPr>
                <w:rStyle w:val="Hyperlink"/>
                <w:rFonts w:asciiTheme="majorHAnsi" w:hAnsiTheme="majorHAnsi" w:cstheme="majorHAnsi"/>
                <w:noProof/>
              </w:rPr>
              <w:t>RECONCILIATION</w:t>
            </w:r>
            <w:r w:rsidR="00C945DA">
              <w:rPr>
                <w:noProof/>
                <w:webHidden/>
              </w:rPr>
              <w:tab/>
            </w:r>
            <w:r w:rsidR="00C945DA">
              <w:rPr>
                <w:noProof/>
                <w:webHidden/>
              </w:rPr>
              <w:fldChar w:fldCharType="begin"/>
            </w:r>
            <w:r w:rsidR="00C945DA">
              <w:rPr>
                <w:noProof/>
                <w:webHidden/>
              </w:rPr>
              <w:instrText xml:space="preserve"> PAGEREF _Toc435698454 \h </w:instrText>
            </w:r>
            <w:r w:rsidR="00C945DA">
              <w:rPr>
                <w:noProof/>
                <w:webHidden/>
              </w:rPr>
            </w:r>
            <w:r w:rsidR="00C945DA">
              <w:rPr>
                <w:noProof/>
                <w:webHidden/>
              </w:rPr>
              <w:fldChar w:fldCharType="separate"/>
            </w:r>
            <w:r>
              <w:rPr>
                <w:noProof/>
                <w:webHidden/>
              </w:rPr>
              <w:t>27</w:t>
            </w:r>
            <w:r w:rsidR="00C945DA">
              <w:rPr>
                <w:noProof/>
                <w:webHidden/>
              </w:rPr>
              <w:fldChar w:fldCharType="end"/>
            </w:r>
          </w:hyperlink>
        </w:p>
        <w:p w:rsidR="00C945DA" w:rsidRDefault="00B23AB5">
          <w:pPr>
            <w:pStyle w:val="TOC2"/>
            <w:rPr>
              <w:rFonts w:asciiTheme="minorHAnsi" w:eastAsiaTheme="minorEastAsia" w:hAnsiTheme="minorHAnsi" w:cstheme="minorBidi"/>
              <w:szCs w:val="22"/>
            </w:rPr>
          </w:pPr>
          <w:hyperlink w:anchor="_Toc435698455" w:history="1">
            <w:r w:rsidR="00C945DA" w:rsidRPr="00811B65">
              <w:rPr>
                <w:rStyle w:val="Hyperlink"/>
                <w:rFonts w:asciiTheme="majorHAnsi" w:hAnsiTheme="majorHAnsi" w:cstheme="majorHAnsi"/>
              </w:rPr>
              <w:t>NATIONAL OVERVIEW – 5 KEY PRIORITIES</w:t>
            </w:r>
            <w:r w:rsidR="00C945DA">
              <w:rPr>
                <w:webHidden/>
              </w:rPr>
              <w:tab/>
            </w:r>
            <w:r w:rsidR="00C945DA">
              <w:rPr>
                <w:webHidden/>
              </w:rPr>
              <w:fldChar w:fldCharType="begin"/>
            </w:r>
            <w:r w:rsidR="00C945DA">
              <w:rPr>
                <w:webHidden/>
              </w:rPr>
              <w:instrText xml:space="preserve"> PAGEREF _Toc435698455 \h </w:instrText>
            </w:r>
            <w:r w:rsidR="00C945DA">
              <w:rPr>
                <w:webHidden/>
              </w:rPr>
            </w:r>
            <w:r w:rsidR="00C945DA">
              <w:rPr>
                <w:webHidden/>
              </w:rPr>
              <w:fldChar w:fldCharType="separate"/>
            </w:r>
            <w:r>
              <w:rPr>
                <w:webHidden/>
              </w:rPr>
              <w:t>29</w:t>
            </w:r>
            <w:r w:rsidR="00C945DA">
              <w:rPr>
                <w:webHidden/>
              </w:rPr>
              <w:fldChar w:fldCharType="end"/>
            </w:r>
          </w:hyperlink>
        </w:p>
        <w:p w:rsidR="00C945DA" w:rsidRDefault="00B23AB5">
          <w:pPr>
            <w:pStyle w:val="TOC3"/>
            <w:tabs>
              <w:tab w:val="right" w:pos="8189"/>
            </w:tabs>
            <w:rPr>
              <w:rFonts w:asciiTheme="minorHAnsi" w:eastAsiaTheme="minorEastAsia" w:hAnsiTheme="minorHAnsi" w:cstheme="minorBidi"/>
              <w:noProof/>
            </w:rPr>
          </w:pPr>
          <w:hyperlink w:anchor="_Toc435698456" w:history="1">
            <w:r w:rsidR="00C945DA" w:rsidRPr="00811B65">
              <w:rPr>
                <w:rStyle w:val="Hyperlink"/>
                <w:rFonts w:asciiTheme="majorHAnsi" w:hAnsiTheme="majorHAnsi" w:cstheme="majorHAnsi"/>
                <w:noProof/>
              </w:rPr>
              <w:t>1. EMBED THE LWB WAY</w:t>
            </w:r>
            <w:r w:rsidR="00C945DA">
              <w:rPr>
                <w:noProof/>
                <w:webHidden/>
              </w:rPr>
              <w:tab/>
            </w:r>
            <w:r w:rsidR="00C945DA">
              <w:rPr>
                <w:noProof/>
                <w:webHidden/>
              </w:rPr>
              <w:fldChar w:fldCharType="begin"/>
            </w:r>
            <w:r w:rsidR="00C945DA">
              <w:rPr>
                <w:noProof/>
                <w:webHidden/>
              </w:rPr>
              <w:instrText xml:space="preserve"> PAGEREF _Toc435698456 \h </w:instrText>
            </w:r>
            <w:r w:rsidR="00C945DA">
              <w:rPr>
                <w:noProof/>
                <w:webHidden/>
              </w:rPr>
            </w:r>
            <w:r w:rsidR="00C945DA">
              <w:rPr>
                <w:noProof/>
                <w:webHidden/>
              </w:rPr>
              <w:fldChar w:fldCharType="separate"/>
            </w:r>
            <w:r>
              <w:rPr>
                <w:noProof/>
                <w:webHidden/>
              </w:rPr>
              <w:t>30</w:t>
            </w:r>
            <w:r w:rsidR="00C945DA">
              <w:rPr>
                <w:noProof/>
                <w:webHidden/>
              </w:rPr>
              <w:fldChar w:fldCharType="end"/>
            </w:r>
          </w:hyperlink>
        </w:p>
        <w:p w:rsidR="00C945DA" w:rsidRDefault="00B23AB5">
          <w:pPr>
            <w:pStyle w:val="TOC3"/>
            <w:tabs>
              <w:tab w:val="right" w:pos="8189"/>
            </w:tabs>
            <w:rPr>
              <w:rFonts w:asciiTheme="minorHAnsi" w:eastAsiaTheme="minorEastAsia" w:hAnsiTheme="minorHAnsi" w:cstheme="minorBidi"/>
              <w:noProof/>
            </w:rPr>
          </w:pPr>
          <w:hyperlink w:anchor="_Toc435698457" w:history="1">
            <w:r w:rsidR="00C945DA" w:rsidRPr="00811B65">
              <w:rPr>
                <w:rStyle w:val="Hyperlink"/>
                <w:rFonts w:asciiTheme="majorHAnsi" w:hAnsiTheme="majorHAnsi" w:cstheme="majorHAnsi"/>
                <w:noProof/>
              </w:rPr>
              <w:t>2. PARTNER WITH PEOPLE TO CHANGE LIVES FOR THE BETTER</w:t>
            </w:r>
            <w:r w:rsidR="00C945DA">
              <w:rPr>
                <w:noProof/>
                <w:webHidden/>
              </w:rPr>
              <w:tab/>
            </w:r>
            <w:r w:rsidR="00C945DA">
              <w:rPr>
                <w:noProof/>
                <w:webHidden/>
              </w:rPr>
              <w:fldChar w:fldCharType="begin"/>
            </w:r>
            <w:r w:rsidR="00C945DA">
              <w:rPr>
                <w:noProof/>
                <w:webHidden/>
              </w:rPr>
              <w:instrText xml:space="preserve"> PAGEREF _Toc435698457 \h </w:instrText>
            </w:r>
            <w:r w:rsidR="00C945DA">
              <w:rPr>
                <w:noProof/>
                <w:webHidden/>
              </w:rPr>
            </w:r>
            <w:r w:rsidR="00C945DA">
              <w:rPr>
                <w:noProof/>
                <w:webHidden/>
              </w:rPr>
              <w:fldChar w:fldCharType="separate"/>
            </w:r>
            <w:r>
              <w:rPr>
                <w:noProof/>
                <w:webHidden/>
              </w:rPr>
              <w:t>32</w:t>
            </w:r>
            <w:r w:rsidR="00C945DA">
              <w:rPr>
                <w:noProof/>
                <w:webHidden/>
              </w:rPr>
              <w:fldChar w:fldCharType="end"/>
            </w:r>
          </w:hyperlink>
        </w:p>
        <w:p w:rsidR="00C945DA" w:rsidRDefault="00B23AB5">
          <w:pPr>
            <w:pStyle w:val="TOC3"/>
            <w:tabs>
              <w:tab w:val="right" w:pos="8189"/>
            </w:tabs>
            <w:rPr>
              <w:rFonts w:asciiTheme="minorHAnsi" w:eastAsiaTheme="minorEastAsia" w:hAnsiTheme="minorHAnsi" w:cstheme="minorBidi"/>
              <w:noProof/>
            </w:rPr>
          </w:pPr>
          <w:hyperlink w:anchor="_Toc435698458" w:history="1">
            <w:r w:rsidR="00C945DA" w:rsidRPr="00811B65">
              <w:rPr>
                <w:rStyle w:val="Hyperlink"/>
                <w:rFonts w:asciiTheme="majorHAnsi" w:hAnsiTheme="majorHAnsi" w:cstheme="majorHAnsi"/>
                <w:noProof/>
              </w:rPr>
              <w:t>3. IMPROVE SYSTEMS AND PROCESSES</w:t>
            </w:r>
            <w:r w:rsidR="00C945DA">
              <w:rPr>
                <w:noProof/>
                <w:webHidden/>
              </w:rPr>
              <w:tab/>
            </w:r>
            <w:r w:rsidR="00C945DA">
              <w:rPr>
                <w:noProof/>
                <w:webHidden/>
              </w:rPr>
              <w:fldChar w:fldCharType="begin"/>
            </w:r>
            <w:r w:rsidR="00C945DA">
              <w:rPr>
                <w:noProof/>
                <w:webHidden/>
              </w:rPr>
              <w:instrText xml:space="preserve"> PAGEREF _Toc435698458 \h </w:instrText>
            </w:r>
            <w:r w:rsidR="00C945DA">
              <w:rPr>
                <w:noProof/>
                <w:webHidden/>
              </w:rPr>
            </w:r>
            <w:r w:rsidR="00C945DA">
              <w:rPr>
                <w:noProof/>
                <w:webHidden/>
              </w:rPr>
              <w:fldChar w:fldCharType="separate"/>
            </w:r>
            <w:r>
              <w:rPr>
                <w:noProof/>
                <w:webHidden/>
              </w:rPr>
              <w:t>34</w:t>
            </w:r>
            <w:r w:rsidR="00C945DA">
              <w:rPr>
                <w:noProof/>
                <w:webHidden/>
              </w:rPr>
              <w:fldChar w:fldCharType="end"/>
            </w:r>
          </w:hyperlink>
        </w:p>
        <w:p w:rsidR="00C945DA" w:rsidRDefault="00B23AB5">
          <w:pPr>
            <w:pStyle w:val="TOC3"/>
            <w:tabs>
              <w:tab w:val="right" w:pos="8189"/>
            </w:tabs>
            <w:rPr>
              <w:rFonts w:asciiTheme="minorHAnsi" w:eastAsiaTheme="minorEastAsia" w:hAnsiTheme="minorHAnsi" w:cstheme="minorBidi"/>
              <w:noProof/>
            </w:rPr>
          </w:pPr>
          <w:hyperlink w:anchor="_Toc435698459" w:history="1">
            <w:r w:rsidR="00C945DA" w:rsidRPr="00811B65">
              <w:rPr>
                <w:rStyle w:val="Hyperlink"/>
                <w:rFonts w:asciiTheme="majorHAnsi" w:hAnsiTheme="majorHAnsi" w:cstheme="majorHAnsi"/>
                <w:noProof/>
              </w:rPr>
              <w:t>4. TRANSFORM DISABILITY SERVICES</w:t>
            </w:r>
            <w:r w:rsidR="00C945DA">
              <w:rPr>
                <w:noProof/>
                <w:webHidden/>
              </w:rPr>
              <w:tab/>
            </w:r>
            <w:r w:rsidR="00C945DA">
              <w:rPr>
                <w:noProof/>
                <w:webHidden/>
              </w:rPr>
              <w:fldChar w:fldCharType="begin"/>
            </w:r>
            <w:r w:rsidR="00C945DA">
              <w:rPr>
                <w:noProof/>
                <w:webHidden/>
              </w:rPr>
              <w:instrText xml:space="preserve"> PAGEREF _Toc435698459 \h </w:instrText>
            </w:r>
            <w:r w:rsidR="00C945DA">
              <w:rPr>
                <w:noProof/>
                <w:webHidden/>
              </w:rPr>
            </w:r>
            <w:r w:rsidR="00C945DA">
              <w:rPr>
                <w:noProof/>
                <w:webHidden/>
              </w:rPr>
              <w:fldChar w:fldCharType="separate"/>
            </w:r>
            <w:r>
              <w:rPr>
                <w:noProof/>
                <w:webHidden/>
              </w:rPr>
              <w:t>36</w:t>
            </w:r>
            <w:r w:rsidR="00C945DA">
              <w:rPr>
                <w:noProof/>
                <w:webHidden/>
              </w:rPr>
              <w:fldChar w:fldCharType="end"/>
            </w:r>
          </w:hyperlink>
        </w:p>
        <w:p w:rsidR="00C945DA" w:rsidRDefault="00B23AB5">
          <w:pPr>
            <w:pStyle w:val="TOC3"/>
            <w:tabs>
              <w:tab w:val="right" w:pos="8189"/>
            </w:tabs>
            <w:rPr>
              <w:rFonts w:asciiTheme="minorHAnsi" w:eastAsiaTheme="minorEastAsia" w:hAnsiTheme="minorHAnsi" w:cstheme="minorBidi"/>
              <w:noProof/>
            </w:rPr>
          </w:pPr>
          <w:hyperlink w:anchor="_Toc435698460" w:history="1">
            <w:r w:rsidR="00C945DA" w:rsidRPr="00811B65">
              <w:rPr>
                <w:rStyle w:val="Hyperlink"/>
                <w:rFonts w:asciiTheme="majorHAnsi" w:hAnsiTheme="majorHAnsi" w:cstheme="majorHAnsi"/>
                <w:noProof/>
              </w:rPr>
              <w:t>5. SUSTAIN AND DIVERSIFY INCOME</w:t>
            </w:r>
            <w:r w:rsidR="00C945DA">
              <w:rPr>
                <w:noProof/>
                <w:webHidden/>
              </w:rPr>
              <w:tab/>
            </w:r>
            <w:r w:rsidR="00C945DA">
              <w:rPr>
                <w:noProof/>
                <w:webHidden/>
              </w:rPr>
              <w:fldChar w:fldCharType="begin"/>
            </w:r>
            <w:r w:rsidR="00C945DA">
              <w:rPr>
                <w:noProof/>
                <w:webHidden/>
              </w:rPr>
              <w:instrText xml:space="preserve"> PAGEREF _Toc435698460 \h </w:instrText>
            </w:r>
            <w:r w:rsidR="00C945DA">
              <w:rPr>
                <w:noProof/>
                <w:webHidden/>
              </w:rPr>
            </w:r>
            <w:r w:rsidR="00C945DA">
              <w:rPr>
                <w:noProof/>
                <w:webHidden/>
              </w:rPr>
              <w:fldChar w:fldCharType="separate"/>
            </w:r>
            <w:r>
              <w:rPr>
                <w:noProof/>
                <w:webHidden/>
              </w:rPr>
              <w:t>37</w:t>
            </w:r>
            <w:r w:rsidR="00C945DA">
              <w:rPr>
                <w:noProof/>
                <w:webHidden/>
              </w:rPr>
              <w:fldChar w:fldCharType="end"/>
            </w:r>
          </w:hyperlink>
        </w:p>
        <w:p w:rsidR="00C945DA" w:rsidRDefault="00B23AB5">
          <w:pPr>
            <w:pStyle w:val="TOC2"/>
            <w:rPr>
              <w:rFonts w:asciiTheme="minorHAnsi" w:eastAsiaTheme="minorEastAsia" w:hAnsiTheme="minorHAnsi" w:cstheme="minorBidi"/>
              <w:szCs w:val="22"/>
            </w:rPr>
          </w:pPr>
          <w:hyperlink w:anchor="_Toc435698461" w:history="1">
            <w:r w:rsidR="00C945DA" w:rsidRPr="00811B65">
              <w:rPr>
                <w:rStyle w:val="Hyperlink"/>
                <w:rFonts w:asciiTheme="majorHAnsi" w:hAnsiTheme="majorHAnsi" w:cstheme="majorHAnsi"/>
              </w:rPr>
              <w:t>OUR STRATEGIC INTENT FOR 2020</w:t>
            </w:r>
            <w:r w:rsidR="00C945DA">
              <w:rPr>
                <w:webHidden/>
              </w:rPr>
              <w:tab/>
            </w:r>
            <w:r w:rsidR="00C945DA">
              <w:rPr>
                <w:webHidden/>
              </w:rPr>
              <w:fldChar w:fldCharType="begin"/>
            </w:r>
            <w:r w:rsidR="00C945DA">
              <w:rPr>
                <w:webHidden/>
              </w:rPr>
              <w:instrText xml:space="preserve"> PAGEREF _Toc435698461 \h </w:instrText>
            </w:r>
            <w:r w:rsidR="00C945DA">
              <w:rPr>
                <w:webHidden/>
              </w:rPr>
            </w:r>
            <w:r w:rsidR="00C945DA">
              <w:rPr>
                <w:webHidden/>
              </w:rPr>
              <w:fldChar w:fldCharType="separate"/>
            </w:r>
            <w:r>
              <w:rPr>
                <w:webHidden/>
              </w:rPr>
              <w:t>40</w:t>
            </w:r>
            <w:r w:rsidR="00C945DA">
              <w:rPr>
                <w:webHidden/>
              </w:rPr>
              <w:fldChar w:fldCharType="end"/>
            </w:r>
          </w:hyperlink>
        </w:p>
        <w:p w:rsidR="00C945DA" w:rsidRDefault="00B23AB5">
          <w:pPr>
            <w:pStyle w:val="TOC2"/>
            <w:rPr>
              <w:rFonts w:asciiTheme="minorHAnsi" w:eastAsiaTheme="minorEastAsia" w:hAnsiTheme="minorHAnsi" w:cstheme="minorBidi"/>
              <w:szCs w:val="22"/>
            </w:rPr>
          </w:pPr>
          <w:hyperlink w:anchor="_Toc435698462" w:history="1">
            <w:r w:rsidR="00C945DA" w:rsidRPr="00811B65">
              <w:rPr>
                <w:rStyle w:val="Hyperlink"/>
                <w:rFonts w:asciiTheme="majorHAnsi" w:hAnsiTheme="majorHAnsi" w:cstheme="majorHAnsi"/>
              </w:rPr>
              <w:t>OUR ORGANISATION</w:t>
            </w:r>
            <w:r w:rsidR="00C945DA">
              <w:rPr>
                <w:webHidden/>
              </w:rPr>
              <w:tab/>
            </w:r>
            <w:r w:rsidR="00C945DA">
              <w:rPr>
                <w:webHidden/>
              </w:rPr>
              <w:fldChar w:fldCharType="begin"/>
            </w:r>
            <w:r w:rsidR="00C945DA">
              <w:rPr>
                <w:webHidden/>
              </w:rPr>
              <w:instrText xml:space="preserve"> PAGEREF _Toc435698462 \h </w:instrText>
            </w:r>
            <w:r w:rsidR="00C945DA">
              <w:rPr>
                <w:webHidden/>
              </w:rPr>
            </w:r>
            <w:r w:rsidR="00C945DA">
              <w:rPr>
                <w:webHidden/>
              </w:rPr>
              <w:fldChar w:fldCharType="separate"/>
            </w:r>
            <w:r>
              <w:rPr>
                <w:webHidden/>
              </w:rPr>
              <w:t>41</w:t>
            </w:r>
            <w:r w:rsidR="00C945DA">
              <w:rPr>
                <w:webHidden/>
              </w:rPr>
              <w:fldChar w:fldCharType="end"/>
            </w:r>
          </w:hyperlink>
        </w:p>
        <w:p w:rsidR="00C945DA" w:rsidRDefault="00B23AB5">
          <w:pPr>
            <w:pStyle w:val="TOC3"/>
            <w:tabs>
              <w:tab w:val="right" w:pos="8189"/>
            </w:tabs>
            <w:rPr>
              <w:rFonts w:asciiTheme="minorHAnsi" w:eastAsiaTheme="minorEastAsia" w:hAnsiTheme="minorHAnsi" w:cstheme="minorBidi"/>
              <w:noProof/>
            </w:rPr>
          </w:pPr>
          <w:hyperlink w:anchor="_Toc435698463" w:history="1">
            <w:r w:rsidR="00C945DA" w:rsidRPr="00811B65">
              <w:rPr>
                <w:rStyle w:val="Hyperlink"/>
                <w:rFonts w:asciiTheme="majorHAnsi" w:hAnsiTheme="majorHAnsi" w:cstheme="majorHAnsi"/>
                <w:noProof/>
              </w:rPr>
              <w:t>OUR PEOPLE</w:t>
            </w:r>
            <w:r w:rsidR="00C945DA">
              <w:rPr>
                <w:noProof/>
                <w:webHidden/>
              </w:rPr>
              <w:tab/>
            </w:r>
            <w:r w:rsidR="00C945DA">
              <w:rPr>
                <w:noProof/>
                <w:webHidden/>
              </w:rPr>
              <w:fldChar w:fldCharType="begin"/>
            </w:r>
            <w:r w:rsidR="00C945DA">
              <w:rPr>
                <w:noProof/>
                <w:webHidden/>
              </w:rPr>
              <w:instrText xml:space="preserve"> PAGEREF _Toc435698463 \h </w:instrText>
            </w:r>
            <w:r w:rsidR="00C945DA">
              <w:rPr>
                <w:noProof/>
                <w:webHidden/>
              </w:rPr>
            </w:r>
            <w:r w:rsidR="00C945DA">
              <w:rPr>
                <w:noProof/>
                <w:webHidden/>
              </w:rPr>
              <w:fldChar w:fldCharType="separate"/>
            </w:r>
            <w:r>
              <w:rPr>
                <w:noProof/>
                <w:webHidden/>
              </w:rPr>
              <w:t>42</w:t>
            </w:r>
            <w:r w:rsidR="00C945DA">
              <w:rPr>
                <w:noProof/>
                <w:webHidden/>
              </w:rPr>
              <w:fldChar w:fldCharType="end"/>
            </w:r>
          </w:hyperlink>
        </w:p>
        <w:p w:rsidR="00C945DA" w:rsidRDefault="00B23AB5">
          <w:pPr>
            <w:pStyle w:val="TOC3"/>
            <w:tabs>
              <w:tab w:val="right" w:pos="8189"/>
            </w:tabs>
            <w:rPr>
              <w:rFonts w:asciiTheme="minorHAnsi" w:eastAsiaTheme="minorEastAsia" w:hAnsiTheme="minorHAnsi" w:cstheme="minorBidi"/>
              <w:noProof/>
            </w:rPr>
          </w:pPr>
          <w:hyperlink w:anchor="_Toc435698464" w:history="1">
            <w:r w:rsidR="00C945DA" w:rsidRPr="00811B65">
              <w:rPr>
                <w:rStyle w:val="Hyperlink"/>
                <w:rFonts w:asciiTheme="majorHAnsi" w:hAnsiTheme="majorHAnsi" w:cstheme="majorHAnsi"/>
                <w:noProof/>
              </w:rPr>
              <w:t>WORKFORCE DEVELOPMENT</w:t>
            </w:r>
            <w:r w:rsidR="00C945DA">
              <w:rPr>
                <w:noProof/>
                <w:webHidden/>
              </w:rPr>
              <w:tab/>
            </w:r>
            <w:r w:rsidR="00C945DA">
              <w:rPr>
                <w:noProof/>
                <w:webHidden/>
              </w:rPr>
              <w:fldChar w:fldCharType="begin"/>
            </w:r>
            <w:r w:rsidR="00C945DA">
              <w:rPr>
                <w:noProof/>
                <w:webHidden/>
              </w:rPr>
              <w:instrText xml:space="preserve"> PAGEREF _Toc435698464 \h </w:instrText>
            </w:r>
            <w:r w:rsidR="00C945DA">
              <w:rPr>
                <w:noProof/>
                <w:webHidden/>
              </w:rPr>
            </w:r>
            <w:r w:rsidR="00C945DA">
              <w:rPr>
                <w:noProof/>
                <w:webHidden/>
              </w:rPr>
              <w:fldChar w:fldCharType="separate"/>
            </w:r>
            <w:r>
              <w:rPr>
                <w:noProof/>
                <w:webHidden/>
              </w:rPr>
              <w:t>43</w:t>
            </w:r>
            <w:r w:rsidR="00C945DA">
              <w:rPr>
                <w:noProof/>
                <w:webHidden/>
              </w:rPr>
              <w:fldChar w:fldCharType="end"/>
            </w:r>
          </w:hyperlink>
        </w:p>
        <w:p w:rsidR="00C945DA" w:rsidRDefault="00B23AB5">
          <w:pPr>
            <w:pStyle w:val="TOC3"/>
            <w:tabs>
              <w:tab w:val="right" w:pos="8189"/>
            </w:tabs>
            <w:rPr>
              <w:rFonts w:asciiTheme="minorHAnsi" w:eastAsiaTheme="minorEastAsia" w:hAnsiTheme="minorHAnsi" w:cstheme="minorBidi"/>
              <w:noProof/>
            </w:rPr>
          </w:pPr>
          <w:hyperlink w:anchor="_Toc435698465" w:history="1">
            <w:r w:rsidR="00C945DA" w:rsidRPr="00811B65">
              <w:rPr>
                <w:rStyle w:val="Hyperlink"/>
                <w:rFonts w:asciiTheme="majorHAnsi" w:hAnsiTheme="majorHAnsi" w:cstheme="majorHAnsi"/>
                <w:noProof/>
              </w:rPr>
              <w:t>VOLUNTEER FOSTER CARERS</w:t>
            </w:r>
            <w:r w:rsidR="00C945DA">
              <w:rPr>
                <w:noProof/>
                <w:webHidden/>
              </w:rPr>
              <w:tab/>
            </w:r>
            <w:r w:rsidR="00C945DA">
              <w:rPr>
                <w:noProof/>
                <w:webHidden/>
              </w:rPr>
              <w:fldChar w:fldCharType="begin"/>
            </w:r>
            <w:r w:rsidR="00C945DA">
              <w:rPr>
                <w:noProof/>
                <w:webHidden/>
              </w:rPr>
              <w:instrText xml:space="preserve"> PAGEREF _Toc435698465 \h </w:instrText>
            </w:r>
            <w:r w:rsidR="00C945DA">
              <w:rPr>
                <w:noProof/>
                <w:webHidden/>
              </w:rPr>
            </w:r>
            <w:r w:rsidR="00C945DA">
              <w:rPr>
                <w:noProof/>
                <w:webHidden/>
              </w:rPr>
              <w:fldChar w:fldCharType="separate"/>
            </w:r>
            <w:r>
              <w:rPr>
                <w:noProof/>
                <w:webHidden/>
              </w:rPr>
              <w:t>44</w:t>
            </w:r>
            <w:r w:rsidR="00C945DA">
              <w:rPr>
                <w:noProof/>
                <w:webHidden/>
              </w:rPr>
              <w:fldChar w:fldCharType="end"/>
            </w:r>
          </w:hyperlink>
        </w:p>
        <w:p w:rsidR="00C945DA" w:rsidRDefault="00B23AB5">
          <w:pPr>
            <w:pStyle w:val="TOC2"/>
            <w:rPr>
              <w:rFonts w:asciiTheme="minorHAnsi" w:eastAsiaTheme="minorEastAsia" w:hAnsiTheme="minorHAnsi" w:cstheme="minorBidi"/>
              <w:szCs w:val="22"/>
            </w:rPr>
          </w:pPr>
          <w:hyperlink w:anchor="_Toc435698466" w:history="1">
            <w:r w:rsidR="00C945DA" w:rsidRPr="00811B65">
              <w:rPr>
                <w:rStyle w:val="Hyperlink"/>
              </w:rPr>
              <w:t>APPENDIX 1</w:t>
            </w:r>
            <w:r w:rsidR="00C945DA">
              <w:rPr>
                <w:webHidden/>
              </w:rPr>
              <w:tab/>
            </w:r>
            <w:r w:rsidR="00C945DA">
              <w:rPr>
                <w:webHidden/>
              </w:rPr>
              <w:fldChar w:fldCharType="begin"/>
            </w:r>
            <w:r w:rsidR="00C945DA">
              <w:rPr>
                <w:webHidden/>
              </w:rPr>
              <w:instrText xml:space="preserve"> PAGEREF _Toc435698466 \h </w:instrText>
            </w:r>
            <w:r w:rsidR="00C945DA">
              <w:rPr>
                <w:webHidden/>
              </w:rPr>
            </w:r>
            <w:r w:rsidR="00C945DA">
              <w:rPr>
                <w:webHidden/>
              </w:rPr>
              <w:fldChar w:fldCharType="separate"/>
            </w:r>
            <w:r>
              <w:rPr>
                <w:webHidden/>
              </w:rPr>
              <w:t>44</w:t>
            </w:r>
            <w:r w:rsidR="00C945DA">
              <w:rPr>
                <w:webHidden/>
              </w:rPr>
              <w:fldChar w:fldCharType="end"/>
            </w:r>
          </w:hyperlink>
        </w:p>
        <w:p w:rsidR="00C945DA" w:rsidRDefault="00B23AB5">
          <w:pPr>
            <w:pStyle w:val="TOC2"/>
            <w:rPr>
              <w:rFonts w:asciiTheme="minorHAnsi" w:eastAsiaTheme="minorEastAsia" w:hAnsiTheme="minorHAnsi" w:cstheme="minorBidi"/>
              <w:szCs w:val="22"/>
            </w:rPr>
          </w:pPr>
          <w:hyperlink w:anchor="_Toc435698467" w:history="1">
            <w:r w:rsidR="00C945DA" w:rsidRPr="00811B65">
              <w:rPr>
                <w:rStyle w:val="Hyperlink"/>
              </w:rPr>
              <w:t>2014/2015</w:t>
            </w:r>
            <w:r w:rsidR="00C945DA">
              <w:rPr>
                <w:webHidden/>
              </w:rPr>
              <w:tab/>
            </w:r>
            <w:r w:rsidR="00C945DA">
              <w:rPr>
                <w:webHidden/>
              </w:rPr>
              <w:fldChar w:fldCharType="begin"/>
            </w:r>
            <w:r w:rsidR="00C945DA">
              <w:rPr>
                <w:webHidden/>
              </w:rPr>
              <w:instrText xml:space="preserve"> PAGEREF _Toc435698467 \h </w:instrText>
            </w:r>
            <w:r w:rsidR="00C945DA">
              <w:rPr>
                <w:webHidden/>
              </w:rPr>
            </w:r>
            <w:r w:rsidR="00C945DA">
              <w:rPr>
                <w:webHidden/>
              </w:rPr>
              <w:fldChar w:fldCharType="separate"/>
            </w:r>
            <w:r>
              <w:rPr>
                <w:webHidden/>
              </w:rPr>
              <w:t>44</w:t>
            </w:r>
            <w:r w:rsidR="00C945DA">
              <w:rPr>
                <w:webHidden/>
              </w:rPr>
              <w:fldChar w:fldCharType="end"/>
            </w:r>
          </w:hyperlink>
        </w:p>
        <w:p w:rsidR="00C945DA" w:rsidRDefault="00B23AB5">
          <w:pPr>
            <w:pStyle w:val="TOC3"/>
            <w:tabs>
              <w:tab w:val="right" w:pos="8189"/>
            </w:tabs>
            <w:rPr>
              <w:rFonts w:asciiTheme="minorHAnsi" w:eastAsiaTheme="minorEastAsia" w:hAnsiTheme="minorHAnsi" w:cstheme="minorBidi"/>
              <w:noProof/>
            </w:rPr>
          </w:pPr>
          <w:hyperlink w:anchor="_Toc435698468" w:history="1">
            <w:r w:rsidR="00C945DA" w:rsidRPr="00811B65">
              <w:rPr>
                <w:rStyle w:val="Hyperlink"/>
                <w:noProof/>
              </w:rPr>
              <w:t>STATE AND TERRITORY  HIGHLIGHTS</w:t>
            </w:r>
            <w:r w:rsidR="00C945DA">
              <w:rPr>
                <w:noProof/>
                <w:webHidden/>
              </w:rPr>
              <w:tab/>
            </w:r>
            <w:r w:rsidR="00C945DA">
              <w:rPr>
                <w:noProof/>
                <w:webHidden/>
              </w:rPr>
              <w:fldChar w:fldCharType="begin"/>
            </w:r>
            <w:r w:rsidR="00C945DA">
              <w:rPr>
                <w:noProof/>
                <w:webHidden/>
              </w:rPr>
              <w:instrText xml:space="preserve"> PAGEREF _Toc435698468 \h </w:instrText>
            </w:r>
            <w:r w:rsidR="00C945DA">
              <w:rPr>
                <w:noProof/>
                <w:webHidden/>
              </w:rPr>
            </w:r>
            <w:r w:rsidR="00C945DA">
              <w:rPr>
                <w:noProof/>
                <w:webHidden/>
              </w:rPr>
              <w:fldChar w:fldCharType="separate"/>
            </w:r>
            <w:r>
              <w:rPr>
                <w:noProof/>
                <w:webHidden/>
              </w:rPr>
              <w:t>44</w:t>
            </w:r>
            <w:r w:rsidR="00C945DA">
              <w:rPr>
                <w:noProof/>
                <w:webHidden/>
              </w:rPr>
              <w:fldChar w:fldCharType="end"/>
            </w:r>
          </w:hyperlink>
        </w:p>
        <w:p w:rsidR="00C945DA" w:rsidRDefault="00B23AB5">
          <w:pPr>
            <w:pStyle w:val="TOC3"/>
            <w:tabs>
              <w:tab w:val="right" w:pos="8189"/>
            </w:tabs>
            <w:rPr>
              <w:rFonts w:asciiTheme="minorHAnsi" w:eastAsiaTheme="minorEastAsia" w:hAnsiTheme="minorHAnsi" w:cstheme="minorBidi"/>
              <w:noProof/>
            </w:rPr>
          </w:pPr>
          <w:hyperlink w:anchor="_Toc435698469" w:history="1">
            <w:r w:rsidR="00C945DA" w:rsidRPr="00811B65">
              <w:rPr>
                <w:rStyle w:val="Hyperlink"/>
                <w:noProof/>
              </w:rPr>
              <w:t>NEW SOUTH WALES AND AUSTRALIA CAPITAL TERRITORY</w:t>
            </w:r>
            <w:r w:rsidR="00C945DA">
              <w:rPr>
                <w:noProof/>
                <w:webHidden/>
              </w:rPr>
              <w:tab/>
            </w:r>
            <w:r w:rsidR="00C945DA">
              <w:rPr>
                <w:noProof/>
                <w:webHidden/>
              </w:rPr>
              <w:fldChar w:fldCharType="begin"/>
            </w:r>
            <w:r w:rsidR="00C945DA">
              <w:rPr>
                <w:noProof/>
                <w:webHidden/>
              </w:rPr>
              <w:instrText xml:space="preserve"> PAGEREF _Toc435698469 \h </w:instrText>
            </w:r>
            <w:r w:rsidR="00C945DA">
              <w:rPr>
                <w:noProof/>
                <w:webHidden/>
              </w:rPr>
            </w:r>
            <w:r w:rsidR="00C945DA">
              <w:rPr>
                <w:noProof/>
                <w:webHidden/>
              </w:rPr>
              <w:fldChar w:fldCharType="separate"/>
            </w:r>
            <w:r>
              <w:rPr>
                <w:noProof/>
                <w:webHidden/>
              </w:rPr>
              <w:t>44</w:t>
            </w:r>
            <w:r w:rsidR="00C945DA">
              <w:rPr>
                <w:noProof/>
                <w:webHidden/>
              </w:rPr>
              <w:fldChar w:fldCharType="end"/>
            </w:r>
          </w:hyperlink>
        </w:p>
        <w:p w:rsidR="00C945DA" w:rsidRDefault="00B23AB5">
          <w:pPr>
            <w:pStyle w:val="TOC3"/>
            <w:tabs>
              <w:tab w:val="right" w:pos="8189"/>
            </w:tabs>
            <w:rPr>
              <w:rFonts w:asciiTheme="minorHAnsi" w:eastAsiaTheme="minorEastAsia" w:hAnsiTheme="minorHAnsi" w:cstheme="minorBidi"/>
              <w:noProof/>
            </w:rPr>
          </w:pPr>
          <w:hyperlink w:anchor="_Toc435698470" w:history="1">
            <w:r w:rsidR="00C945DA" w:rsidRPr="00811B65">
              <w:rPr>
                <w:rStyle w:val="Hyperlink"/>
                <w:noProof/>
              </w:rPr>
              <w:t>NORTHERN TERRITORY</w:t>
            </w:r>
            <w:r w:rsidR="00C945DA">
              <w:rPr>
                <w:noProof/>
                <w:webHidden/>
              </w:rPr>
              <w:tab/>
            </w:r>
            <w:r w:rsidR="00C945DA">
              <w:rPr>
                <w:noProof/>
                <w:webHidden/>
              </w:rPr>
              <w:fldChar w:fldCharType="begin"/>
            </w:r>
            <w:r w:rsidR="00C945DA">
              <w:rPr>
                <w:noProof/>
                <w:webHidden/>
              </w:rPr>
              <w:instrText xml:space="preserve"> PAGEREF _Toc435698470 \h </w:instrText>
            </w:r>
            <w:r w:rsidR="00C945DA">
              <w:rPr>
                <w:noProof/>
                <w:webHidden/>
              </w:rPr>
            </w:r>
            <w:r w:rsidR="00C945DA">
              <w:rPr>
                <w:noProof/>
                <w:webHidden/>
              </w:rPr>
              <w:fldChar w:fldCharType="separate"/>
            </w:r>
            <w:r>
              <w:rPr>
                <w:noProof/>
                <w:webHidden/>
              </w:rPr>
              <w:t>46</w:t>
            </w:r>
            <w:r w:rsidR="00C945DA">
              <w:rPr>
                <w:noProof/>
                <w:webHidden/>
              </w:rPr>
              <w:fldChar w:fldCharType="end"/>
            </w:r>
          </w:hyperlink>
        </w:p>
        <w:p w:rsidR="00C945DA" w:rsidRDefault="00B23AB5">
          <w:pPr>
            <w:pStyle w:val="TOC3"/>
            <w:tabs>
              <w:tab w:val="right" w:pos="8189"/>
            </w:tabs>
            <w:rPr>
              <w:rFonts w:asciiTheme="minorHAnsi" w:eastAsiaTheme="minorEastAsia" w:hAnsiTheme="minorHAnsi" w:cstheme="minorBidi"/>
              <w:noProof/>
            </w:rPr>
          </w:pPr>
          <w:hyperlink w:anchor="_Toc435698471" w:history="1">
            <w:r w:rsidR="00C945DA" w:rsidRPr="00811B65">
              <w:rPr>
                <w:rStyle w:val="Hyperlink"/>
                <w:noProof/>
              </w:rPr>
              <w:t>QUEENSLAND</w:t>
            </w:r>
            <w:r w:rsidR="00C945DA">
              <w:rPr>
                <w:noProof/>
                <w:webHidden/>
              </w:rPr>
              <w:tab/>
            </w:r>
            <w:r w:rsidR="00C945DA">
              <w:rPr>
                <w:noProof/>
                <w:webHidden/>
              </w:rPr>
              <w:fldChar w:fldCharType="begin"/>
            </w:r>
            <w:r w:rsidR="00C945DA">
              <w:rPr>
                <w:noProof/>
                <w:webHidden/>
              </w:rPr>
              <w:instrText xml:space="preserve"> PAGEREF _Toc435698471 \h </w:instrText>
            </w:r>
            <w:r w:rsidR="00C945DA">
              <w:rPr>
                <w:noProof/>
                <w:webHidden/>
              </w:rPr>
            </w:r>
            <w:r w:rsidR="00C945DA">
              <w:rPr>
                <w:noProof/>
                <w:webHidden/>
              </w:rPr>
              <w:fldChar w:fldCharType="separate"/>
            </w:r>
            <w:r>
              <w:rPr>
                <w:noProof/>
                <w:webHidden/>
              </w:rPr>
              <w:t>47</w:t>
            </w:r>
            <w:r w:rsidR="00C945DA">
              <w:rPr>
                <w:noProof/>
                <w:webHidden/>
              </w:rPr>
              <w:fldChar w:fldCharType="end"/>
            </w:r>
          </w:hyperlink>
        </w:p>
        <w:p w:rsidR="00C945DA" w:rsidRDefault="00B23AB5">
          <w:pPr>
            <w:pStyle w:val="TOC3"/>
            <w:tabs>
              <w:tab w:val="right" w:pos="8189"/>
            </w:tabs>
            <w:rPr>
              <w:rFonts w:asciiTheme="minorHAnsi" w:eastAsiaTheme="minorEastAsia" w:hAnsiTheme="minorHAnsi" w:cstheme="minorBidi"/>
              <w:noProof/>
            </w:rPr>
          </w:pPr>
          <w:hyperlink w:anchor="_Toc435698472" w:history="1">
            <w:r w:rsidR="00C945DA" w:rsidRPr="00811B65">
              <w:rPr>
                <w:rStyle w:val="Hyperlink"/>
                <w:noProof/>
              </w:rPr>
              <w:t>SOUTH AUSTRALIA</w:t>
            </w:r>
            <w:r w:rsidR="00C945DA">
              <w:rPr>
                <w:noProof/>
                <w:webHidden/>
              </w:rPr>
              <w:tab/>
            </w:r>
            <w:r w:rsidR="00C945DA">
              <w:rPr>
                <w:noProof/>
                <w:webHidden/>
              </w:rPr>
              <w:fldChar w:fldCharType="begin"/>
            </w:r>
            <w:r w:rsidR="00C945DA">
              <w:rPr>
                <w:noProof/>
                <w:webHidden/>
              </w:rPr>
              <w:instrText xml:space="preserve"> PAGEREF _Toc435698472 \h </w:instrText>
            </w:r>
            <w:r w:rsidR="00C945DA">
              <w:rPr>
                <w:noProof/>
                <w:webHidden/>
              </w:rPr>
            </w:r>
            <w:r w:rsidR="00C945DA">
              <w:rPr>
                <w:noProof/>
                <w:webHidden/>
              </w:rPr>
              <w:fldChar w:fldCharType="separate"/>
            </w:r>
            <w:r>
              <w:rPr>
                <w:noProof/>
                <w:webHidden/>
              </w:rPr>
              <w:t>48</w:t>
            </w:r>
            <w:r w:rsidR="00C945DA">
              <w:rPr>
                <w:noProof/>
                <w:webHidden/>
              </w:rPr>
              <w:fldChar w:fldCharType="end"/>
            </w:r>
          </w:hyperlink>
        </w:p>
        <w:p w:rsidR="00C945DA" w:rsidRDefault="00B23AB5">
          <w:pPr>
            <w:pStyle w:val="TOC3"/>
            <w:tabs>
              <w:tab w:val="right" w:pos="8189"/>
            </w:tabs>
            <w:rPr>
              <w:rFonts w:asciiTheme="minorHAnsi" w:eastAsiaTheme="minorEastAsia" w:hAnsiTheme="minorHAnsi" w:cstheme="minorBidi"/>
              <w:noProof/>
            </w:rPr>
          </w:pPr>
          <w:hyperlink w:anchor="_Toc435698473" w:history="1">
            <w:r w:rsidR="00C945DA" w:rsidRPr="00811B65">
              <w:rPr>
                <w:rStyle w:val="Hyperlink"/>
                <w:noProof/>
              </w:rPr>
              <w:t>TASMANIA</w:t>
            </w:r>
            <w:r w:rsidR="00C945DA">
              <w:rPr>
                <w:noProof/>
                <w:webHidden/>
              </w:rPr>
              <w:tab/>
            </w:r>
            <w:r w:rsidR="00C945DA">
              <w:rPr>
                <w:noProof/>
                <w:webHidden/>
              </w:rPr>
              <w:fldChar w:fldCharType="begin"/>
            </w:r>
            <w:r w:rsidR="00C945DA">
              <w:rPr>
                <w:noProof/>
                <w:webHidden/>
              </w:rPr>
              <w:instrText xml:space="preserve"> PAGEREF _Toc435698473 \h </w:instrText>
            </w:r>
            <w:r w:rsidR="00C945DA">
              <w:rPr>
                <w:noProof/>
                <w:webHidden/>
              </w:rPr>
            </w:r>
            <w:r w:rsidR="00C945DA">
              <w:rPr>
                <w:noProof/>
                <w:webHidden/>
              </w:rPr>
              <w:fldChar w:fldCharType="separate"/>
            </w:r>
            <w:r>
              <w:rPr>
                <w:noProof/>
                <w:webHidden/>
              </w:rPr>
              <w:t>50</w:t>
            </w:r>
            <w:r w:rsidR="00C945DA">
              <w:rPr>
                <w:noProof/>
                <w:webHidden/>
              </w:rPr>
              <w:fldChar w:fldCharType="end"/>
            </w:r>
          </w:hyperlink>
        </w:p>
        <w:p w:rsidR="00C945DA" w:rsidRDefault="00B23AB5">
          <w:pPr>
            <w:pStyle w:val="TOC3"/>
            <w:tabs>
              <w:tab w:val="right" w:pos="8189"/>
            </w:tabs>
            <w:rPr>
              <w:rFonts w:asciiTheme="minorHAnsi" w:eastAsiaTheme="minorEastAsia" w:hAnsiTheme="minorHAnsi" w:cstheme="minorBidi"/>
              <w:noProof/>
            </w:rPr>
          </w:pPr>
          <w:hyperlink w:anchor="_Toc435698474" w:history="1">
            <w:r w:rsidR="00C945DA" w:rsidRPr="00811B65">
              <w:rPr>
                <w:rStyle w:val="Hyperlink"/>
                <w:noProof/>
              </w:rPr>
              <w:t>VICTORIA</w:t>
            </w:r>
            <w:r w:rsidR="00C945DA">
              <w:rPr>
                <w:noProof/>
                <w:webHidden/>
              </w:rPr>
              <w:tab/>
            </w:r>
            <w:r w:rsidR="00C945DA">
              <w:rPr>
                <w:noProof/>
                <w:webHidden/>
              </w:rPr>
              <w:fldChar w:fldCharType="begin"/>
            </w:r>
            <w:r w:rsidR="00C945DA">
              <w:rPr>
                <w:noProof/>
                <w:webHidden/>
              </w:rPr>
              <w:instrText xml:space="preserve"> PAGEREF _Toc435698474 \h </w:instrText>
            </w:r>
            <w:r w:rsidR="00C945DA">
              <w:rPr>
                <w:noProof/>
                <w:webHidden/>
              </w:rPr>
            </w:r>
            <w:r w:rsidR="00C945DA">
              <w:rPr>
                <w:noProof/>
                <w:webHidden/>
              </w:rPr>
              <w:fldChar w:fldCharType="separate"/>
            </w:r>
            <w:r>
              <w:rPr>
                <w:noProof/>
                <w:webHidden/>
              </w:rPr>
              <w:t>51</w:t>
            </w:r>
            <w:r w:rsidR="00C945DA">
              <w:rPr>
                <w:noProof/>
                <w:webHidden/>
              </w:rPr>
              <w:fldChar w:fldCharType="end"/>
            </w:r>
          </w:hyperlink>
        </w:p>
        <w:p w:rsidR="00C945DA" w:rsidRDefault="00B23AB5">
          <w:pPr>
            <w:pStyle w:val="TOC3"/>
            <w:tabs>
              <w:tab w:val="right" w:pos="8189"/>
            </w:tabs>
            <w:rPr>
              <w:rFonts w:asciiTheme="minorHAnsi" w:eastAsiaTheme="minorEastAsia" w:hAnsiTheme="minorHAnsi" w:cstheme="minorBidi"/>
              <w:noProof/>
            </w:rPr>
          </w:pPr>
          <w:hyperlink w:anchor="_Toc435698475" w:history="1">
            <w:r w:rsidR="00C945DA" w:rsidRPr="00811B65">
              <w:rPr>
                <w:rStyle w:val="Hyperlink"/>
                <w:noProof/>
              </w:rPr>
              <w:t>WESTERN AUSTRALIA</w:t>
            </w:r>
            <w:r w:rsidR="00C945DA">
              <w:rPr>
                <w:noProof/>
                <w:webHidden/>
              </w:rPr>
              <w:tab/>
            </w:r>
            <w:r w:rsidR="00C945DA">
              <w:rPr>
                <w:noProof/>
                <w:webHidden/>
              </w:rPr>
              <w:fldChar w:fldCharType="begin"/>
            </w:r>
            <w:r w:rsidR="00C945DA">
              <w:rPr>
                <w:noProof/>
                <w:webHidden/>
              </w:rPr>
              <w:instrText xml:space="preserve"> PAGEREF _Toc435698475 \h </w:instrText>
            </w:r>
            <w:r w:rsidR="00C945DA">
              <w:rPr>
                <w:noProof/>
                <w:webHidden/>
              </w:rPr>
            </w:r>
            <w:r w:rsidR="00C945DA">
              <w:rPr>
                <w:noProof/>
                <w:webHidden/>
              </w:rPr>
              <w:fldChar w:fldCharType="separate"/>
            </w:r>
            <w:r>
              <w:rPr>
                <w:noProof/>
                <w:webHidden/>
              </w:rPr>
              <w:t>52</w:t>
            </w:r>
            <w:r w:rsidR="00C945DA">
              <w:rPr>
                <w:noProof/>
                <w:webHidden/>
              </w:rPr>
              <w:fldChar w:fldCharType="end"/>
            </w:r>
          </w:hyperlink>
        </w:p>
        <w:p w:rsidR="0032441C" w:rsidRPr="00E40C2A" w:rsidRDefault="0032441C" w:rsidP="00E40C2A">
          <w:pPr>
            <w:rPr>
              <w:rFonts w:asciiTheme="majorHAnsi" w:hAnsiTheme="majorHAnsi" w:cstheme="majorHAnsi"/>
            </w:rPr>
          </w:pPr>
          <w:r w:rsidRPr="000332CB">
            <w:rPr>
              <w:rFonts w:asciiTheme="majorHAnsi" w:hAnsiTheme="majorHAnsi" w:cstheme="majorHAnsi"/>
              <w:b/>
              <w:bCs/>
              <w:noProof/>
            </w:rPr>
            <w:fldChar w:fldCharType="end"/>
          </w:r>
        </w:p>
      </w:sdtContent>
    </w:sdt>
    <w:p w:rsidR="0032441C" w:rsidRPr="000332CB" w:rsidRDefault="0032441C" w:rsidP="00CE6849">
      <w:pPr>
        <w:ind w:left="720"/>
        <w:rPr>
          <w:rFonts w:asciiTheme="majorHAnsi" w:hAnsiTheme="majorHAnsi" w:cstheme="majorHAnsi"/>
          <w:color w:val="000000"/>
          <w:sz w:val="21"/>
          <w:szCs w:val="21"/>
        </w:rPr>
      </w:pPr>
    </w:p>
    <w:p w:rsidR="00CE6849" w:rsidRPr="000332CB" w:rsidRDefault="00CE6849" w:rsidP="0032441C">
      <w:pPr>
        <w:pStyle w:val="Heading2"/>
        <w:rPr>
          <w:rFonts w:asciiTheme="majorHAnsi" w:hAnsiTheme="majorHAnsi" w:cstheme="majorHAnsi"/>
        </w:rPr>
      </w:pPr>
      <w:bookmarkStart w:id="3" w:name="_Toc435698441"/>
      <w:r w:rsidRPr="000332CB">
        <w:rPr>
          <w:rFonts w:asciiTheme="majorHAnsi" w:hAnsiTheme="majorHAnsi" w:cstheme="majorHAnsi"/>
        </w:rPr>
        <w:t>SNAPSHOT</w:t>
      </w:r>
      <w:bookmarkEnd w:id="3"/>
    </w:p>
    <w:p w:rsidR="00CE6849" w:rsidRPr="000332CB" w:rsidRDefault="00CE6849" w:rsidP="00CE6849">
      <w:pPr>
        <w:pStyle w:val="ListParagraph"/>
        <w:numPr>
          <w:ilvl w:val="0"/>
          <w:numId w:val="23"/>
        </w:numPr>
        <w:autoSpaceDE w:val="0"/>
        <w:autoSpaceDN w:val="0"/>
        <w:adjustRightInd w:val="0"/>
        <w:spacing w:before="0" w:after="0" w:line="240" w:lineRule="auto"/>
        <w:rPr>
          <w:rFonts w:asciiTheme="majorHAnsi" w:hAnsiTheme="majorHAnsi" w:cstheme="majorHAnsi"/>
          <w:bCs/>
          <w:sz w:val="24"/>
        </w:rPr>
      </w:pPr>
      <w:r w:rsidRPr="000332CB">
        <w:rPr>
          <w:rFonts w:asciiTheme="majorHAnsi" w:hAnsiTheme="majorHAnsi" w:cstheme="majorHAnsi"/>
          <w:bCs/>
          <w:sz w:val="24"/>
        </w:rPr>
        <w:t xml:space="preserve">11,591 </w:t>
      </w:r>
      <w:r w:rsidRPr="000332CB">
        <w:rPr>
          <w:rFonts w:asciiTheme="majorHAnsi" w:hAnsiTheme="majorHAnsi" w:cstheme="majorHAnsi"/>
          <w:sz w:val="24"/>
        </w:rPr>
        <w:t>clients on June 30</w:t>
      </w:r>
    </w:p>
    <w:p w:rsidR="00CE6849" w:rsidRPr="000332CB" w:rsidRDefault="00CE6849" w:rsidP="00CE6849">
      <w:pPr>
        <w:pStyle w:val="ListParagraph"/>
        <w:numPr>
          <w:ilvl w:val="0"/>
          <w:numId w:val="23"/>
        </w:numPr>
        <w:autoSpaceDE w:val="0"/>
        <w:autoSpaceDN w:val="0"/>
        <w:adjustRightInd w:val="0"/>
        <w:spacing w:before="0" w:after="0" w:line="240" w:lineRule="auto"/>
        <w:rPr>
          <w:rFonts w:asciiTheme="majorHAnsi" w:hAnsiTheme="majorHAnsi" w:cstheme="majorHAnsi"/>
          <w:bCs/>
          <w:sz w:val="24"/>
        </w:rPr>
      </w:pPr>
      <w:r w:rsidRPr="000332CB">
        <w:rPr>
          <w:rFonts w:asciiTheme="majorHAnsi" w:hAnsiTheme="majorHAnsi" w:cstheme="majorHAnsi"/>
          <w:sz w:val="24"/>
        </w:rPr>
        <w:t>305 Locations across Australia</w:t>
      </w:r>
    </w:p>
    <w:p w:rsidR="00CE6849" w:rsidRPr="000332CB" w:rsidRDefault="00CE6849" w:rsidP="00CE6849">
      <w:pPr>
        <w:pStyle w:val="ListParagraph"/>
        <w:numPr>
          <w:ilvl w:val="0"/>
          <w:numId w:val="23"/>
        </w:numPr>
        <w:autoSpaceDE w:val="0"/>
        <w:autoSpaceDN w:val="0"/>
        <w:adjustRightInd w:val="0"/>
        <w:spacing w:before="0" w:after="0" w:line="240" w:lineRule="auto"/>
        <w:rPr>
          <w:rFonts w:asciiTheme="majorHAnsi" w:hAnsiTheme="majorHAnsi" w:cstheme="majorHAnsi"/>
          <w:sz w:val="24"/>
        </w:rPr>
      </w:pPr>
      <w:r w:rsidRPr="000332CB">
        <w:rPr>
          <w:rFonts w:asciiTheme="majorHAnsi" w:hAnsiTheme="majorHAnsi" w:cstheme="majorHAnsi"/>
          <w:sz w:val="24"/>
        </w:rPr>
        <w:t>4,224 Staff</w:t>
      </w:r>
    </w:p>
    <w:p w:rsidR="00CE6849" w:rsidRPr="000332CB" w:rsidRDefault="00CE6849" w:rsidP="00CE6849">
      <w:pPr>
        <w:pStyle w:val="ListParagraph"/>
        <w:numPr>
          <w:ilvl w:val="0"/>
          <w:numId w:val="23"/>
        </w:numPr>
        <w:autoSpaceDE w:val="0"/>
        <w:autoSpaceDN w:val="0"/>
        <w:adjustRightInd w:val="0"/>
        <w:spacing w:before="0" w:after="0" w:line="240" w:lineRule="auto"/>
        <w:rPr>
          <w:rFonts w:asciiTheme="majorHAnsi" w:hAnsiTheme="majorHAnsi" w:cstheme="majorHAnsi"/>
          <w:bCs/>
          <w:sz w:val="24"/>
        </w:rPr>
      </w:pPr>
      <w:r w:rsidRPr="000332CB">
        <w:rPr>
          <w:rFonts w:asciiTheme="majorHAnsi" w:hAnsiTheme="majorHAnsi" w:cstheme="majorHAnsi"/>
          <w:bCs/>
          <w:sz w:val="24"/>
        </w:rPr>
        <w:t>2,574 volunteers</w:t>
      </w:r>
    </w:p>
    <w:p w:rsidR="00CE6849" w:rsidRPr="000332CB" w:rsidRDefault="00CE6849" w:rsidP="00CE6849">
      <w:pPr>
        <w:pStyle w:val="ListParagraph"/>
        <w:numPr>
          <w:ilvl w:val="0"/>
          <w:numId w:val="23"/>
        </w:numPr>
        <w:autoSpaceDE w:val="0"/>
        <w:autoSpaceDN w:val="0"/>
        <w:adjustRightInd w:val="0"/>
        <w:spacing w:before="0" w:after="0" w:line="240" w:lineRule="auto"/>
        <w:rPr>
          <w:rFonts w:asciiTheme="majorHAnsi" w:hAnsiTheme="majorHAnsi" w:cstheme="majorHAnsi"/>
          <w:bCs/>
          <w:sz w:val="24"/>
        </w:rPr>
      </w:pPr>
      <w:r w:rsidRPr="000332CB">
        <w:rPr>
          <w:rFonts w:asciiTheme="majorHAnsi" w:hAnsiTheme="majorHAnsi" w:cstheme="majorHAnsi"/>
          <w:bCs/>
          <w:sz w:val="24"/>
        </w:rPr>
        <w:t>Supported 5,200 refugees and asylum seekers</w:t>
      </w:r>
    </w:p>
    <w:p w:rsidR="00CE6849" w:rsidRPr="000332CB" w:rsidRDefault="00CE6849" w:rsidP="00CE6849">
      <w:pPr>
        <w:pStyle w:val="ListParagraph"/>
        <w:numPr>
          <w:ilvl w:val="0"/>
          <w:numId w:val="23"/>
        </w:numPr>
        <w:autoSpaceDE w:val="0"/>
        <w:autoSpaceDN w:val="0"/>
        <w:adjustRightInd w:val="0"/>
        <w:spacing w:before="0" w:after="0" w:line="240" w:lineRule="auto"/>
        <w:rPr>
          <w:rFonts w:asciiTheme="majorHAnsi" w:hAnsiTheme="majorHAnsi" w:cstheme="majorHAnsi"/>
          <w:bCs/>
          <w:sz w:val="24"/>
        </w:rPr>
      </w:pPr>
      <w:r w:rsidRPr="000332CB">
        <w:rPr>
          <w:rFonts w:asciiTheme="majorHAnsi" w:hAnsiTheme="majorHAnsi" w:cstheme="majorHAnsi"/>
          <w:bCs/>
          <w:sz w:val="24"/>
        </w:rPr>
        <w:t>Next Step Aftercare Opens – post care service</w:t>
      </w:r>
    </w:p>
    <w:p w:rsidR="00CE6849" w:rsidRPr="000332CB" w:rsidRDefault="00CE6849" w:rsidP="00CE6849">
      <w:pPr>
        <w:pStyle w:val="ListParagraph"/>
        <w:numPr>
          <w:ilvl w:val="0"/>
          <w:numId w:val="23"/>
        </w:numPr>
        <w:autoSpaceDE w:val="0"/>
        <w:autoSpaceDN w:val="0"/>
        <w:adjustRightInd w:val="0"/>
        <w:spacing w:before="0" w:after="0" w:line="240" w:lineRule="auto"/>
        <w:rPr>
          <w:rFonts w:asciiTheme="majorHAnsi" w:hAnsiTheme="majorHAnsi" w:cstheme="majorHAnsi"/>
          <w:bCs/>
          <w:sz w:val="24"/>
        </w:rPr>
      </w:pPr>
      <w:r w:rsidRPr="000332CB">
        <w:rPr>
          <w:rFonts w:asciiTheme="majorHAnsi" w:hAnsiTheme="majorHAnsi" w:cstheme="majorHAnsi"/>
          <w:bCs/>
          <w:sz w:val="24"/>
        </w:rPr>
        <w:t>LWB Tasmania employer of choice – “Official Charity at Tasmania’s AGFEST”</w:t>
      </w:r>
    </w:p>
    <w:p w:rsidR="00CE6849" w:rsidRPr="000332CB" w:rsidRDefault="00CE6849" w:rsidP="00CE6849">
      <w:pPr>
        <w:pStyle w:val="ListParagraph"/>
        <w:numPr>
          <w:ilvl w:val="0"/>
          <w:numId w:val="23"/>
        </w:numPr>
        <w:autoSpaceDE w:val="0"/>
        <w:autoSpaceDN w:val="0"/>
        <w:adjustRightInd w:val="0"/>
        <w:spacing w:before="0" w:after="0" w:line="240" w:lineRule="auto"/>
        <w:rPr>
          <w:rFonts w:asciiTheme="majorHAnsi" w:hAnsiTheme="majorHAnsi" w:cstheme="majorHAnsi"/>
          <w:bCs/>
          <w:sz w:val="24"/>
        </w:rPr>
      </w:pPr>
      <w:r w:rsidRPr="000332CB">
        <w:rPr>
          <w:rFonts w:asciiTheme="majorHAnsi" w:hAnsiTheme="majorHAnsi" w:cstheme="majorHAnsi"/>
          <w:bCs/>
          <w:sz w:val="24"/>
        </w:rPr>
        <w:t>96% of children and young people in care said they felt safe and welcome</w:t>
      </w:r>
    </w:p>
    <w:p w:rsidR="00CE6849" w:rsidRPr="000332CB" w:rsidRDefault="00CE6849" w:rsidP="00CE6849">
      <w:pPr>
        <w:pStyle w:val="ListParagraph"/>
        <w:numPr>
          <w:ilvl w:val="0"/>
          <w:numId w:val="23"/>
        </w:numPr>
        <w:autoSpaceDE w:val="0"/>
        <w:autoSpaceDN w:val="0"/>
        <w:adjustRightInd w:val="0"/>
        <w:spacing w:before="0" w:after="0" w:line="240" w:lineRule="auto"/>
        <w:rPr>
          <w:rFonts w:asciiTheme="majorHAnsi" w:hAnsiTheme="majorHAnsi" w:cstheme="majorHAnsi"/>
          <w:bCs/>
          <w:sz w:val="24"/>
        </w:rPr>
      </w:pPr>
      <w:r w:rsidRPr="000332CB">
        <w:rPr>
          <w:rFonts w:asciiTheme="majorHAnsi" w:hAnsiTheme="majorHAnsi" w:cstheme="majorHAnsi"/>
          <w:bCs/>
          <w:sz w:val="24"/>
        </w:rPr>
        <w:t>LWB, Care Connect and Aftercare open new mental health service in VIC</w:t>
      </w:r>
    </w:p>
    <w:p w:rsidR="00CE6849" w:rsidRPr="000332CB" w:rsidRDefault="00CE6849" w:rsidP="00CE6849">
      <w:pPr>
        <w:pStyle w:val="ListParagraph"/>
        <w:numPr>
          <w:ilvl w:val="0"/>
          <w:numId w:val="23"/>
        </w:numPr>
        <w:autoSpaceDE w:val="0"/>
        <w:autoSpaceDN w:val="0"/>
        <w:adjustRightInd w:val="0"/>
        <w:spacing w:before="0" w:after="0" w:line="240" w:lineRule="auto"/>
        <w:rPr>
          <w:rFonts w:asciiTheme="majorHAnsi" w:hAnsiTheme="majorHAnsi" w:cstheme="majorHAnsi"/>
          <w:bCs/>
          <w:sz w:val="24"/>
        </w:rPr>
      </w:pPr>
      <w:r w:rsidRPr="000332CB">
        <w:rPr>
          <w:rFonts w:asciiTheme="majorHAnsi" w:hAnsiTheme="majorHAnsi" w:cstheme="majorHAnsi"/>
          <w:bCs/>
          <w:sz w:val="24"/>
        </w:rPr>
        <w:t>Celebrated- Individuals at our LWB National Disability Achievement Awards</w:t>
      </w:r>
    </w:p>
    <w:p w:rsidR="00CE6849" w:rsidRPr="000332CB" w:rsidRDefault="00CE6849" w:rsidP="00CE6849">
      <w:pPr>
        <w:pStyle w:val="ListParagraph"/>
        <w:numPr>
          <w:ilvl w:val="0"/>
          <w:numId w:val="23"/>
        </w:numPr>
        <w:autoSpaceDE w:val="0"/>
        <w:autoSpaceDN w:val="0"/>
        <w:adjustRightInd w:val="0"/>
        <w:spacing w:before="0" w:after="0" w:line="240" w:lineRule="auto"/>
        <w:rPr>
          <w:rFonts w:asciiTheme="majorHAnsi" w:hAnsiTheme="majorHAnsi" w:cstheme="majorHAnsi"/>
          <w:bCs/>
          <w:sz w:val="24"/>
        </w:rPr>
      </w:pPr>
      <w:r w:rsidRPr="000332CB">
        <w:rPr>
          <w:rFonts w:asciiTheme="majorHAnsi" w:hAnsiTheme="majorHAnsi" w:cstheme="majorHAnsi"/>
          <w:bCs/>
          <w:sz w:val="24"/>
        </w:rPr>
        <w:t>Graeme Innes AM joins LWB Board</w:t>
      </w:r>
    </w:p>
    <w:p w:rsidR="00CE6849" w:rsidRPr="000332CB" w:rsidRDefault="00CE6849" w:rsidP="00CE6849">
      <w:pPr>
        <w:pStyle w:val="ListParagraph"/>
        <w:numPr>
          <w:ilvl w:val="0"/>
          <w:numId w:val="23"/>
        </w:numPr>
        <w:autoSpaceDE w:val="0"/>
        <w:autoSpaceDN w:val="0"/>
        <w:adjustRightInd w:val="0"/>
        <w:spacing w:before="0" w:after="0" w:line="240" w:lineRule="auto"/>
        <w:rPr>
          <w:rFonts w:asciiTheme="majorHAnsi" w:hAnsiTheme="majorHAnsi" w:cstheme="majorHAnsi"/>
          <w:bCs/>
          <w:sz w:val="24"/>
        </w:rPr>
      </w:pPr>
      <w:r w:rsidRPr="000332CB">
        <w:rPr>
          <w:rFonts w:asciiTheme="majorHAnsi" w:hAnsiTheme="majorHAnsi" w:cstheme="majorHAnsi"/>
          <w:bCs/>
          <w:sz w:val="24"/>
        </w:rPr>
        <w:t>New sponsorship agreement People’s Choice Credit Union, SA</w:t>
      </w:r>
    </w:p>
    <w:p w:rsidR="00CE6849" w:rsidRPr="000332CB" w:rsidRDefault="00CE6849" w:rsidP="00CE6849">
      <w:pPr>
        <w:pStyle w:val="ListParagraph"/>
        <w:numPr>
          <w:ilvl w:val="0"/>
          <w:numId w:val="23"/>
        </w:numPr>
        <w:autoSpaceDE w:val="0"/>
        <w:autoSpaceDN w:val="0"/>
        <w:adjustRightInd w:val="0"/>
        <w:spacing w:before="0" w:after="0" w:line="240" w:lineRule="auto"/>
        <w:rPr>
          <w:rFonts w:asciiTheme="majorHAnsi" w:hAnsiTheme="majorHAnsi" w:cstheme="majorHAnsi"/>
          <w:bCs/>
          <w:sz w:val="24"/>
        </w:rPr>
      </w:pPr>
      <w:r w:rsidRPr="000332CB">
        <w:rPr>
          <w:rFonts w:asciiTheme="majorHAnsi" w:hAnsiTheme="majorHAnsi" w:cstheme="majorHAnsi"/>
          <w:bCs/>
          <w:sz w:val="24"/>
        </w:rPr>
        <w:t>Formed the Practice and Quality Committee</w:t>
      </w:r>
    </w:p>
    <w:p w:rsidR="00CE6849" w:rsidRPr="000332CB" w:rsidRDefault="00CE6849" w:rsidP="00CE6849">
      <w:pPr>
        <w:pStyle w:val="ListParagraph"/>
        <w:numPr>
          <w:ilvl w:val="0"/>
          <w:numId w:val="23"/>
        </w:numPr>
        <w:autoSpaceDE w:val="0"/>
        <w:autoSpaceDN w:val="0"/>
        <w:adjustRightInd w:val="0"/>
        <w:spacing w:before="0" w:after="0" w:line="240" w:lineRule="auto"/>
        <w:rPr>
          <w:rFonts w:asciiTheme="majorHAnsi" w:hAnsiTheme="majorHAnsi" w:cstheme="majorHAnsi"/>
          <w:bCs/>
          <w:sz w:val="24"/>
        </w:rPr>
      </w:pPr>
      <w:r w:rsidRPr="000332CB">
        <w:rPr>
          <w:rFonts w:asciiTheme="majorHAnsi" w:hAnsiTheme="majorHAnsi" w:cstheme="majorHAnsi"/>
          <w:bCs/>
          <w:sz w:val="24"/>
        </w:rPr>
        <w:t>Expand Aged care services in the NT, SA and QLD</w:t>
      </w:r>
    </w:p>
    <w:p w:rsidR="00CE6849" w:rsidRPr="000332CB" w:rsidRDefault="00CE6849" w:rsidP="00CE6849">
      <w:pPr>
        <w:pStyle w:val="ListParagraph"/>
        <w:numPr>
          <w:ilvl w:val="0"/>
          <w:numId w:val="23"/>
        </w:numPr>
        <w:autoSpaceDE w:val="0"/>
        <w:autoSpaceDN w:val="0"/>
        <w:adjustRightInd w:val="0"/>
        <w:spacing w:before="0" w:after="0" w:line="240" w:lineRule="auto"/>
        <w:rPr>
          <w:rFonts w:asciiTheme="majorHAnsi" w:hAnsiTheme="majorHAnsi" w:cstheme="majorHAnsi"/>
          <w:bCs/>
          <w:sz w:val="24"/>
        </w:rPr>
      </w:pPr>
      <w:r w:rsidRPr="000332CB">
        <w:rPr>
          <w:rFonts w:asciiTheme="majorHAnsi" w:hAnsiTheme="majorHAnsi" w:cstheme="majorHAnsi"/>
          <w:bCs/>
          <w:sz w:val="24"/>
        </w:rPr>
        <w:t>Included in Queensland Government’s Elderly parent carer innovation Trial</w:t>
      </w:r>
    </w:p>
    <w:p w:rsidR="00CE6849" w:rsidRPr="000332CB" w:rsidRDefault="00CE6849" w:rsidP="00CE6849">
      <w:pPr>
        <w:pStyle w:val="ListParagraph"/>
        <w:numPr>
          <w:ilvl w:val="0"/>
          <w:numId w:val="23"/>
        </w:numPr>
        <w:autoSpaceDE w:val="0"/>
        <w:autoSpaceDN w:val="0"/>
        <w:adjustRightInd w:val="0"/>
        <w:spacing w:before="0" w:after="0" w:line="240" w:lineRule="auto"/>
        <w:rPr>
          <w:rFonts w:asciiTheme="majorHAnsi" w:hAnsiTheme="majorHAnsi" w:cstheme="majorHAnsi"/>
          <w:bCs/>
          <w:sz w:val="24"/>
        </w:rPr>
      </w:pPr>
      <w:r w:rsidRPr="000332CB">
        <w:rPr>
          <w:rFonts w:asciiTheme="majorHAnsi" w:hAnsiTheme="majorHAnsi" w:cstheme="majorHAnsi"/>
          <w:bCs/>
          <w:sz w:val="24"/>
        </w:rPr>
        <w:t>Illawarra disability service opens</w:t>
      </w:r>
    </w:p>
    <w:p w:rsidR="00CE6849" w:rsidRPr="000332CB" w:rsidRDefault="00CE6849" w:rsidP="00CE6849">
      <w:pPr>
        <w:pStyle w:val="ListParagraph"/>
        <w:numPr>
          <w:ilvl w:val="0"/>
          <w:numId w:val="23"/>
        </w:numPr>
        <w:autoSpaceDE w:val="0"/>
        <w:autoSpaceDN w:val="0"/>
        <w:adjustRightInd w:val="0"/>
        <w:spacing w:before="0" w:after="0" w:line="240" w:lineRule="auto"/>
        <w:rPr>
          <w:rFonts w:asciiTheme="majorHAnsi" w:hAnsiTheme="majorHAnsi" w:cstheme="majorHAnsi"/>
          <w:bCs/>
          <w:sz w:val="24"/>
        </w:rPr>
      </w:pPr>
      <w:r w:rsidRPr="000332CB">
        <w:rPr>
          <w:rFonts w:asciiTheme="majorHAnsi" w:hAnsiTheme="majorHAnsi" w:cstheme="majorHAnsi"/>
          <w:bCs/>
          <w:sz w:val="24"/>
        </w:rPr>
        <w:t xml:space="preserve">Hawthorn House in </w:t>
      </w:r>
      <w:proofErr w:type="spellStart"/>
      <w:r w:rsidRPr="000332CB">
        <w:rPr>
          <w:rFonts w:asciiTheme="majorHAnsi" w:hAnsiTheme="majorHAnsi" w:cstheme="majorHAnsi"/>
          <w:bCs/>
          <w:sz w:val="24"/>
        </w:rPr>
        <w:t>Oatland</w:t>
      </w:r>
      <w:proofErr w:type="spellEnd"/>
      <w:r w:rsidRPr="000332CB">
        <w:rPr>
          <w:rFonts w:asciiTheme="majorHAnsi" w:hAnsiTheme="majorHAnsi" w:cstheme="majorHAnsi"/>
          <w:bCs/>
          <w:sz w:val="24"/>
        </w:rPr>
        <w:t xml:space="preserve"> opens, with LWB delivering respite programs and services</w:t>
      </w:r>
    </w:p>
    <w:p w:rsidR="00CE6849" w:rsidRPr="000332CB" w:rsidRDefault="00CE6849" w:rsidP="00CE6849">
      <w:pPr>
        <w:pStyle w:val="ListParagraph"/>
        <w:numPr>
          <w:ilvl w:val="0"/>
          <w:numId w:val="23"/>
        </w:numPr>
        <w:autoSpaceDE w:val="0"/>
        <w:autoSpaceDN w:val="0"/>
        <w:adjustRightInd w:val="0"/>
        <w:spacing w:before="0" w:after="0" w:line="240" w:lineRule="auto"/>
        <w:rPr>
          <w:rFonts w:asciiTheme="majorHAnsi" w:hAnsiTheme="majorHAnsi" w:cstheme="majorHAnsi"/>
          <w:bCs/>
          <w:sz w:val="24"/>
        </w:rPr>
      </w:pPr>
      <w:r w:rsidRPr="000332CB">
        <w:rPr>
          <w:rFonts w:asciiTheme="majorHAnsi" w:hAnsiTheme="majorHAnsi" w:cstheme="majorHAnsi"/>
          <w:bCs/>
          <w:sz w:val="24"/>
        </w:rPr>
        <w:t xml:space="preserve">98% of the 961 clients surveyed from North </w:t>
      </w:r>
      <w:r w:rsidR="00374555" w:rsidRPr="000332CB">
        <w:rPr>
          <w:rFonts w:asciiTheme="majorHAnsi" w:hAnsiTheme="majorHAnsi" w:cstheme="majorHAnsi"/>
          <w:bCs/>
          <w:sz w:val="24"/>
        </w:rPr>
        <w:t>Queensland’s</w:t>
      </w:r>
      <w:r w:rsidRPr="000332CB">
        <w:rPr>
          <w:rFonts w:asciiTheme="majorHAnsi" w:hAnsiTheme="majorHAnsi" w:cstheme="majorHAnsi"/>
          <w:bCs/>
          <w:sz w:val="24"/>
        </w:rPr>
        <w:t xml:space="preserve"> aged care program, completely satisfied with LWB services </w:t>
      </w:r>
    </w:p>
    <w:p w:rsidR="00CE6849" w:rsidRPr="000332CB" w:rsidRDefault="00CE6849" w:rsidP="00CE6849">
      <w:pPr>
        <w:pStyle w:val="ListParagraph"/>
        <w:numPr>
          <w:ilvl w:val="0"/>
          <w:numId w:val="23"/>
        </w:numPr>
        <w:autoSpaceDE w:val="0"/>
        <w:autoSpaceDN w:val="0"/>
        <w:adjustRightInd w:val="0"/>
        <w:spacing w:before="0" w:after="0" w:line="240" w:lineRule="auto"/>
        <w:rPr>
          <w:rFonts w:asciiTheme="majorHAnsi" w:hAnsiTheme="majorHAnsi" w:cstheme="majorHAnsi"/>
          <w:bCs/>
          <w:sz w:val="24"/>
        </w:rPr>
      </w:pPr>
      <w:r w:rsidRPr="000332CB">
        <w:rPr>
          <w:rFonts w:asciiTheme="majorHAnsi" w:hAnsiTheme="majorHAnsi" w:cstheme="majorHAnsi"/>
          <w:bCs/>
          <w:sz w:val="24"/>
        </w:rPr>
        <w:t xml:space="preserve">New look </w:t>
      </w:r>
      <w:hyperlink r:id="rId17" w:history="1">
        <w:r w:rsidRPr="000332CB">
          <w:rPr>
            <w:rStyle w:val="Hyperlink"/>
            <w:rFonts w:asciiTheme="majorHAnsi" w:hAnsiTheme="majorHAnsi" w:cstheme="majorHAnsi"/>
            <w:bCs/>
            <w:sz w:val="24"/>
          </w:rPr>
          <w:t>www.lwb.org.au</w:t>
        </w:r>
      </w:hyperlink>
      <w:r w:rsidRPr="000332CB">
        <w:rPr>
          <w:rFonts w:asciiTheme="majorHAnsi" w:hAnsiTheme="majorHAnsi" w:cstheme="majorHAnsi"/>
          <w:bCs/>
          <w:sz w:val="24"/>
        </w:rPr>
        <w:t xml:space="preserve"> and 1800 WE LIVE</w:t>
      </w:r>
    </w:p>
    <w:p w:rsidR="00CE6849" w:rsidRPr="000332CB" w:rsidRDefault="00CE6849" w:rsidP="00CE6849">
      <w:pPr>
        <w:pStyle w:val="ListParagraph"/>
        <w:numPr>
          <w:ilvl w:val="0"/>
          <w:numId w:val="23"/>
        </w:numPr>
        <w:autoSpaceDE w:val="0"/>
        <w:autoSpaceDN w:val="0"/>
        <w:adjustRightInd w:val="0"/>
        <w:spacing w:before="0" w:after="0" w:line="240" w:lineRule="auto"/>
        <w:rPr>
          <w:rFonts w:asciiTheme="majorHAnsi" w:hAnsiTheme="majorHAnsi" w:cstheme="majorHAnsi"/>
          <w:bCs/>
          <w:sz w:val="24"/>
        </w:rPr>
      </w:pPr>
      <w:r w:rsidRPr="000332CB">
        <w:rPr>
          <w:rFonts w:asciiTheme="majorHAnsi" w:hAnsiTheme="majorHAnsi" w:cstheme="majorHAnsi"/>
          <w:bCs/>
          <w:sz w:val="24"/>
        </w:rPr>
        <w:t>Australian trial of the USA Youth Advocate Program</w:t>
      </w:r>
    </w:p>
    <w:p w:rsidR="00CE6849" w:rsidRPr="000332CB" w:rsidRDefault="00CE6849" w:rsidP="00CE6849">
      <w:pPr>
        <w:pStyle w:val="ListParagraph"/>
        <w:numPr>
          <w:ilvl w:val="0"/>
          <w:numId w:val="23"/>
        </w:numPr>
        <w:autoSpaceDE w:val="0"/>
        <w:autoSpaceDN w:val="0"/>
        <w:adjustRightInd w:val="0"/>
        <w:spacing w:before="0" w:after="0" w:line="240" w:lineRule="auto"/>
        <w:rPr>
          <w:rFonts w:asciiTheme="majorHAnsi" w:hAnsiTheme="majorHAnsi" w:cstheme="majorHAnsi"/>
          <w:bCs/>
          <w:sz w:val="24"/>
        </w:rPr>
      </w:pPr>
      <w:r w:rsidRPr="000332CB">
        <w:rPr>
          <w:rFonts w:asciiTheme="majorHAnsi" w:hAnsiTheme="majorHAnsi" w:cstheme="majorHAnsi"/>
          <w:bCs/>
          <w:sz w:val="24"/>
        </w:rPr>
        <w:t>Opened 6 supported-living sites for people with a disability</w:t>
      </w:r>
    </w:p>
    <w:p w:rsidR="00CE6849" w:rsidRPr="000332CB" w:rsidRDefault="00CE6849" w:rsidP="00CE6849">
      <w:pPr>
        <w:pStyle w:val="ListParagraph"/>
        <w:numPr>
          <w:ilvl w:val="0"/>
          <w:numId w:val="23"/>
        </w:numPr>
        <w:autoSpaceDE w:val="0"/>
        <w:autoSpaceDN w:val="0"/>
        <w:adjustRightInd w:val="0"/>
        <w:spacing w:before="0" w:after="0" w:line="240" w:lineRule="auto"/>
        <w:rPr>
          <w:rFonts w:asciiTheme="majorHAnsi" w:hAnsiTheme="majorHAnsi" w:cstheme="majorHAnsi"/>
          <w:bCs/>
          <w:sz w:val="24"/>
        </w:rPr>
      </w:pPr>
      <w:r w:rsidRPr="000332CB">
        <w:rPr>
          <w:rFonts w:asciiTheme="majorHAnsi" w:hAnsiTheme="majorHAnsi" w:cstheme="majorHAnsi"/>
          <w:bCs/>
          <w:sz w:val="24"/>
        </w:rPr>
        <w:t xml:space="preserve">Joined with the </w:t>
      </w:r>
      <w:r w:rsidR="00374555" w:rsidRPr="000332CB">
        <w:rPr>
          <w:rFonts w:asciiTheme="majorHAnsi" w:hAnsiTheme="majorHAnsi" w:cstheme="majorHAnsi"/>
          <w:bCs/>
          <w:sz w:val="24"/>
        </w:rPr>
        <w:t>Illawarra</w:t>
      </w:r>
      <w:r w:rsidRPr="000332CB">
        <w:rPr>
          <w:rFonts w:asciiTheme="majorHAnsi" w:hAnsiTheme="majorHAnsi" w:cstheme="majorHAnsi"/>
          <w:bCs/>
          <w:sz w:val="24"/>
        </w:rPr>
        <w:t xml:space="preserve"> Disability alliance and Illawarra </w:t>
      </w:r>
      <w:r w:rsidR="00A63AF1" w:rsidRPr="000332CB">
        <w:rPr>
          <w:rFonts w:asciiTheme="majorHAnsi" w:hAnsiTheme="majorHAnsi" w:cstheme="majorHAnsi"/>
          <w:bCs/>
          <w:sz w:val="24"/>
        </w:rPr>
        <w:t xml:space="preserve">TAFE in </w:t>
      </w:r>
      <w:proofErr w:type="spellStart"/>
      <w:r w:rsidR="00A63AF1" w:rsidRPr="000332CB">
        <w:rPr>
          <w:rFonts w:asciiTheme="majorHAnsi" w:hAnsiTheme="majorHAnsi" w:cstheme="majorHAnsi"/>
          <w:bCs/>
          <w:sz w:val="24"/>
        </w:rPr>
        <w:t>C</w:t>
      </w:r>
      <w:r w:rsidRPr="000332CB">
        <w:rPr>
          <w:rFonts w:asciiTheme="majorHAnsi" w:hAnsiTheme="majorHAnsi" w:cstheme="majorHAnsi"/>
          <w:bCs/>
          <w:sz w:val="24"/>
        </w:rPr>
        <w:t>areStars</w:t>
      </w:r>
      <w:proofErr w:type="spellEnd"/>
      <w:r w:rsidRPr="000332CB">
        <w:rPr>
          <w:rFonts w:asciiTheme="majorHAnsi" w:hAnsiTheme="majorHAnsi" w:cstheme="majorHAnsi"/>
          <w:bCs/>
          <w:sz w:val="24"/>
        </w:rPr>
        <w:t xml:space="preserve"> program</w:t>
      </w:r>
    </w:p>
    <w:p w:rsidR="00CE6849" w:rsidRPr="000332CB" w:rsidRDefault="00CE6849" w:rsidP="00CE6849">
      <w:pPr>
        <w:pStyle w:val="ListParagraph"/>
        <w:numPr>
          <w:ilvl w:val="0"/>
          <w:numId w:val="23"/>
        </w:numPr>
        <w:autoSpaceDE w:val="0"/>
        <w:autoSpaceDN w:val="0"/>
        <w:adjustRightInd w:val="0"/>
        <w:spacing w:before="0" w:after="0" w:line="240" w:lineRule="auto"/>
        <w:rPr>
          <w:rFonts w:asciiTheme="majorHAnsi" w:hAnsiTheme="majorHAnsi" w:cstheme="majorHAnsi"/>
          <w:bCs/>
          <w:sz w:val="24"/>
        </w:rPr>
      </w:pPr>
      <w:r w:rsidRPr="000332CB">
        <w:rPr>
          <w:rFonts w:asciiTheme="majorHAnsi" w:hAnsiTheme="majorHAnsi" w:cstheme="majorHAnsi"/>
          <w:bCs/>
          <w:sz w:val="24"/>
        </w:rPr>
        <w:t>Inaugural National Carer Awards with Carers Australia and Families Australia</w:t>
      </w:r>
      <w:r w:rsidR="008E1420">
        <w:rPr>
          <w:rFonts w:asciiTheme="majorHAnsi" w:hAnsiTheme="majorHAnsi" w:cstheme="majorHAnsi"/>
          <w:bCs/>
          <w:sz w:val="24"/>
        </w:rPr>
        <w:t>.</w:t>
      </w:r>
    </w:p>
    <w:p w:rsidR="00CE6849" w:rsidRPr="000332CB" w:rsidRDefault="00CE6849" w:rsidP="00682975">
      <w:pPr>
        <w:rPr>
          <w:rFonts w:asciiTheme="majorHAnsi" w:hAnsiTheme="majorHAnsi" w:cstheme="majorHAnsi"/>
          <w:sz w:val="24"/>
        </w:rPr>
      </w:pPr>
    </w:p>
    <w:p w:rsidR="00CE6849" w:rsidRPr="000332CB" w:rsidRDefault="00CE6849" w:rsidP="00CE6849">
      <w:pPr>
        <w:pStyle w:val="Heading2"/>
        <w:rPr>
          <w:rFonts w:asciiTheme="majorHAnsi" w:hAnsiTheme="majorHAnsi" w:cstheme="majorHAnsi"/>
        </w:rPr>
      </w:pPr>
      <w:bookmarkStart w:id="4" w:name="_Toc435698442"/>
      <w:r w:rsidRPr="000332CB">
        <w:rPr>
          <w:rFonts w:asciiTheme="majorHAnsi" w:hAnsiTheme="majorHAnsi" w:cstheme="majorHAnsi"/>
        </w:rPr>
        <w:lastRenderedPageBreak/>
        <w:t>WHO WE ARE</w:t>
      </w:r>
      <w:bookmarkEnd w:id="4"/>
    </w:p>
    <w:p w:rsidR="00CE6849" w:rsidRPr="000332CB" w:rsidRDefault="00CE6849" w:rsidP="00CE6849">
      <w:pPr>
        <w:autoSpaceDE w:val="0"/>
        <w:autoSpaceDN w:val="0"/>
        <w:adjustRightInd w:val="0"/>
        <w:spacing w:after="0" w:line="240" w:lineRule="auto"/>
        <w:rPr>
          <w:rFonts w:asciiTheme="majorHAnsi" w:hAnsiTheme="majorHAnsi" w:cstheme="majorHAnsi"/>
          <w:sz w:val="24"/>
        </w:rPr>
      </w:pP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We are a not-for-profit organisation working in more than 300 communities across Australia. Our services currently support just over 11,500 people living in their own homes or in res</w:t>
      </w:r>
      <w:r w:rsidR="0032441C" w:rsidRPr="000332CB">
        <w:rPr>
          <w:rFonts w:asciiTheme="majorHAnsi" w:hAnsiTheme="majorHAnsi" w:cstheme="majorHAnsi"/>
          <w:sz w:val="24"/>
        </w:rPr>
        <w:t>idential houses that we manage.</w:t>
      </w: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We support children, young people and families, people with disability, older people and people with mental illness. We work with people who are homeless a</w:t>
      </w:r>
      <w:r w:rsidR="0032441C" w:rsidRPr="000332CB">
        <w:rPr>
          <w:rFonts w:asciiTheme="majorHAnsi" w:hAnsiTheme="majorHAnsi" w:cstheme="majorHAnsi"/>
          <w:sz w:val="24"/>
        </w:rPr>
        <w:t>nd refugees and asylum seekers.</w:t>
      </w: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Our services are predominantly funded by Commonwealth and State or Territory grants but we also receive funding or in-kind support from independent trusts and corporate partners.</w:t>
      </w: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Our beginnings were simple but clear – create services where the decisions around the type of care or support being received are made by the people requesting it.</w:t>
      </w: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Today, we are one of the largest providers of social services in Australia, with a reputation for supporting clients with complex needs and delivering in ch</w:t>
      </w:r>
      <w:r w:rsidR="0032441C" w:rsidRPr="000332CB">
        <w:rPr>
          <w:rFonts w:asciiTheme="majorHAnsi" w:hAnsiTheme="majorHAnsi" w:cstheme="majorHAnsi"/>
          <w:sz w:val="24"/>
        </w:rPr>
        <w:t>allenging and new environments.</w:t>
      </w: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 xml:space="preserve">We work with individuals, their </w:t>
      </w:r>
      <w:proofErr w:type="spellStart"/>
      <w:r w:rsidRPr="000332CB">
        <w:rPr>
          <w:rFonts w:asciiTheme="majorHAnsi" w:hAnsiTheme="majorHAnsi" w:cstheme="majorHAnsi"/>
          <w:sz w:val="24"/>
        </w:rPr>
        <w:t>carers</w:t>
      </w:r>
      <w:proofErr w:type="spellEnd"/>
      <w:r w:rsidRPr="000332CB">
        <w:rPr>
          <w:rFonts w:asciiTheme="majorHAnsi" w:hAnsiTheme="majorHAnsi" w:cstheme="majorHAnsi"/>
          <w:sz w:val="24"/>
        </w:rPr>
        <w:t xml:space="preserve"> and others in the community to ensure the best care and support are developed for each individual’s needs.</w:t>
      </w: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This includes working in partnership with the community, elders, government</w:t>
      </w:r>
      <w:r w:rsidR="00374555" w:rsidRPr="000332CB">
        <w:rPr>
          <w:rFonts w:asciiTheme="majorHAnsi" w:hAnsiTheme="majorHAnsi" w:cstheme="majorHAnsi"/>
          <w:sz w:val="24"/>
        </w:rPr>
        <w:t xml:space="preserve"> a</w:t>
      </w:r>
      <w:r w:rsidRPr="000332CB">
        <w:rPr>
          <w:rFonts w:asciiTheme="majorHAnsi" w:hAnsiTheme="majorHAnsi" w:cstheme="majorHAnsi"/>
          <w:sz w:val="24"/>
        </w:rPr>
        <w:t>nd private sector to improve the lives of the people we support.</w:t>
      </w:r>
    </w:p>
    <w:p w:rsidR="00CE6849" w:rsidRPr="000332CB" w:rsidRDefault="00CE6849" w:rsidP="00CE6849">
      <w:pPr>
        <w:autoSpaceDE w:val="0"/>
        <w:autoSpaceDN w:val="0"/>
        <w:adjustRightInd w:val="0"/>
        <w:spacing w:after="0" w:line="240" w:lineRule="auto"/>
        <w:rPr>
          <w:rFonts w:asciiTheme="majorHAnsi" w:hAnsiTheme="majorHAnsi" w:cstheme="majorHAnsi"/>
          <w:b/>
          <w:bCs/>
          <w:sz w:val="24"/>
        </w:rPr>
      </w:pPr>
    </w:p>
    <w:p w:rsidR="00CE6849" w:rsidRPr="000332CB" w:rsidRDefault="00CE6849" w:rsidP="0032441C">
      <w:pPr>
        <w:pStyle w:val="Heading3"/>
        <w:rPr>
          <w:rFonts w:asciiTheme="majorHAnsi" w:hAnsiTheme="majorHAnsi" w:cstheme="majorHAnsi"/>
        </w:rPr>
      </w:pPr>
      <w:bookmarkStart w:id="5" w:name="_Toc435698443"/>
      <w:r w:rsidRPr="000332CB">
        <w:rPr>
          <w:rFonts w:asciiTheme="majorHAnsi" w:hAnsiTheme="majorHAnsi" w:cstheme="majorHAnsi"/>
        </w:rPr>
        <w:t>WHY WE DO WHAT WE DO</w:t>
      </w:r>
      <w:bookmarkEnd w:id="5"/>
    </w:p>
    <w:p w:rsidR="00CE6849" w:rsidRPr="000332CB" w:rsidRDefault="00CE6849" w:rsidP="00CE6849">
      <w:pPr>
        <w:autoSpaceDE w:val="0"/>
        <w:autoSpaceDN w:val="0"/>
        <w:adjustRightInd w:val="0"/>
        <w:spacing w:after="0" w:line="240" w:lineRule="auto"/>
        <w:rPr>
          <w:rFonts w:asciiTheme="majorHAnsi" w:hAnsiTheme="majorHAnsi" w:cstheme="majorHAnsi"/>
          <w:sz w:val="24"/>
        </w:rPr>
      </w:pP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Australia currently has 43,000 children and young people living in Out of Home</w:t>
      </w:r>
      <w:r w:rsidR="00A63AF1" w:rsidRPr="000332CB">
        <w:rPr>
          <w:rFonts w:asciiTheme="majorHAnsi" w:hAnsiTheme="majorHAnsi" w:cstheme="majorHAnsi"/>
          <w:sz w:val="24"/>
        </w:rPr>
        <w:t xml:space="preserve"> </w:t>
      </w:r>
      <w:r w:rsidRPr="000332CB">
        <w:rPr>
          <w:rFonts w:asciiTheme="majorHAnsi" w:hAnsiTheme="majorHAnsi" w:cstheme="majorHAnsi"/>
          <w:sz w:val="24"/>
        </w:rPr>
        <w:t>Care, unable to live with their parents for reasons of safety.</w:t>
      </w: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The National Disability Insurance Agency estimates 18% of people live with disability, (abs.gov.au) while 20% of all people will experience some form of mental illness within a 12 month period. (SANE.org.au). In addition, we as a nation, are getting older. Over 15% of all people living in Australia are aged 65 years and over, that’s 3.4 million people. Of those still living in their own homes,</w:t>
      </w:r>
      <w:r w:rsidR="008E1420">
        <w:rPr>
          <w:rFonts w:asciiTheme="majorHAnsi" w:hAnsiTheme="majorHAnsi" w:cstheme="majorHAnsi"/>
          <w:sz w:val="24"/>
        </w:rPr>
        <w:t xml:space="preserve"> </w:t>
      </w:r>
      <w:r w:rsidRPr="000332CB">
        <w:rPr>
          <w:rFonts w:asciiTheme="majorHAnsi" w:hAnsiTheme="majorHAnsi" w:cstheme="majorHAnsi"/>
          <w:sz w:val="24"/>
        </w:rPr>
        <w:t>70% enjoy good health – they are ageing ‘well’ - and the other 30% require some form of home support. (AIHW.gov.au)</w:t>
      </w: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As a national provider of social services, all changes in Australia’s demographic profile requires us to review our services and models of support.</w:t>
      </w: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However, our approach of putting people first never changes.</w:t>
      </w: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p>
    <w:p w:rsidR="008E1420" w:rsidRDefault="008E1420" w:rsidP="0032441C">
      <w:pPr>
        <w:pStyle w:val="Heading3"/>
        <w:rPr>
          <w:rFonts w:asciiTheme="majorHAnsi" w:hAnsiTheme="majorHAnsi" w:cstheme="majorHAnsi"/>
        </w:rPr>
      </w:pPr>
    </w:p>
    <w:p w:rsidR="008E1420" w:rsidRDefault="008E1420" w:rsidP="0032441C">
      <w:pPr>
        <w:pStyle w:val="Heading3"/>
        <w:rPr>
          <w:rFonts w:asciiTheme="majorHAnsi" w:hAnsiTheme="majorHAnsi" w:cstheme="majorHAnsi"/>
        </w:rPr>
      </w:pPr>
    </w:p>
    <w:p w:rsidR="00E40C2A" w:rsidRDefault="00E40C2A" w:rsidP="0032441C">
      <w:pPr>
        <w:pStyle w:val="Heading3"/>
        <w:rPr>
          <w:rFonts w:asciiTheme="majorHAnsi" w:hAnsiTheme="majorHAnsi" w:cstheme="majorHAnsi"/>
        </w:rPr>
      </w:pPr>
    </w:p>
    <w:p w:rsidR="00E40C2A" w:rsidRDefault="00E40C2A" w:rsidP="0032441C">
      <w:pPr>
        <w:pStyle w:val="Heading3"/>
        <w:rPr>
          <w:rFonts w:asciiTheme="majorHAnsi" w:hAnsiTheme="majorHAnsi" w:cstheme="majorHAnsi"/>
        </w:rPr>
      </w:pPr>
    </w:p>
    <w:p w:rsidR="00CE6849" w:rsidRPr="000332CB" w:rsidRDefault="00CE6849" w:rsidP="0032441C">
      <w:pPr>
        <w:pStyle w:val="Heading3"/>
        <w:rPr>
          <w:rFonts w:asciiTheme="majorHAnsi" w:hAnsiTheme="majorHAnsi" w:cstheme="majorHAnsi"/>
        </w:rPr>
      </w:pPr>
      <w:bookmarkStart w:id="6" w:name="_Toc435698444"/>
      <w:r w:rsidRPr="000332CB">
        <w:rPr>
          <w:rFonts w:asciiTheme="majorHAnsi" w:hAnsiTheme="majorHAnsi" w:cstheme="majorHAnsi"/>
        </w:rPr>
        <w:t>OUR PURPOSE</w:t>
      </w:r>
      <w:bookmarkEnd w:id="6"/>
    </w:p>
    <w:p w:rsidR="00CE6849" w:rsidRPr="000332CB" w:rsidRDefault="00CE6849" w:rsidP="00CE684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Our purpose is to partner with people to change lives for the better.</w:t>
      </w: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We believe in the rights of people and the importance of relationships.</w:t>
      </w: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We bring respect and sensitivity to cul</w:t>
      </w:r>
      <w:r w:rsidR="00E030A4" w:rsidRPr="000332CB">
        <w:rPr>
          <w:rFonts w:asciiTheme="majorHAnsi" w:hAnsiTheme="majorHAnsi" w:cstheme="majorHAnsi"/>
          <w:sz w:val="24"/>
        </w:rPr>
        <w:t xml:space="preserve">tural, linguistic and religious </w:t>
      </w:r>
      <w:r w:rsidRPr="000332CB">
        <w:rPr>
          <w:rFonts w:asciiTheme="majorHAnsi" w:hAnsiTheme="majorHAnsi" w:cstheme="majorHAnsi"/>
          <w:sz w:val="24"/>
        </w:rPr>
        <w:t>diversity through our Reconciliation Action Plan and Cultural Respect</w:t>
      </w:r>
      <w:r w:rsidR="008E1420">
        <w:rPr>
          <w:rFonts w:asciiTheme="majorHAnsi" w:hAnsiTheme="majorHAnsi" w:cstheme="majorHAnsi"/>
          <w:sz w:val="24"/>
        </w:rPr>
        <w:t xml:space="preserve"> </w:t>
      </w:r>
      <w:r w:rsidRPr="000332CB">
        <w:rPr>
          <w:rFonts w:asciiTheme="majorHAnsi" w:hAnsiTheme="majorHAnsi" w:cstheme="majorHAnsi"/>
          <w:sz w:val="24"/>
        </w:rPr>
        <w:t>Framework. These foundations shape our unique approach to ca</w:t>
      </w:r>
      <w:r w:rsidR="00E030A4" w:rsidRPr="000332CB">
        <w:rPr>
          <w:rFonts w:asciiTheme="majorHAnsi" w:hAnsiTheme="majorHAnsi" w:cstheme="majorHAnsi"/>
          <w:sz w:val="24"/>
        </w:rPr>
        <w:t xml:space="preserve">re and </w:t>
      </w:r>
      <w:r w:rsidRPr="000332CB">
        <w:rPr>
          <w:rFonts w:asciiTheme="majorHAnsi" w:hAnsiTheme="majorHAnsi" w:cstheme="majorHAnsi"/>
          <w:sz w:val="24"/>
        </w:rPr>
        <w:t xml:space="preserve">underpin the values of Life </w:t>
      </w:r>
      <w:proofErr w:type="gramStart"/>
      <w:r w:rsidRPr="000332CB">
        <w:rPr>
          <w:rFonts w:asciiTheme="majorHAnsi" w:hAnsiTheme="majorHAnsi" w:cstheme="majorHAnsi"/>
          <w:sz w:val="24"/>
        </w:rPr>
        <w:t>Without</w:t>
      </w:r>
      <w:proofErr w:type="gramEnd"/>
      <w:r w:rsidRPr="000332CB">
        <w:rPr>
          <w:rFonts w:asciiTheme="majorHAnsi" w:hAnsiTheme="majorHAnsi" w:cstheme="majorHAnsi"/>
          <w:sz w:val="24"/>
        </w:rPr>
        <w:t xml:space="preserve"> Barriers.</w:t>
      </w: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Our services include:</w:t>
      </w: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 caring for children, young people and working with families</w:t>
      </w: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 supporting people with disability</w:t>
      </w: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 caring for older people</w:t>
      </w: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 supporting Aboriginal and Torres Strait Islander peoples</w:t>
      </w: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 supporting people with mental health issues or addictions</w:t>
      </w: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 helping the homeless</w:t>
      </w:r>
    </w:p>
    <w:p w:rsidR="00CE6849" w:rsidRPr="000332CB" w:rsidRDefault="00CE6849" w:rsidP="00CE6849">
      <w:pPr>
        <w:autoSpaceDE w:val="0"/>
        <w:autoSpaceDN w:val="0"/>
        <w:adjustRightInd w:val="0"/>
        <w:spacing w:after="0" w:line="240" w:lineRule="auto"/>
        <w:rPr>
          <w:rFonts w:asciiTheme="majorHAnsi" w:hAnsiTheme="majorHAnsi" w:cstheme="majorHAnsi"/>
          <w:b/>
          <w:bCs/>
          <w:sz w:val="24"/>
        </w:rPr>
      </w:pPr>
      <w:r w:rsidRPr="000332CB">
        <w:rPr>
          <w:rFonts w:asciiTheme="majorHAnsi" w:hAnsiTheme="majorHAnsi" w:cstheme="majorHAnsi"/>
          <w:sz w:val="24"/>
        </w:rPr>
        <w:t>• supporting refugees and asylum seekers</w:t>
      </w:r>
      <w:r w:rsidR="008E1420">
        <w:rPr>
          <w:rFonts w:asciiTheme="majorHAnsi" w:hAnsiTheme="majorHAnsi" w:cstheme="majorHAnsi"/>
          <w:sz w:val="24"/>
        </w:rPr>
        <w:t>.</w:t>
      </w: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CE6849">
      <w:pPr>
        <w:rPr>
          <w:rFonts w:asciiTheme="majorHAnsi" w:hAnsiTheme="majorHAnsi" w:cstheme="majorHAnsi"/>
          <w:sz w:val="24"/>
        </w:rPr>
      </w:pPr>
    </w:p>
    <w:p w:rsidR="00CE6849" w:rsidRPr="000332CB" w:rsidRDefault="00CE6849" w:rsidP="0032441C">
      <w:pPr>
        <w:pStyle w:val="Heading2"/>
        <w:rPr>
          <w:rFonts w:asciiTheme="majorHAnsi" w:hAnsiTheme="majorHAnsi" w:cstheme="majorHAnsi"/>
        </w:rPr>
      </w:pPr>
      <w:bookmarkStart w:id="7" w:name="_Toc435698445"/>
      <w:r w:rsidRPr="000332CB">
        <w:rPr>
          <w:rFonts w:asciiTheme="majorHAnsi" w:hAnsiTheme="majorHAnsi" w:cstheme="majorHAnsi"/>
        </w:rPr>
        <w:t>WELCOME FROM THE CHAIR OF THE BOARD</w:t>
      </w:r>
      <w:bookmarkEnd w:id="7"/>
    </w:p>
    <w:p w:rsidR="00CE6849" w:rsidRPr="000332CB" w:rsidRDefault="00CE6849" w:rsidP="00A63AF1">
      <w:pPr>
        <w:autoSpaceDE w:val="0"/>
        <w:autoSpaceDN w:val="0"/>
        <w:adjustRightInd w:val="0"/>
        <w:spacing w:before="240" w:after="0" w:line="240" w:lineRule="auto"/>
        <w:rPr>
          <w:rFonts w:asciiTheme="majorHAnsi" w:hAnsiTheme="majorHAnsi" w:cstheme="majorHAnsi"/>
          <w:sz w:val="24"/>
        </w:rPr>
      </w:pPr>
      <w:r w:rsidRPr="000332CB">
        <w:rPr>
          <w:rFonts w:asciiTheme="majorHAnsi" w:hAnsiTheme="majorHAnsi" w:cstheme="majorHAnsi"/>
          <w:sz w:val="24"/>
        </w:rPr>
        <w:t xml:space="preserve">It is an honour to represent Life </w:t>
      </w:r>
      <w:proofErr w:type="gramStart"/>
      <w:r w:rsidRPr="000332CB">
        <w:rPr>
          <w:rFonts w:asciiTheme="majorHAnsi" w:hAnsiTheme="majorHAnsi" w:cstheme="majorHAnsi"/>
          <w:sz w:val="24"/>
        </w:rPr>
        <w:t>Without</w:t>
      </w:r>
      <w:proofErr w:type="gramEnd"/>
      <w:r w:rsidRPr="000332CB">
        <w:rPr>
          <w:rFonts w:asciiTheme="majorHAnsi" w:hAnsiTheme="majorHAnsi" w:cstheme="majorHAnsi"/>
          <w:sz w:val="24"/>
        </w:rPr>
        <w:t xml:space="preserve"> Barriers as </w:t>
      </w:r>
      <w:r w:rsidR="00374555" w:rsidRPr="000332CB">
        <w:rPr>
          <w:rFonts w:asciiTheme="majorHAnsi" w:hAnsiTheme="majorHAnsi" w:cstheme="majorHAnsi"/>
          <w:sz w:val="24"/>
        </w:rPr>
        <w:t xml:space="preserve">Chairman and to share with </w:t>
      </w:r>
      <w:r w:rsidRPr="000332CB">
        <w:rPr>
          <w:rFonts w:asciiTheme="majorHAnsi" w:hAnsiTheme="majorHAnsi" w:cstheme="majorHAnsi"/>
          <w:sz w:val="24"/>
        </w:rPr>
        <w:t>you the highlights, stories and activities from our year.</w:t>
      </w:r>
    </w:p>
    <w:p w:rsidR="00CE6849" w:rsidRPr="000332CB" w:rsidRDefault="00CE6849" w:rsidP="00A63AF1">
      <w:pPr>
        <w:autoSpaceDE w:val="0"/>
        <w:autoSpaceDN w:val="0"/>
        <w:adjustRightInd w:val="0"/>
        <w:spacing w:before="240" w:after="0" w:line="240" w:lineRule="auto"/>
        <w:rPr>
          <w:rFonts w:asciiTheme="majorHAnsi" w:hAnsiTheme="majorHAnsi" w:cstheme="majorHAnsi"/>
          <w:sz w:val="24"/>
        </w:rPr>
      </w:pPr>
      <w:r w:rsidRPr="000332CB">
        <w:rPr>
          <w:rFonts w:asciiTheme="majorHAnsi" w:hAnsiTheme="majorHAnsi" w:cstheme="majorHAnsi"/>
          <w:sz w:val="24"/>
        </w:rPr>
        <w:t xml:space="preserve">Since Life </w:t>
      </w:r>
      <w:proofErr w:type="gramStart"/>
      <w:r w:rsidRPr="000332CB">
        <w:rPr>
          <w:rFonts w:asciiTheme="majorHAnsi" w:hAnsiTheme="majorHAnsi" w:cstheme="majorHAnsi"/>
          <w:sz w:val="24"/>
        </w:rPr>
        <w:t>Without</w:t>
      </w:r>
      <w:proofErr w:type="gramEnd"/>
      <w:r w:rsidRPr="000332CB">
        <w:rPr>
          <w:rFonts w:asciiTheme="majorHAnsi" w:hAnsiTheme="majorHAnsi" w:cstheme="majorHAnsi"/>
          <w:sz w:val="24"/>
        </w:rPr>
        <w:t xml:space="preserve"> Barriers began in the 1990s our work has grown to encompass the full scope of community services. We are privileged to be entrusted with care for children and young people who are not currently able to live with their families, we partner with thousands of people living with a disability to help them achieve their life goals, we provide</w:t>
      </w:r>
      <w:r w:rsidR="00E3758B">
        <w:rPr>
          <w:rFonts w:asciiTheme="majorHAnsi" w:hAnsiTheme="majorHAnsi" w:cstheme="majorHAnsi"/>
          <w:sz w:val="24"/>
        </w:rPr>
        <w:t xml:space="preserve"> community based </w:t>
      </w:r>
      <w:r w:rsidR="00E3758B">
        <w:rPr>
          <w:rFonts w:asciiTheme="majorHAnsi" w:hAnsiTheme="majorHAnsi" w:cstheme="majorHAnsi"/>
          <w:sz w:val="24"/>
        </w:rPr>
        <w:lastRenderedPageBreak/>
        <w:t>c</w:t>
      </w:r>
      <w:r w:rsidRPr="000332CB">
        <w:rPr>
          <w:rFonts w:asciiTheme="majorHAnsi" w:hAnsiTheme="majorHAnsi" w:cstheme="majorHAnsi"/>
          <w:sz w:val="24"/>
        </w:rPr>
        <w:t>are and activities for older people in need of a little extra help to enable them to remain independent and well in their homes and communities.</w:t>
      </w:r>
    </w:p>
    <w:p w:rsidR="00CE6849" w:rsidRPr="000332CB" w:rsidRDefault="00CE6849" w:rsidP="00A63AF1">
      <w:pPr>
        <w:autoSpaceDE w:val="0"/>
        <w:autoSpaceDN w:val="0"/>
        <w:adjustRightInd w:val="0"/>
        <w:spacing w:before="240" w:after="0" w:line="240" w:lineRule="auto"/>
        <w:rPr>
          <w:rFonts w:asciiTheme="majorHAnsi" w:hAnsiTheme="majorHAnsi" w:cstheme="majorHAnsi"/>
          <w:color w:val="000000"/>
          <w:sz w:val="24"/>
        </w:rPr>
      </w:pPr>
      <w:r w:rsidRPr="000332CB">
        <w:rPr>
          <w:rFonts w:asciiTheme="majorHAnsi" w:hAnsiTheme="majorHAnsi" w:cstheme="majorHAnsi"/>
          <w:color w:val="000000"/>
          <w:sz w:val="24"/>
        </w:rPr>
        <w:t>We also work with people without a home to call their own, including refugees and asylum seekers. We provide community based outreach support to people living with mental illness and counselling to those living with addictions. We provide a safe place and support to those escaping domestic violence. I am proud that we have been able to broaden and expand our service offering across the country to reach more people and communities in need. We are always striving to support communities and individuals no matter what circumstances they face.</w:t>
      </w:r>
    </w:p>
    <w:p w:rsidR="00CE6849" w:rsidRPr="000332CB" w:rsidRDefault="00CE6849" w:rsidP="00A63AF1">
      <w:pPr>
        <w:autoSpaceDE w:val="0"/>
        <w:autoSpaceDN w:val="0"/>
        <w:adjustRightInd w:val="0"/>
        <w:spacing w:before="240" w:after="0" w:line="240" w:lineRule="auto"/>
        <w:rPr>
          <w:rFonts w:asciiTheme="majorHAnsi" w:hAnsiTheme="majorHAnsi" w:cstheme="majorHAnsi"/>
          <w:color w:val="000000"/>
          <w:sz w:val="24"/>
        </w:rPr>
      </w:pPr>
      <w:r w:rsidRPr="000332CB">
        <w:rPr>
          <w:rFonts w:asciiTheme="majorHAnsi" w:hAnsiTheme="majorHAnsi" w:cstheme="majorHAnsi"/>
          <w:color w:val="000000"/>
          <w:sz w:val="24"/>
        </w:rPr>
        <w:t>At 30 June 2015, we were supporting 11,591 people which represents a dramatic 85 percent increase from the 6,254 in 30 June 2014. This increase from one reporting year to the next does not include more than 3,000 clients who accessed services during the past 12 months but who no longer required our support.</w:t>
      </w:r>
    </w:p>
    <w:p w:rsidR="00CE6849" w:rsidRPr="000332CB" w:rsidRDefault="00CE6849" w:rsidP="00A63AF1">
      <w:pPr>
        <w:autoSpaceDE w:val="0"/>
        <w:autoSpaceDN w:val="0"/>
        <w:adjustRightInd w:val="0"/>
        <w:spacing w:before="240" w:after="0" w:line="240" w:lineRule="auto"/>
        <w:rPr>
          <w:rFonts w:asciiTheme="majorHAnsi" w:hAnsiTheme="majorHAnsi" w:cstheme="majorHAnsi"/>
          <w:color w:val="000000"/>
          <w:sz w:val="24"/>
        </w:rPr>
      </w:pPr>
      <w:r w:rsidRPr="000332CB">
        <w:rPr>
          <w:rFonts w:asciiTheme="majorHAnsi" w:hAnsiTheme="majorHAnsi" w:cstheme="majorHAnsi"/>
          <w:color w:val="000000"/>
          <w:sz w:val="24"/>
        </w:rPr>
        <w:t>Our revenue to provide services to this growing number of people and communities is predominantly State and Federal Government contracts, but these streams continue to be diversified through different sectors and program offerings.</w:t>
      </w:r>
    </w:p>
    <w:p w:rsidR="00CE6849" w:rsidRPr="000332CB" w:rsidRDefault="00CE6849" w:rsidP="00A63AF1">
      <w:pPr>
        <w:autoSpaceDE w:val="0"/>
        <w:autoSpaceDN w:val="0"/>
        <w:adjustRightInd w:val="0"/>
        <w:spacing w:before="240" w:after="0" w:line="240" w:lineRule="auto"/>
        <w:rPr>
          <w:rFonts w:asciiTheme="majorHAnsi" w:hAnsiTheme="majorHAnsi" w:cstheme="majorHAnsi"/>
          <w:color w:val="000000"/>
          <w:sz w:val="24"/>
        </w:rPr>
      </w:pPr>
      <w:r w:rsidRPr="000332CB">
        <w:rPr>
          <w:rFonts w:asciiTheme="majorHAnsi" w:hAnsiTheme="majorHAnsi" w:cstheme="majorHAnsi"/>
          <w:color w:val="000000"/>
          <w:sz w:val="24"/>
        </w:rPr>
        <w:t>Over this year, we had strong growth in Family Support and Out of Home</w:t>
      </w:r>
      <w:r w:rsidR="00B72F17">
        <w:rPr>
          <w:rFonts w:asciiTheme="majorHAnsi" w:hAnsiTheme="majorHAnsi" w:cstheme="majorHAnsi"/>
          <w:color w:val="000000"/>
          <w:sz w:val="24"/>
        </w:rPr>
        <w:t xml:space="preserve"> </w:t>
      </w:r>
      <w:r w:rsidRPr="000332CB">
        <w:rPr>
          <w:rFonts w:asciiTheme="majorHAnsi" w:hAnsiTheme="majorHAnsi" w:cstheme="majorHAnsi"/>
          <w:color w:val="000000"/>
          <w:sz w:val="24"/>
        </w:rPr>
        <w:t>Care programs, particularly in programs focussed on family support and early intervention and on leaving care initiatives both of which are critical issues for children, young people and families engaged in the care system. Our work with people with a disability expanded through both State government contracts and through the trial sites for the National Disability Insurance Scheme and the My Way system in Western Australia.</w:t>
      </w:r>
    </w:p>
    <w:p w:rsidR="00CE6849" w:rsidRPr="000332CB" w:rsidRDefault="00CE6849" w:rsidP="00A63AF1">
      <w:pPr>
        <w:autoSpaceDE w:val="0"/>
        <w:autoSpaceDN w:val="0"/>
        <w:adjustRightInd w:val="0"/>
        <w:spacing w:before="240" w:after="0" w:line="240" w:lineRule="auto"/>
        <w:rPr>
          <w:rFonts w:asciiTheme="majorHAnsi" w:hAnsiTheme="majorHAnsi" w:cstheme="majorHAnsi"/>
          <w:color w:val="000000"/>
          <w:sz w:val="24"/>
        </w:rPr>
      </w:pPr>
      <w:r w:rsidRPr="000332CB">
        <w:rPr>
          <w:rFonts w:asciiTheme="majorHAnsi" w:hAnsiTheme="majorHAnsi" w:cstheme="majorHAnsi"/>
          <w:color w:val="000000"/>
          <w:sz w:val="24"/>
        </w:rPr>
        <w:t>This year also saw us successfully secure contracts to provide counselling for people with addictions to alcohol and other drugs in South Australia and the establishment of counselling and support services for people escaping domestic violence in Queensland. We also had significant growth with our work in community aged care services now enabling us to provide a greater diversity of support in local communities.</w:t>
      </w:r>
    </w:p>
    <w:p w:rsidR="00CE6849" w:rsidRPr="000332CB" w:rsidRDefault="00CE6849" w:rsidP="00A63AF1">
      <w:pPr>
        <w:autoSpaceDE w:val="0"/>
        <w:autoSpaceDN w:val="0"/>
        <w:adjustRightInd w:val="0"/>
        <w:spacing w:before="240" w:after="0" w:line="240" w:lineRule="auto"/>
        <w:rPr>
          <w:rFonts w:asciiTheme="majorHAnsi" w:hAnsiTheme="majorHAnsi" w:cstheme="majorHAnsi"/>
          <w:color w:val="000000"/>
          <w:sz w:val="24"/>
        </w:rPr>
      </w:pPr>
    </w:p>
    <w:p w:rsidR="00CE6849" w:rsidRPr="000332CB" w:rsidRDefault="00CE6849" w:rsidP="00A63AF1">
      <w:pPr>
        <w:autoSpaceDE w:val="0"/>
        <w:autoSpaceDN w:val="0"/>
        <w:adjustRightInd w:val="0"/>
        <w:spacing w:before="240" w:after="0" w:line="240" w:lineRule="auto"/>
        <w:rPr>
          <w:rFonts w:asciiTheme="majorHAnsi" w:hAnsiTheme="majorHAnsi" w:cstheme="majorHAnsi"/>
          <w:color w:val="000000"/>
          <w:sz w:val="24"/>
        </w:rPr>
      </w:pPr>
      <w:r w:rsidRPr="000332CB">
        <w:rPr>
          <w:rFonts w:asciiTheme="majorHAnsi" w:hAnsiTheme="majorHAnsi" w:cstheme="majorHAnsi"/>
          <w:color w:val="000000"/>
          <w:sz w:val="24"/>
        </w:rPr>
        <w:t>The exponential growth in client and staff numbers is the result of our new three-year contract to support refugees and asylum seekers through the Department of Immigration and Border Protection, now known as Australian Border Force.</w:t>
      </w:r>
    </w:p>
    <w:p w:rsidR="00CE6849" w:rsidRPr="000332CB" w:rsidRDefault="00CE6849" w:rsidP="00A63AF1">
      <w:pPr>
        <w:autoSpaceDE w:val="0"/>
        <w:autoSpaceDN w:val="0"/>
        <w:adjustRightInd w:val="0"/>
        <w:spacing w:before="240" w:after="0" w:line="240" w:lineRule="auto"/>
        <w:rPr>
          <w:rFonts w:asciiTheme="majorHAnsi" w:hAnsiTheme="majorHAnsi" w:cstheme="majorHAnsi"/>
          <w:color w:val="000000"/>
          <w:sz w:val="24"/>
        </w:rPr>
      </w:pPr>
      <w:r w:rsidRPr="000332CB">
        <w:rPr>
          <w:rFonts w:asciiTheme="majorHAnsi" w:hAnsiTheme="majorHAnsi" w:cstheme="majorHAnsi"/>
          <w:color w:val="000000"/>
          <w:sz w:val="24"/>
        </w:rPr>
        <w:t>We are a fiscally responsible organisation as evidenced by our annual report and our conservative return to reserves. We have been able to maintain tight expense management controls across the organisation and continue to exhibit the benefits of our experience in managing complex service delivery within tight budget constraints.</w:t>
      </w:r>
    </w:p>
    <w:p w:rsidR="00CE6849" w:rsidRPr="000332CB" w:rsidRDefault="00CE6849" w:rsidP="00A63AF1">
      <w:pPr>
        <w:autoSpaceDE w:val="0"/>
        <w:autoSpaceDN w:val="0"/>
        <w:adjustRightInd w:val="0"/>
        <w:spacing w:before="240" w:after="0" w:line="240" w:lineRule="auto"/>
        <w:rPr>
          <w:rFonts w:asciiTheme="majorHAnsi" w:hAnsiTheme="majorHAnsi" w:cstheme="majorHAnsi"/>
          <w:color w:val="000000"/>
          <w:sz w:val="24"/>
        </w:rPr>
      </w:pPr>
      <w:r w:rsidRPr="000332CB">
        <w:rPr>
          <w:rFonts w:asciiTheme="majorHAnsi" w:hAnsiTheme="majorHAnsi" w:cstheme="majorHAnsi"/>
          <w:color w:val="000000"/>
          <w:sz w:val="24"/>
        </w:rPr>
        <w:lastRenderedPageBreak/>
        <w:t>We have been able to balance the demands of quality service delivery, with ongoing financial investment into improving our organisation through program design and innovation, practice leadership, technology systems to further reduce our non-client facing expenditure and our client data system. We have also invested within the year into ensuring we have the organisational culture and values we promise to our clients, staff, carers and partners. Our strategic investment such as readying us for the changes through the introduction of the NDIS has been critical in future proofing our organisation so that the relationships we form with and around the people we support will be here for the long haul.</w:t>
      </w:r>
    </w:p>
    <w:p w:rsidR="00CE6849" w:rsidRPr="000332CB" w:rsidRDefault="00CE6849" w:rsidP="00A63AF1">
      <w:pPr>
        <w:autoSpaceDE w:val="0"/>
        <w:autoSpaceDN w:val="0"/>
        <w:adjustRightInd w:val="0"/>
        <w:spacing w:before="240" w:after="0" w:line="240" w:lineRule="auto"/>
        <w:rPr>
          <w:rFonts w:asciiTheme="majorHAnsi" w:hAnsiTheme="majorHAnsi" w:cstheme="majorHAnsi"/>
          <w:color w:val="000000"/>
          <w:sz w:val="24"/>
        </w:rPr>
      </w:pPr>
      <w:r w:rsidRPr="000332CB">
        <w:rPr>
          <w:rFonts w:asciiTheme="majorHAnsi" w:hAnsiTheme="majorHAnsi" w:cstheme="majorHAnsi"/>
          <w:color w:val="000000"/>
          <w:sz w:val="24"/>
        </w:rPr>
        <w:t>June 2015 saw the cl</w:t>
      </w:r>
      <w:r w:rsidR="002423EC">
        <w:rPr>
          <w:rFonts w:asciiTheme="majorHAnsi" w:hAnsiTheme="majorHAnsi" w:cstheme="majorHAnsi"/>
          <w:color w:val="000000"/>
          <w:sz w:val="24"/>
        </w:rPr>
        <w:t>ose of our 2010-2015 Strategic P</w:t>
      </w:r>
      <w:r w:rsidRPr="000332CB">
        <w:rPr>
          <w:rFonts w:asciiTheme="majorHAnsi" w:hAnsiTheme="majorHAnsi" w:cstheme="majorHAnsi"/>
          <w:color w:val="000000"/>
          <w:sz w:val="24"/>
        </w:rPr>
        <w:t>lan and we are pleased to report our achievements against the goals set in 2010 within this annual report. Through the year we have partnered internally within our organisation and externally to develop our Strategic Intent for 2015-2020 and I am excited to share this intent in this annual report. This strategic intent suitably follows the refresh of our purpose and values and thus we enter this new strategic chapter with organisational clarity of purpose, values and strategy – an excellent position for any organisation to be in. Importantly, we believe the new strategic intent provides a clear direction for our organisation while enabling us to be agile in our response to the dynamic social policy reform environment which exists within the sectors in which we operate.</w:t>
      </w:r>
    </w:p>
    <w:p w:rsidR="00CE6849" w:rsidRPr="000332CB" w:rsidRDefault="00CE6849" w:rsidP="00A63AF1">
      <w:pPr>
        <w:autoSpaceDE w:val="0"/>
        <w:autoSpaceDN w:val="0"/>
        <w:adjustRightInd w:val="0"/>
        <w:spacing w:before="240" w:after="0" w:line="240" w:lineRule="auto"/>
        <w:rPr>
          <w:rFonts w:asciiTheme="majorHAnsi" w:hAnsiTheme="majorHAnsi" w:cstheme="majorHAnsi"/>
          <w:color w:val="000000"/>
          <w:sz w:val="24"/>
        </w:rPr>
      </w:pPr>
      <w:r w:rsidRPr="000332CB">
        <w:rPr>
          <w:rFonts w:asciiTheme="majorHAnsi" w:hAnsiTheme="majorHAnsi" w:cstheme="majorHAnsi"/>
          <w:color w:val="000000"/>
          <w:sz w:val="24"/>
        </w:rPr>
        <w:t>Our commitment to Closing the Gap goes to the heart of our organisation which was founded within a culture of client-focussed care. We are extremely proud of our achievements against our 2012-2015 Reconciliation Action Plan which has seen us enhance the cultural sensitivity of the care and support we provide Aboriginal and Torres Strait Islander peoples and communities. We employ more Aboriginal and Torres Strait Islander staff, develop mutually beneficial partnerships with Aboriginal and Torres Strait Islander organisations, training more than 1000 of our staff in cultural awareness and boosting our active engagement with many local communities across the country. We are now working with Reconciliation Australia on our new Stretch RAP for 2016-2019. A Stretch RAP will take us to a whole new level and will see us continue our work with Aboriginal and Torres Strait Islander peoples and communities but also leverage our people, partners, brand and resources towards achieving our vision of Reconciliation.</w:t>
      </w:r>
    </w:p>
    <w:p w:rsidR="00CE6849" w:rsidRPr="000332CB" w:rsidRDefault="00CE6849" w:rsidP="00A63AF1">
      <w:pPr>
        <w:autoSpaceDE w:val="0"/>
        <w:autoSpaceDN w:val="0"/>
        <w:adjustRightInd w:val="0"/>
        <w:spacing w:before="240" w:after="0" w:line="240" w:lineRule="auto"/>
        <w:rPr>
          <w:rFonts w:asciiTheme="majorHAnsi" w:hAnsiTheme="majorHAnsi" w:cstheme="majorHAnsi"/>
          <w:color w:val="000000"/>
          <w:sz w:val="24"/>
        </w:rPr>
      </w:pPr>
      <w:r w:rsidRPr="000332CB">
        <w:rPr>
          <w:rFonts w:asciiTheme="majorHAnsi" w:hAnsiTheme="majorHAnsi" w:cstheme="majorHAnsi"/>
          <w:color w:val="000000"/>
          <w:sz w:val="24"/>
        </w:rPr>
        <w:t xml:space="preserve">Life </w:t>
      </w:r>
      <w:proofErr w:type="gramStart"/>
      <w:r w:rsidRPr="000332CB">
        <w:rPr>
          <w:rFonts w:asciiTheme="majorHAnsi" w:hAnsiTheme="majorHAnsi" w:cstheme="majorHAnsi"/>
          <w:color w:val="000000"/>
          <w:sz w:val="24"/>
        </w:rPr>
        <w:t>Without</w:t>
      </w:r>
      <w:proofErr w:type="gramEnd"/>
      <w:r w:rsidRPr="000332CB">
        <w:rPr>
          <w:rFonts w:asciiTheme="majorHAnsi" w:hAnsiTheme="majorHAnsi" w:cstheme="majorHAnsi"/>
          <w:color w:val="000000"/>
          <w:sz w:val="24"/>
        </w:rPr>
        <w:t xml:space="preserve"> Barriers is a values driven organisation and as such all of our decisions and actions must reflect our core values of developing relationships, being respectful, courageous, imaginative and responsive. With the rapid expansion of the organisation over the years we are determined that the values and their purpose remain strong, vibrant and present in all aspects of our organisation. We continue to invest in initiatives to embed the values in everything we do. This has been tremendously successful to date and we are now turning our minds to how we can sustain this values alignment which is so critical to the quality of the care and support we can provide. Our board members are committed </w:t>
      </w:r>
      <w:r w:rsidR="00E030A4" w:rsidRPr="000332CB">
        <w:rPr>
          <w:rFonts w:asciiTheme="majorHAnsi" w:hAnsiTheme="majorHAnsi" w:cstheme="majorHAnsi"/>
          <w:color w:val="000000"/>
          <w:sz w:val="24"/>
        </w:rPr>
        <w:t xml:space="preserve">and have evidenced this through </w:t>
      </w:r>
      <w:r w:rsidRPr="000332CB">
        <w:rPr>
          <w:rFonts w:asciiTheme="majorHAnsi" w:hAnsiTheme="majorHAnsi" w:cstheme="majorHAnsi"/>
          <w:color w:val="000000"/>
          <w:sz w:val="24"/>
        </w:rPr>
        <w:t xml:space="preserve">their internal governance review. </w:t>
      </w:r>
    </w:p>
    <w:p w:rsidR="00CE6849" w:rsidRPr="000332CB" w:rsidRDefault="00CE6849" w:rsidP="00A63AF1">
      <w:pPr>
        <w:autoSpaceDE w:val="0"/>
        <w:autoSpaceDN w:val="0"/>
        <w:adjustRightInd w:val="0"/>
        <w:spacing w:before="240" w:after="0" w:line="240" w:lineRule="auto"/>
        <w:rPr>
          <w:rFonts w:asciiTheme="majorHAnsi" w:hAnsiTheme="majorHAnsi" w:cstheme="majorHAnsi"/>
          <w:sz w:val="24"/>
        </w:rPr>
      </w:pPr>
      <w:r w:rsidRPr="000332CB">
        <w:rPr>
          <w:rFonts w:asciiTheme="majorHAnsi" w:hAnsiTheme="majorHAnsi" w:cstheme="majorHAnsi"/>
          <w:color w:val="000000"/>
          <w:sz w:val="24"/>
        </w:rPr>
        <w:lastRenderedPageBreak/>
        <w:t xml:space="preserve">A refreshed Constitution and Governance Charter followed by an externally led skill matrix and performance review will highlight LWB as a leader of good governance within the Not-For-Profit community. Life </w:t>
      </w:r>
      <w:proofErr w:type="gramStart"/>
      <w:r w:rsidRPr="000332CB">
        <w:rPr>
          <w:rFonts w:asciiTheme="majorHAnsi" w:hAnsiTheme="majorHAnsi" w:cstheme="majorHAnsi"/>
          <w:color w:val="000000"/>
          <w:sz w:val="24"/>
        </w:rPr>
        <w:t>Without</w:t>
      </w:r>
      <w:proofErr w:type="gramEnd"/>
      <w:r w:rsidRPr="000332CB">
        <w:rPr>
          <w:rFonts w:asciiTheme="majorHAnsi" w:hAnsiTheme="majorHAnsi" w:cstheme="majorHAnsi"/>
          <w:color w:val="000000"/>
          <w:sz w:val="24"/>
        </w:rPr>
        <w:t xml:space="preserve"> Barriers’ positioning within the communities in which we work is critical to our success. The Not-For-Profit sector as a whole, and Life </w:t>
      </w:r>
      <w:proofErr w:type="gramStart"/>
      <w:r w:rsidRPr="000332CB">
        <w:rPr>
          <w:rFonts w:asciiTheme="majorHAnsi" w:hAnsiTheme="majorHAnsi" w:cstheme="majorHAnsi"/>
          <w:color w:val="000000"/>
          <w:sz w:val="24"/>
        </w:rPr>
        <w:t>Without</w:t>
      </w:r>
      <w:proofErr w:type="gramEnd"/>
      <w:r w:rsidRPr="000332CB">
        <w:rPr>
          <w:rFonts w:asciiTheme="majorHAnsi" w:hAnsiTheme="majorHAnsi" w:cstheme="majorHAnsi"/>
          <w:color w:val="000000"/>
          <w:sz w:val="24"/>
        </w:rPr>
        <w:t xml:space="preserve"> Barriers within this, could not provide the enormous benefits to society that it does without the existence of social capital. This simply means – the benefits to society from people with links, shared values and understandings which enable individuals and groups to trust each </w:t>
      </w:r>
      <w:r w:rsidRPr="000332CB">
        <w:rPr>
          <w:rFonts w:asciiTheme="majorHAnsi" w:hAnsiTheme="majorHAnsi" w:cstheme="majorHAnsi"/>
          <w:sz w:val="24"/>
        </w:rPr>
        <w:t>other, work together and encourage social cooperation. Social networks create value, and one of the key roles Not-For-Profits can play is in creating and leveraging this value to the benefits of those we care for and support.</w:t>
      </w:r>
    </w:p>
    <w:p w:rsidR="00CE6849" w:rsidRPr="000332CB" w:rsidRDefault="00CE6849" w:rsidP="00A63AF1">
      <w:pPr>
        <w:autoSpaceDE w:val="0"/>
        <w:autoSpaceDN w:val="0"/>
        <w:adjustRightInd w:val="0"/>
        <w:spacing w:before="240" w:after="0" w:line="240" w:lineRule="auto"/>
        <w:rPr>
          <w:rFonts w:asciiTheme="majorHAnsi" w:hAnsiTheme="majorHAnsi" w:cstheme="majorHAnsi"/>
          <w:sz w:val="24"/>
        </w:rPr>
      </w:pPr>
      <w:r w:rsidRPr="000332CB">
        <w:rPr>
          <w:rFonts w:asciiTheme="majorHAnsi" w:hAnsiTheme="majorHAnsi" w:cstheme="majorHAnsi"/>
          <w:sz w:val="24"/>
        </w:rPr>
        <w:t>So, rather than a Not-For-Profit, we believe we are a Social Capital Enterprise. We are focussed on ensuring we deliver the benefits and value that social networks create. The rate of change of the environment that we operate in will necessitate this focus for organisations like ours if we are to be successful with our respective purpose and goals. This responsibility is not ours alone, however, we believe that we must work more effectively together across social capital enterprises like LWB, government, the business community, educators and leadership groups. To ensure we do our part, this next strategic intent chapter for LWB will see us investing more in our ability to create and leverage social capital.</w:t>
      </w:r>
    </w:p>
    <w:p w:rsidR="00CE6849" w:rsidRPr="000332CB" w:rsidRDefault="00CE6849" w:rsidP="00A63AF1">
      <w:pPr>
        <w:autoSpaceDE w:val="0"/>
        <w:autoSpaceDN w:val="0"/>
        <w:adjustRightInd w:val="0"/>
        <w:spacing w:before="240" w:after="0" w:line="240" w:lineRule="auto"/>
        <w:rPr>
          <w:rFonts w:asciiTheme="majorHAnsi" w:hAnsiTheme="majorHAnsi" w:cstheme="majorHAnsi"/>
          <w:sz w:val="24"/>
        </w:rPr>
      </w:pPr>
      <w:r w:rsidRPr="000332CB">
        <w:rPr>
          <w:rFonts w:asciiTheme="majorHAnsi" w:hAnsiTheme="majorHAnsi" w:cstheme="majorHAnsi"/>
          <w:sz w:val="24"/>
        </w:rPr>
        <w:t xml:space="preserve">As Chair, I am privileged to visit clients around the country and see first-hand the positive difference our support is making in people’s lives. On one such visit I spoke with a client who had chosen Life </w:t>
      </w:r>
      <w:proofErr w:type="gramStart"/>
      <w:r w:rsidRPr="000332CB">
        <w:rPr>
          <w:rFonts w:asciiTheme="majorHAnsi" w:hAnsiTheme="majorHAnsi" w:cstheme="majorHAnsi"/>
          <w:sz w:val="24"/>
        </w:rPr>
        <w:t>Without</w:t>
      </w:r>
      <w:proofErr w:type="gramEnd"/>
      <w:r w:rsidRPr="000332CB">
        <w:rPr>
          <w:rFonts w:asciiTheme="majorHAnsi" w:hAnsiTheme="majorHAnsi" w:cstheme="majorHAnsi"/>
          <w:sz w:val="24"/>
        </w:rPr>
        <w:t xml:space="preserve"> Barriers’ as their NDIS service provider. When I asked what their experience has been as a result of their choice their </w:t>
      </w:r>
      <w:r w:rsidR="00374555" w:rsidRPr="000332CB">
        <w:rPr>
          <w:rFonts w:asciiTheme="majorHAnsi" w:hAnsiTheme="majorHAnsi" w:cstheme="majorHAnsi"/>
          <w:sz w:val="24"/>
        </w:rPr>
        <w:t>r</w:t>
      </w:r>
      <w:r w:rsidRPr="000332CB">
        <w:rPr>
          <w:rFonts w:asciiTheme="majorHAnsi" w:hAnsiTheme="majorHAnsi" w:cstheme="majorHAnsi"/>
          <w:sz w:val="24"/>
        </w:rPr>
        <w:t>esponse was, “I no longer have a life with barriers”.</w:t>
      </w:r>
    </w:p>
    <w:p w:rsidR="00CE6849" w:rsidRPr="000332CB" w:rsidRDefault="00CE6849" w:rsidP="00A63AF1">
      <w:pPr>
        <w:autoSpaceDE w:val="0"/>
        <w:autoSpaceDN w:val="0"/>
        <w:adjustRightInd w:val="0"/>
        <w:spacing w:before="240" w:after="0" w:line="240" w:lineRule="auto"/>
        <w:rPr>
          <w:rFonts w:asciiTheme="majorHAnsi" w:hAnsiTheme="majorHAnsi" w:cstheme="majorHAnsi"/>
          <w:sz w:val="24"/>
        </w:rPr>
      </w:pPr>
      <w:r w:rsidRPr="000332CB">
        <w:rPr>
          <w:rFonts w:asciiTheme="majorHAnsi" w:hAnsiTheme="majorHAnsi" w:cstheme="majorHAnsi"/>
          <w:sz w:val="24"/>
        </w:rPr>
        <w:t>Thank you to everyone who is part of this great organisation for your contribution and what we have achieved together.</w:t>
      </w: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Terry Lawler</w:t>
      </w:r>
    </w:p>
    <w:p w:rsidR="00CE6849" w:rsidRPr="000332CB" w:rsidRDefault="00CE6849" w:rsidP="00CE6849">
      <w:pPr>
        <w:autoSpaceDE w:val="0"/>
        <w:autoSpaceDN w:val="0"/>
        <w:adjustRightInd w:val="0"/>
        <w:spacing w:after="0" w:line="240" w:lineRule="auto"/>
        <w:rPr>
          <w:rFonts w:asciiTheme="majorHAnsi" w:hAnsiTheme="majorHAnsi" w:cstheme="majorHAnsi"/>
          <w:color w:val="000000"/>
          <w:sz w:val="24"/>
        </w:rPr>
      </w:pPr>
      <w:r w:rsidRPr="000332CB">
        <w:rPr>
          <w:rFonts w:asciiTheme="majorHAnsi" w:hAnsiTheme="majorHAnsi" w:cstheme="majorHAnsi"/>
          <w:sz w:val="24"/>
        </w:rPr>
        <w:t>Chairman of the Board</w:t>
      </w:r>
    </w:p>
    <w:p w:rsidR="00A76C87" w:rsidRPr="000332CB" w:rsidRDefault="00A76C87">
      <w:pPr>
        <w:spacing w:before="0" w:after="0" w:line="240" w:lineRule="auto"/>
        <w:rPr>
          <w:rFonts w:asciiTheme="majorHAnsi" w:hAnsiTheme="majorHAnsi" w:cstheme="majorHAnsi"/>
          <w:b/>
          <w:bCs/>
          <w:iCs/>
          <w:color w:val="4BAD45"/>
          <w:sz w:val="26"/>
          <w:szCs w:val="26"/>
        </w:rPr>
      </w:pPr>
      <w:r w:rsidRPr="000332CB">
        <w:rPr>
          <w:rFonts w:asciiTheme="majorHAnsi" w:hAnsiTheme="majorHAnsi" w:cstheme="majorHAnsi"/>
        </w:rPr>
        <w:br w:type="page"/>
      </w:r>
    </w:p>
    <w:p w:rsidR="00CE6849" w:rsidRPr="000332CB" w:rsidRDefault="00CE6849" w:rsidP="0032441C">
      <w:pPr>
        <w:pStyle w:val="Heading2"/>
        <w:rPr>
          <w:rFonts w:asciiTheme="majorHAnsi" w:hAnsiTheme="majorHAnsi" w:cstheme="majorHAnsi"/>
        </w:rPr>
      </w:pPr>
      <w:bookmarkStart w:id="8" w:name="_Toc435698446"/>
      <w:r w:rsidRPr="000332CB">
        <w:rPr>
          <w:rFonts w:asciiTheme="majorHAnsi" w:hAnsiTheme="majorHAnsi" w:cstheme="majorHAnsi"/>
        </w:rPr>
        <w:lastRenderedPageBreak/>
        <w:t>CHIEF EXECUTIVE’S YEAR IN REVIEW</w:t>
      </w:r>
      <w:bookmarkEnd w:id="8"/>
    </w:p>
    <w:p w:rsidR="00CE6849" w:rsidRPr="000332CB" w:rsidRDefault="00CE6849" w:rsidP="00CE684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As a national provider of community-based social services, we work with people in a wide range of ways and locations with the aim of helping them live a full life and achieve their life goals by removing the barriers that their circumstance, or we as a society, put in their way.</w:t>
      </w: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 xml:space="preserve">Our name describes our work, and our values describe how we do it. Over the past 12 months, we’ve been able to support over 14,600 children, young people and adults across Australia in ways that have been important and vital to each person; and I’d like to share with you the achievements of the people we support, due in part to having LWB partner alongside them on their journey. </w:t>
      </w: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 xml:space="preserve">We put the safety of our clients and employees first in everything we do. Therefore it is with much sadness, that I report the death this year, of Robyn </w:t>
      </w:r>
      <w:proofErr w:type="spellStart"/>
      <w:r w:rsidRPr="000332CB">
        <w:rPr>
          <w:rFonts w:asciiTheme="majorHAnsi" w:hAnsiTheme="majorHAnsi" w:cstheme="majorHAnsi"/>
          <w:sz w:val="24"/>
        </w:rPr>
        <w:t>Ainuu</w:t>
      </w:r>
      <w:proofErr w:type="spellEnd"/>
      <w:r w:rsidRPr="000332CB">
        <w:rPr>
          <w:rFonts w:asciiTheme="majorHAnsi" w:hAnsiTheme="majorHAnsi" w:cstheme="majorHAnsi"/>
          <w:sz w:val="24"/>
        </w:rPr>
        <w:t>, a cultural support worker in our Refugees and Asylum Seekers program while traveling between offices. Our thoughts remain with her husband and family.</w:t>
      </w: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r w:rsidRPr="000332CB">
        <w:rPr>
          <w:rFonts w:asciiTheme="majorHAnsi" w:hAnsiTheme="majorHAnsi" w:cstheme="majorHAnsi"/>
          <w:sz w:val="24"/>
        </w:rPr>
        <w:t>My Year in Review is a brief summary of our activities between 1 July 2014 and 30 June 2015 across all areas of service delivery and operations. Our achievements against our key priorities are listed further in this report.</w:t>
      </w:r>
    </w:p>
    <w:p w:rsidR="00CE6849" w:rsidRPr="000332CB" w:rsidRDefault="00CE6849" w:rsidP="00CE6849">
      <w:pPr>
        <w:autoSpaceDE w:val="0"/>
        <w:autoSpaceDN w:val="0"/>
        <w:adjustRightInd w:val="0"/>
        <w:spacing w:after="0" w:line="240" w:lineRule="auto"/>
        <w:rPr>
          <w:rFonts w:asciiTheme="majorHAnsi" w:hAnsiTheme="majorHAnsi" w:cstheme="majorHAnsi"/>
          <w:sz w:val="24"/>
        </w:rPr>
      </w:pPr>
    </w:p>
    <w:p w:rsidR="00CE6849" w:rsidRPr="000332CB" w:rsidRDefault="00CE6849" w:rsidP="0032441C">
      <w:pPr>
        <w:pStyle w:val="Heading3"/>
        <w:rPr>
          <w:rFonts w:asciiTheme="majorHAnsi" w:hAnsiTheme="majorHAnsi" w:cstheme="majorHAnsi"/>
        </w:rPr>
      </w:pPr>
      <w:bookmarkStart w:id="9" w:name="_Toc435698447"/>
      <w:r w:rsidRPr="000332CB">
        <w:rPr>
          <w:rFonts w:asciiTheme="majorHAnsi" w:hAnsiTheme="majorHAnsi" w:cstheme="majorHAnsi"/>
        </w:rPr>
        <w:t>OUR CLIENTS BY SERVICE</w:t>
      </w:r>
      <w:bookmarkEnd w:id="9"/>
    </w:p>
    <w:p w:rsidR="00CE6849" w:rsidRPr="000332CB" w:rsidRDefault="00CE6849" w:rsidP="00CE6849">
      <w:pPr>
        <w:autoSpaceDE w:val="0"/>
        <w:autoSpaceDN w:val="0"/>
        <w:adjustRightInd w:val="0"/>
        <w:spacing w:after="0" w:line="240" w:lineRule="auto"/>
        <w:rPr>
          <w:rFonts w:asciiTheme="majorHAnsi" w:hAnsiTheme="majorHAnsi" w:cstheme="majorHAnsi"/>
          <w:b/>
          <w:sz w:val="24"/>
        </w:rPr>
      </w:pPr>
    </w:p>
    <w:p w:rsidR="00CE6849" w:rsidRPr="000332CB" w:rsidRDefault="00CE6849" w:rsidP="00CE6849">
      <w:pPr>
        <w:autoSpaceDE w:val="0"/>
        <w:autoSpaceDN w:val="0"/>
        <w:adjustRightInd w:val="0"/>
        <w:spacing w:after="0" w:line="240" w:lineRule="auto"/>
        <w:rPr>
          <w:rFonts w:asciiTheme="majorHAnsi" w:hAnsiTheme="majorHAnsi" w:cstheme="majorHAnsi"/>
          <w:b/>
          <w:bCs/>
          <w:color w:val="000000"/>
          <w:sz w:val="24"/>
        </w:rPr>
      </w:pPr>
      <w:r w:rsidRPr="000332CB">
        <w:rPr>
          <w:rFonts w:asciiTheme="majorHAnsi" w:hAnsiTheme="majorHAnsi" w:cstheme="majorHAnsi"/>
          <w:b/>
          <w:bCs/>
          <w:color w:val="00AEBB"/>
          <w:sz w:val="24"/>
        </w:rPr>
        <w:t xml:space="preserve">1,457 </w:t>
      </w:r>
      <w:r w:rsidR="00A63AF1" w:rsidRPr="000332CB">
        <w:rPr>
          <w:rFonts w:asciiTheme="majorHAnsi" w:hAnsiTheme="majorHAnsi" w:cstheme="majorHAnsi"/>
          <w:b/>
          <w:bCs/>
          <w:color w:val="00AEBB"/>
          <w:sz w:val="24"/>
        </w:rPr>
        <w:tab/>
      </w:r>
      <w:r w:rsidRPr="000332CB">
        <w:rPr>
          <w:rFonts w:asciiTheme="majorHAnsi" w:hAnsiTheme="majorHAnsi" w:cstheme="majorHAnsi"/>
          <w:b/>
          <w:bCs/>
          <w:color w:val="000000"/>
          <w:sz w:val="24"/>
        </w:rPr>
        <w:t>COMMUNITY AGED CARE</w:t>
      </w:r>
    </w:p>
    <w:p w:rsidR="00CE6849" w:rsidRPr="000332CB" w:rsidRDefault="00CE6849" w:rsidP="00CE6849">
      <w:pPr>
        <w:autoSpaceDE w:val="0"/>
        <w:autoSpaceDN w:val="0"/>
        <w:adjustRightInd w:val="0"/>
        <w:spacing w:after="0" w:line="240" w:lineRule="auto"/>
        <w:rPr>
          <w:rFonts w:asciiTheme="majorHAnsi" w:hAnsiTheme="majorHAnsi" w:cstheme="majorHAnsi"/>
          <w:b/>
          <w:bCs/>
          <w:color w:val="000000"/>
          <w:sz w:val="24"/>
        </w:rPr>
      </w:pPr>
      <w:r w:rsidRPr="000332CB">
        <w:rPr>
          <w:rFonts w:asciiTheme="majorHAnsi" w:hAnsiTheme="majorHAnsi" w:cstheme="majorHAnsi"/>
          <w:b/>
          <w:bCs/>
          <w:color w:val="4195D2"/>
          <w:sz w:val="24"/>
        </w:rPr>
        <w:t xml:space="preserve">1,954 </w:t>
      </w:r>
      <w:r w:rsidR="00A63AF1" w:rsidRPr="000332CB">
        <w:rPr>
          <w:rFonts w:asciiTheme="majorHAnsi" w:hAnsiTheme="majorHAnsi" w:cstheme="majorHAnsi"/>
          <w:b/>
          <w:bCs/>
          <w:color w:val="4195D2"/>
          <w:sz w:val="24"/>
        </w:rPr>
        <w:tab/>
      </w:r>
      <w:r w:rsidRPr="000332CB">
        <w:rPr>
          <w:rFonts w:asciiTheme="majorHAnsi" w:hAnsiTheme="majorHAnsi" w:cstheme="majorHAnsi"/>
          <w:b/>
          <w:bCs/>
          <w:color w:val="000000"/>
          <w:sz w:val="24"/>
        </w:rPr>
        <w:t>DISABILITY</w:t>
      </w:r>
    </w:p>
    <w:p w:rsidR="00CE6849" w:rsidRPr="000332CB" w:rsidRDefault="00CE6849" w:rsidP="00CE6849">
      <w:pPr>
        <w:autoSpaceDE w:val="0"/>
        <w:autoSpaceDN w:val="0"/>
        <w:adjustRightInd w:val="0"/>
        <w:spacing w:after="0" w:line="240" w:lineRule="auto"/>
        <w:rPr>
          <w:rFonts w:asciiTheme="majorHAnsi" w:hAnsiTheme="majorHAnsi" w:cstheme="majorHAnsi"/>
          <w:b/>
          <w:bCs/>
          <w:color w:val="000000"/>
          <w:sz w:val="24"/>
        </w:rPr>
      </w:pPr>
      <w:r w:rsidRPr="000332CB">
        <w:rPr>
          <w:rFonts w:asciiTheme="majorHAnsi" w:hAnsiTheme="majorHAnsi" w:cstheme="majorHAnsi"/>
          <w:b/>
          <w:bCs/>
          <w:color w:val="EB4C95"/>
          <w:sz w:val="24"/>
        </w:rPr>
        <w:t xml:space="preserve">2,408 </w:t>
      </w:r>
      <w:r w:rsidR="00A63AF1" w:rsidRPr="000332CB">
        <w:rPr>
          <w:rFonts w:asciiTheme="majorHAnsi" w:hAnsiTheme="majorHAnsi" w:cstheme="majorHAnsi"/>
          <w:b/>
          <w:bCs/>
          <w:color w:val="EB4C95"/>
          <w:sz w:val="24"/>
        </w:rPr>
        <w:tab/>
      </w:r>
      <w:r w:rsidRPr="000332CB">
        <w:rPr>
          <w:rFonts w:asciiTheme="majorHAnsi" w:hAnsiTheme="majorHAnsi" w:cstheme="majorHAnsi"/>
          <w:b/>
          <w:bCs/>
          <w:color w:val="000000"/>
          <w:sz w:val="24"/>
        </w:rPr>
        <w:t>FAMILIES, CHILDREN AND YOUTH</w:t>
      </w:r>
    </w:p>
    <w:p w:rsidR="00CE6849" w:rsidRPr="000332CB" w:rsidRDefault="00CE6849" w:rsidP="00CE6849">
      <w:pPr>
        <w:autoSpaceDE w:val="0"/>
        <w:autoSpaceDN w:val="0"/>
        <w:adjustRightInd w:val="0"/>
        <w:spacing w:after="0" w:line="240" w:lineRule="auto"/>
        <w:rPr>
          <w:rFonts w:asciiTheme="majorHAnsi" w:hAnsiTheme="majorHAnsi" w:cstheme="majorHAnsi"/>
          <w:b/>
          <w:bCs/>
          <w:color w:val="000000"/>
          <w:sz w:val="24"/>
        </w:rPr>
      </w:pPr>
      <w:r w:rsidRPr="000332CB">
        <w:rPr>
          <w:rFonts w:asciiTheme="majorHAnsi" w:hAnsiTheme="majorHAnsi" w:cstheme="majorHAnsi"/>
          <w:b/>
          <w:bCs/>
          <w:color w:val="FBB830"/>
          <w:sz w:val="24"/>
        </w:rPr>
        <w:t xml:space="preserve">58 </w:t>
      </w:r>
      <w:r w:rsidR="00A63AF1" w:rsidRPr="000332CB">
        <w:rPr>
          <w:rFonts w:asciiTheme="majorHAnsi" w:hAnsiTheme="majorHAnsi" w:cstheme="majorHAnsi"/>
          <w:b/>
          <w:bCs/>
          <w:color w:val="FBB830"/>
          <w:sz w:val="24"/>
        </w:rPr>
        <w:tab/>
      </w:r>
      <w:r w:rsidRPr="000332CB">
        <w:rPr>
          <w:rFonts w:asciiTheme="majorHAnsi" w:hAnsiTheme="majorHAnsi" w:cstheme="majorHAnsi"/>
          <w:b/>
          <w:bCs/>
          <w:color w:val="000000"/>
          <w:sz w:val="24"/>
        </w:rPr>
        <w:t>HOMELESSNESS</w:t>
      </w:r>
    </w:p>
    <w:p w:rsidR="00CE6849" w:rsidRPr="000332CB" w:rsidRDefault="00CE6849" w:rsidP="00CE6849">
      <w:pPr>
        <w:autoSpaceDE w:val="0"/>
        <w:autoSpaceDN w:val="0"/>
        <w:adjustRightInd w:val="0"/>
        <w:spacing w:after="0" w:line="240" w:lineRule="auto"/>
        <w:rPr>
          <w:rFonts w:asciiTheme="majorHAnsi" w:hAnsiTheme="majorHAnsi" w:cstheme="majorHAnsi"/>
          <w:b/>
          <w:bCs/>
          <w:color w:val="000000"/>
          <w:sz w:val="24"/>
        </w:rPr>
      </w:pPr>
      <w:r w:rsidRPr="000332CB">
        <w:rPr>
          <w:rFonts w:asciiTheme="majorHAnsi" w:hAnsiTheme="majorHAnsi" w:cstheme="majorHAnsi"/>
          <w:b/>
          <w:bCs/>
          <w:color w:val="A3C01A"/>
          <w:sz w:val="24"/>
        </w:rPr>
        <w:t xml:space="preserve">536 </w:t>
      </w:r>
      <w:r w:rsidR="00A63AF1" w:rsidRPr="000332CB">
        <w:rPr>
          <w:rFonts w:asciiTheme="majorHAnsi" w:hAnsiTheme="majorHAnsi" w:cstheme="majorHAnsi"/>
          <w:b/>
          <w:bCs/>
          <w:color w:val="A3C01A"/>
          <w:sz w:val="24"/>
        </w:rPr>
        <w:tab/>
      </w:r>
      <w:r w:rsidRPr="000332CB">
        <w:rPr>
          <w:rFonts w:asciiTheme="majorHAnsi" w:hAnsiTheme="majorHAnsi" w:cstheme="majorHAnsi"/>
          <w:b/>
          <w:bCs/>
          <w:color w:val="000000"/>
          <w:sz w:val="24"/>
        </w:rPr>
        <w:t>MENTAL HEALTH</w:t>
      </w:r>
    </w:p>
    <w:p w:rsidR="00CE6849" w:rsidRPr="000332CB" w:rsidRDefault="00CE6849" w:rsidP="00A63AF1">
      <w:pPr>
        <w:pBdr>
          <w:bottom w:val="single" w:sz="4" w:space="1" w:color="auto"/>
        </w:pBdr>
        <w:autoSpaceDE w:val="0"/>
        <w:autoSpaceDN w:val="0"/>
        <w:adjustRightInd w:val="0"/>
        <w:spacing w:after="0" w:line="240" w:lineRule="auto"/>
        <w:rPr>
          <w:rFonts w:asciiTheme="majorHAnsi" w:hAnsiTheme="majorHAnsi" w:cstheme="majorHAnsi"/>
          <w:b/>
          <w:bCs/>
          <w:color w:val="000000"/>
          <w:sz w:val="24"/>
        </w:rPr>
      </w:pPr>
      <w:r w:rsidRPr="000332CB">
        <w:rPr>
          <w:rFonts w:asciiTheme="majorHAnsi" w:hAnsiTheme="majorHAnsi" w:cstheme="majorHAnsi"/>
          <w:b/>
          <w:bCs/>
          <w:color w:val="A67FB8"/>
          <w:sz w:val="24"/>
        </w:rPr>
        <w:t xml:space="preserve">5,178 </w:t>
      </w:r>
      <w:r w:rsidR="00A63AF1" w:rsidRPr="000332CB">
        <w:rPr>
          <w:rFonts w:asciiTheme="majorHAnsi" w:hAnsiTheme="majorHAnsi" w:cstheme="majorHAnsi"/>
          <w:b/>
          <w:bCs/>
          <w:color w:val="A67FB8"/>
          <w:sz w:val="24"/>
        </w:rPr>
        <w:tab/>
      </w:r>
      <w:r w:rsidRPr="000332CB">
        <w:rPr>
          <w:rFonts w:asciiTheme="majorHAnsi" w:hAnsiTheme="majorHAnsi" w:cstheme="majorHAnsi"/>
          <w:b/>
          <w:bCs/>
          <w:color w:val="000000"/>
          <w:sz w:val="24"/>
        </w:rPr>
        <w:t>REFUGEES AND ASYLUM SEEKERS</w:t>
      </w:r>
    </w:p>
    <w:p w:rsidR="00CE6849" w:rsidRPr="000332CB" w:rsidRDefault="00CE6849" w:rsidP="00CE6849">
      <w:pPr>
        <w:autoSpaceDE w:val="0"/>
        <w:autoSpaceDN w:val="0"/>
        <w:adjustRightInd w:val="0"/>
        <w:spacing w:after="0" w:line="240" w:lineRule="auto"/>
        <w:rPr>
          <w:rFonts w:asciiTheme="majorHAnsi" w:hAnsiTheme="majorHAnsi" w:cstheme="majorHAnsi"/>
          <w:b/>
          <w:bCs/>
          <w:color w:val="000000"/>
          <w:sz w:val="24"/>
        </w:rPr>
      </w:pPr>
      <w:r w:rsidRPr="000332CB">
        <w:rPr>
          <w:rFonts w:asciiTheme="majorHAnsi" w:hAnsiTheme="majorHAnsi" w:cstheme="majorHAnsi"/>
          <w:b/>
          <w:bCs/>
          <w:color w:val="4DA32F"/>
          <w:sz w:val="24"/>
        </w:rPr>
        <w:t xml:space="preserve">11,591 </w:t>
      </w:r>
      <w:r w:rsidRPr="000332CB">
        <w:rPr>
          <w:rFonts w:asciiTheme="majorHAnsi" w:hAnsiTheme="majorHAnsi" w:cstheme="majorHAnsi"/>
          <w:b/>
          <w:bCs/>
          <w:color w:val="000000"/>
          <w:sz w:val="24"/>
        </w:rPr>
        <w:t>TOTAL</w:t>
      </w:r>
      <w:r w:rsidR="00374555" w:rsidRPr="000332CB">
        <w:rPr>
          <w:rFonts w:asciiTheme="majorHAnsi" w:hAnsiTheme="majorHAnsi" w:cstheme="majorHAnsi"/>
          <w:b/>
          <w:bCs/>
          <w:color w:val="000000"/>
          <w:sz w:val="24"/>
        </w:rPr>
        <w:t xml:space="preserve"> CLIENTS</w:t>
      </w:r>
    </w:p>
    <w:p w:rsidR="00CE6849" w:rsidRPr="000332CB" w:rsidRDefault="00CE6849" w:rsidP="00CE6849">
      <w:pPr>
        <w:autoSpaceDE w:val="0"/>
        <w:autoSpaceDN w:val="0"/>
        <w:adjustRightInd w:val="0"/>
        <w:spacing w:after="0" w:line="240" w:lineRule="auto"/>
        <w:rPr>
          <w:rFonts w:asciiTheme="majorHAnsi" w:hAnsiTheme="majorHAnsi" w:cstheme="majorHAnsi"/>
          <w:i/>
          <w:iCs/>
          <w:sz w:val="16"/>
          <w:szCs w:val="16"/>
        </w:rPr>
      </w:pPr>
    </w:p>
    <w:p w:rsidR="00CE6849" w:rsidRPr="000332CB" w:rsidRDefault="00CE6849" w:rsidP="00CE6849">
      <w:pPr>
        <w:autoSpaceDE w:val="0"/>
        <w:autoSpaceDN w:val="0"/>
        <w:adjustRightInd w:val="0"/>
        <w:spacing w:after="0" w:line="240" w:lineRule="auto"/>
        <w:rPr>
          <w:rFonts w:asciiTheme="majorHAnsi" w:hAnsiTheme="majorHAnsi" w:cstheme="majorHAnsi"/>
          <w:i/>
          <w:iCs/>
          <w:sz w:val="20"/>
          <w:szCs w:val="20"/>
        </w:rPr>
      </w:pPr>
      <w:r w:rsidRPr="000332CB">
        <w:rPr>
          <w:rFonts w:asciiTheme="majorHAnsi" w:hAnsiTheme="majorHAnsi" w:cstheme="majorHAnsi"/>
          <w:i/>
          <w:iCs/>
          <w:sz w:val="20"/>
          <w:szCs w:val="20"/>
        </w:rPr>
        <w:t>*Client numbers reported here are as</w:t>
      </w:r>
      <w:r w:rsidR="00374555" w:rsidRPr="000332CB">
        <w:rPr>
          <w:rFonts w:asciiTheme="majorHAnsi" w:hAnsiTheme="majorHAnsi" w:cstheme="majorHAnsi"/>
          <w:i/>
          <w:iCs/>
          <w:sz w:val="20"/>
          <w:szCs w:val="20"/>
        </w:rPr>
        <w:t xml:space="preserve"> at</w:t>
      </w:r>
      <w:r w:rsidRPr="000332CB">
        <w:rPr>
          <w:rFonts w:asciiTheme="majorHAnsi" w:hAnsiTheme="majorHAnsi" w:cstheme="majorHAnsi"/>
          <w:i/>
          <w:iCs/>
          <w:sz w:val="20"/>
          <w:szCs w:val="20"/>
        </w:rPr>
        <w:t xml:space="preserve"> 30 June 2015. During the 12 months under review more than 14,600 clients received support from Life </w:t>
      </w:r>
      <w:proofErr w:type="gramStart"/>
      <w:r w:rsidRPr="000332CB">
        <w:rPr>
          <w:rFonts w:asciiTheme="majorHAnsi" w:hAnsiTheme="majorHAnsi" w:cstheme="majorHAnsi"/>
          <w:i/>
          <w:iCs/>
          <w:sz w:val="20"/>
          <w:szCs w:val="20"/>
        </w:rPr>
        <w:t>Without</w:t>
      </w:r>
      <w:proofErr w:type="gramEnd"/>
      <w:r w:rsidRPr="000332CB">
        <w:rPr>
          <w:rFonts w:asciiTheme="majorHAnsi" w:hAnsiTheme="majorHAnsi" w:cstheme="majorHAnsi"/>
          <w:i/>
          <w:iCs/>
          <w:sz w:val="20"/>
          <w:szCs w:val="20"/>
        </w:rPr>
        <w:t xml:space="preserve"> Barriers.</w:t>
      </w:r>
    </w:p>
    <w:p w:rsidR="00CE6849" w:rsidRPr="000332CB" w:rsidRDefault="00CE6849" w:rsidP="00CE6849">
      <w:pPr>
        <w:autoSpaceDE w:val="0"/>
        <w:autoSpaceDN w:val="0"/>
        <w:adjustRightInd w:val="0"/>
        <w:spacing w:after="0" w:line="240" w:lineRule="auto"/>
        <w:rPr>
          <w:rFonts w:asciiTheme="majorHAnsi" w:hAnsiTheme="majorHAnsi" w:cstheme="majorHAnsi"/>
          <w:i/>
          <w:iCs/>
          <w:sz w:val="20"/>
          <w:szCs w:val="20"/>
        </w:rPr>
      </w:pPr>
    </w:p>
    <w:p w:rsidR="00CE6849" w:rsidRPr="000332CB" w:rsidRDefault="00CE6849" w:rsidP="00CE6849">
      <w:pPr>
        <w:autoSpaceDE w:val="0"/>
        <w:autoSpaceDN w:val="0"/>
        <w:adjustRightInd w:val="0"/>
        <w:spacing w:after="0" w:line="240" w:lineRule="auto"/>
        <w:rPr>
          <w:rFonts w:asciiTheme="majorHAnsi" w:hAnsiTheme="majorHAnsi" w:cstheme="majorHAnsi"/>
          <w:i/>
          <w:iCs/>
          <w:sz w:val="20"/>
          <w:szCs w:val="20"/>
        </w:rPr>
      </w:pPr>
    </w:p>
    <w:p w:rsidR="00CE6849" w:rsidRPr="000332CB" w:rsidRDefault="00CE6849" w:rsidP="00CE6849">
      <w:pPr>
        <w:autoSpaceDE w:val="0"/>
        <w:autoSpaceDN w:val="0"/>
        <w:adjustRightInd w:val="0"/>
        <w:spacing w:after="0" w:line="240" w:lineRule="auto"/>
        <w:rPr>
          <w:rFonts w:asciiTheme="majorHAnsi" w:hAnsiTheme="majorHAnsi" w:cstheme="majorHAnsi"/>
          <w:i/>
          <w:iCs/>
          <w:sz w:val="20"/>
          <w:szCs w:val="20"/>
        </w:rPr>
      </w:pPr>
    </w:p>
    <w:p w:rsidR="00CE6849" w:rsidRPr="000332CB" w:rsidRDefault="00CE6849" w:rsidP="00CE6849">
      <w:pPr>
        <w:autoSpaceDE w:val="0"/>
        <w:autoSpaceDN w:val="0"/>
        <w:adjustRightInd w:val="0"/>
        <w:spacing w:after="0" w:line="240" w:lineRule="auto"/>
        <w:rPr>
          <w:rFonts w:asciiTheme="majorHAnsi" w:hAnsiTheme="majorHAnsi" w:cstheme="majorHAnsi"/>
          <w:i/>
          <w:iCs/>
          <w:sz w:val="20"/>
          <w:szCs w:val="20"/>
        </w:rPr>
      </w:pPr>
    </w:p>
    <w:p w:rsidR="00CE6849" w:rsidRPr="000332CB" w:rsidRDefault="00CE6849" w:rsidP="00CE6849">
      <w:pPr>
        <w:autoSpaceDE w:val="0"/>
        <w:autoSpaceDN w:val="0"/>
        <w:adjustRightInd w:val="0"/>
        <w:spacing w:after="0" w:line="240" w:lineRule="auto"/>
        <w:rPr>
          <w:rFonts w:asciiTheme="majorHAnsi" w:hAnsiTheme="majorHAnsi" w:cstheme="majorHAnsi"/>
          <w:i/>
          <w:iCs/>
          <w:sz w:val="20"/>
          <w:szCs w:val="20"/>
        </w:rPr>
      </w:pPr>
    </w:p>
    <w:p w:rsidR="00A63AF1" w:rsidRPr="000332CB" w:rsidRDefault="00A63AF1">
      <w:pPr>
        <w:spacing w:before="0" w:after="0" w:line="240" w:lineRule="auto"/>
        <w:rPr>
          <w:rFonts w:asciiTheme="majorHAnsi" w:hAnsiTheme="majorHAnsi" w:cstheme="majorHAnsi"/>
          <w:b/>
          <w:bCs/>
          <w:sz w:val="24"/>
        </w:rPr>
      </w:pPr>
      <w:r w:rsidRPr="000332CB">
        <w:rPr>
          <w:rFonts w:asciiTheme="majorHAnsi" w:hAnsiTheme="majorHAnsi" w:cstheme="majorHAnsi"/>
        </w:rPr>
        <w:br w:type="page"/>
      </w:r>
    </w:p>
    <w:p w:rsidR="00CE6849" w:rsidRPr="000332CB" w:rsidRDefault="00CE6849" w:rsidP="0032441C">
      <w:pPr>
        <w:pStyle w:val="Heading3"/>
        <w:rPr>
          <w:rFonts w:asciiTheme="majorHAnsi" w:hAnsiTheme="majorHAnsi" w:cstheme="majorHAnsi"/>
        </w:rPr>
      </w:pPr>
      <w:bookmarkStart w:id="10" w:name="_Toc435698448"/>
      <w:r w:rsidRPr="000332CB">
        <w:rPr>
          <w:rFonts w:asciiTheme="majorHAnsi" w:hAnsiTheme="majorHAnsi" w:cstheme="majorHAnsi"/>
        </w:rPr>
        <w:lastRenderedPageBreak/>
        <w:t>FAMILIES, CHILDREN AND YOUTH</w:t>
      </w:r>
      <w:bookmarkEnd w:id="10"/>
    </w:p>
    <w:p w:rsidR="00CE6849" w:rsidRPr="000332CB" w:rsidRDefault="00CE6849" w:rsidP="00CE6849">
      <w:pPr>
        <w:autoSpaceDE w:val="0"/>
        <w:autoSpaceDN w:val="0"/>
        <w:adjustRightInd w:val="0"/>
        <w:spacing w:after="0" w:line="240" w:lineRule="auto"/>
        <w:rPr>
          <w:rFonts w:asciiTheme="majorHAnsi" w:hAnsiTheme="majorHAnsi" w:cstheme="majorHAnsi"/>
          <w:sz w:val="24"/>
        </w:rPr>
      </w:pPr>
    </w:p>
    <w:p w:rsidR="00CE6849" w:rsidRPr="000332CB" w:rsidRDefault="00CE6849" w:rsidP="00E030A4">
      <w:pPr>
        <w:rPr>
          <w:rFonts w:asciiTheme="majorHAnsi" w:hAnsiTheme="majorHAnsi" w:cstheme="majorHAnsi"/>
        </w:rPr>
      </w:pPr>
      <w:r w:rsidRPr="000332CB">
        <w:rPr>
          <w:rFonts w:asciiTheme="majorHAnsi" w:hAnsiTheme="majorHAnsi" w:cstheme="majorHAnsi"/>
        </w:rPr>
        <w:t xml:space="preserve">Life </w:t>
      </w:r>
      <w:proofErr w:type="gramStart"/>
      <w:r w:rsidRPr="000332CB">
        <w:rPr>
          <w:rFonts w:asciiTheme="majorHAnsi" w:hAnsiTheme="majorHAnsi" w:cstheme="majorHAnsi"/>
        </w:rPr>
        <w:t>Without</w:t>
      </w:r>
      <w:proofErr w:type="gramEnd"/>
      <w:r w:rsidRPr="000332CB">
        <w:rPr>
          <w:rFonts w:asciiTheme="majorHAnsi" w:hAnsiTheme="majorHAnsi" w:cstheme="majorHAnsi"/>
        </w:rPr>
        <w:t xml:space="preserve"> Barriers operates several programs within this portfolio</w:t>
      </w:r>
      <w:r w:rsidR="002423EC">
        <w:rPr>
          <w:rFonts w:asciiTheme="majorHAnsi" w:hAnsiTheme="majorHAnsi" w:cstheme="majorHAnsi"/>
        </w:rPr>
        <w:t>,</w:t>
      </w:r>
      <w:r w:rsidRPr="000332CB">
        <w:rPr>
          <w:rFonts w:asciiTheme="majorHAnsi" w:hAnsiTheme="majorHAnsi" w:cstheme="majorHAnsi"/>
        </w:rPr>
        <w:t xml:space="preserve"> the largest being home-based foster care as part of our Out of Home Care programs. Out of Home Care also includes residential care, aftercare, mentoring, family contact, Early Learning centres and our Youth Advocacy Program. Other family-centred</w:t>
      </w:r>
      <w:r w:rsidR="00A63AF1" w:rsidRPr="000332CB">
        <w:rPr>
          <w:rFonts w:asciiTheme="majorHAnsi" w:hAnsiTheme="majorHAnsi" w:cstheme="majorHAnsi"/>
        </w:rPr>
        <w:t xml:space="preserve"> </w:t>
      </w:r>
      <w:r w:rsidRPr="000332CB">
        <w:rPr>
          <w:rFonts w:asciiTheme="majorHAnsi" w:hAnsiTheme="majorHAnsi" w:cstheme="majorHAnsi"/>
        </w:rPr>
        <w:t xml:space="preserve">services are Domestic Violence counselling services and </w:t>
      </w:r>
      <w:proofErr w:type="spellStart"/>
      <w:r w:rsidRPr="000332CB">
        <w:rPr>
          <w:rFonts w:asciiTheme="majorHAnsi" w:hAnsiTheme="majorHAnsi" w:cstheme="majorHAnsi"/>
        </w:rPr>
        <w:t>Multisystemic</w:t>
      </w:r>
      <w:proofErr w:type="spellEnd"/>
      <w:r w:rsidRPr="000332CB">
        <w:rPr>
          <w:rFonts w:asciiTheme="majorHAnsi" w:hAnsiTheme="majorHAnsi" w:cstheme="majorHAnsi"/>
        </w:rPr>
        <w:t xml:space="preserve"> Therapy.</w:t>
      </w:r>
    </w:p>
    <w:p w:rsidR="00CE6849" w:rsidRPr="000332CB" w:rsidRDefault="00CE6849" w:rsidP="00CE6849">
      <w:pPr>
        <w:autoSpaceDE w:val="0"/>
        <w:autoSpaceDN w:val="0"/>
        <w:adjustRightInd w:val="0"/>
        <w:spacing w:after="0" w:line="240" w:lineRule="auto"/>
        <w:rPr>
          <w:rFonts w:asciiTheme="majorHAnsi" w:hAnsiTheme="majorHAnsi" w:cstheme="majorHAnsi"/>
          <w:b/>
          <w:bCs/>
          <w:sz w:val="24"/>
        </w:rPr>
      </w:pPr>
    </w:p>
    <w:p w:rsidR="00CE6849" w:rsidRPr="000332CB" w:rsidRDefault="00CE6849" w:rsidP="000332CB">
      <w:pPr>
        <w:pStyle w:val="Heading5"/>
        <w:spacing w:before="120" w:after="0"/>
        <w:rPr>
          <w:rFonts w:asciiTheme="minorHAnsi" w:hAnsiTheme="minorHAnsi" w:cstheme="minorHAnsi"/>
        </w:rPr>
      </w:pPr>
      <w:r w:rsidRPr="000332CB">
        <w:rPr>
          <w:rFonts w:asciiTheme="minorHAnsi" w:hAnsiTheme="minorHAnsi" w:cstheme="minorHAnsi"/>
        </w:rPr>
        <w:t>FOSTER CARE, RESIDENTIAL CARE AND FAMILY CONTACT</w:t>
      </w:r>
    </w:p>
    <w:p w:rsidR="00CE6849" w:rsidRPr="000332CB" w:rsidRDefault="00CE6849" w:rsidP="000332CB">
      <w:pPr>
        <w:spacing w:after="0" w:line="240" w:lineRule="auto"/>
        <w:rPr>
          <w:rFonts w:asciiTheme="minorHAnsi" w:hAnsiTheme="minorHAnsi" w:cstheme="minorHAnsi"/>
        </w:rPr>
      </w:pPr>
      <w:r w:rsidRPr="000332CB">
        <w:rPr>
          <w:rFonts w:asciiTheme="minorHAnsi" w:hAnsiTheme="minorHAnsi" w:cstheme="minorHAnsi"/>
        </w:rPr>
        <w:t>In situations where it is not safe for a child or young person to remain with their own family, they are cared for and raised by volunteer foster carers or in residential accommodation with LWB.</w:t>
      </w:r>
    </w:p>
    <w:p w:rsidR="00CE6849" w:rsidRPr="002423EC" w:rsidRDefault="00CE6849" w:rsidP="002423EC">
      <w:pPr>
        <w:pStyle w:val="Heading5"/>
      </w:pPr>
      <w:r w:rsidRPr="002423EC">
        <w:t>Listening to the Voices of Children and Young People in Out of Home Care</w:t>
      </w:r>
    </w:p>
    <w:p w:rsidR="00CE6849" w:rsidRPr="002615AA" w:rsidRDefault="00CE6849" w:rsidP="000332CB">
      <w:pPr>
        <w:spacing w:after="0" w:line="240" w:lineRule="auto"/>
        <w:rPr>
          <w:rFonts w:asciiTheme="minorHAnsi" w:hAnsiTheme="minorHAnsi" w:cstheme="minorHAnsi"/>
        </w:rPr>
      </w:pPr>
      <w:r w:rsidRPr="000332CB">
        <w:rPr>
          <w:rFonts w:asciiTheme="minorHAnsi" w:hAnsiTheme="minorHAnsi" w:cstheme="minorHAnsi"/>
        </w:rPr>
        <w:t>We know that children and young people in Out of Home Care can be more vulnerable than other children and young people, making it particularly important to protect and promote their rights, and so we develo</w:t>
      </w:r>
      <w:r w:rsidR="002615AA">
        <w:rPr>
          <w:rFonts w:asciiTheme="minorHAnsi" w:hAnsiTheme="minorHAnsi" w:cstheme="minorHAnsi"/>
        </w:rPr>
        <w:t xml:space="preserve">ped what we call our Children </w:t>
      </w:r>
      <w:r w:rsidRPr="000332CB">
        <w:rPr>
          <w:rFonts w:asciiTheme="minorHAnsi" w:hAnsiTheme="minorHAnsi" w:cstheme="minorHAnsi"/>
        </w:rPr>
        <w:t xml:space="preserve">Voice initiative. During November 2014, we visited 1884 children aged over seven and young people in our Out of Home Care service and asked them two questions: </w:t>
      </w:r>
      <w:r w:rsidRPr="000332CB">
        <w:rPr>
          <w:rFonts w:asciiTheme="minorHAnsi" w:hAnsiTheme="minorHAnsi" w:cstheme="minorHAnsi"/>
          <w:i/>
          <w:iCs/>
        </w:rPr>
        <w:t xml:space="preserve">Do you feel safe where you live?; </w:t>
      </w:r>
      <w:r w:rsidRPr="000332CB">
        <w:rPr>
          <w:rFonts w:asciiTheme="minorHAnsi" w:hAnsiTheme="minorHAnsi" w:cstheme="minorHAnsi"/>
        </w:rPr>
        <w:t xml:space="preserve">and </w:t>
      </w:r>
      <w:r w:rsidRPr="000332CB">
        <w:rPr>
          <w:rFonts w:asciiTheme="minorHAnsi" w:hAnsiTheme="minorHAnsi" w:cstheme="minorHAnsi"/>
          <w:i/>
          <w:iCs/>
        </w:rPr>
        <w:t>Do you feel part of the family where you live?</w:t>
      </w:r>
    </w:p>
    <w:p w:rsidR="00CE6849" w:rsidRPr="000332CB" w:rsidRDefault="00CE6849" w:rsidP="000332CB">
      <w:pPr>
        <w:spacing w:after="0" w:line="240" w:lineRule="auto"/>
        <w:rPr>
          <w:rFonts w:asciiTheme="minorHAnsi" w:hAnsiTheme="minorHAnsi" w:cstheme="minorHAnsi"/>
        </w:rPr>
      </w:pPr>
      <w:r w:rsidRPr="000332CB">
        <w:rPr>
          <w:rFonts w:asciiTheme="minorHAnsi" w:hAnsiTheme="minorHAnsi" w:cstheme="minorHAnsi"/>
        </w:rPr>
        <w:t>We gave each a copy of the Charter of Rights for Children</w:t>
      </w:r>
      <w:r w:rsidR="002615AA">
        <w:rPr>
          <w:rFonts w:asciiTheme="minorHAnsi" w:hAnsiTheme="minorHAnsi" w:cstheme="minorHAnsi"/>
        </w:rPr>
        <w:t xml:space="preserve"> in Out of Home Care for their State or T</w:t>
      </w:r>
      <w:r w:rsidRPr="000332CB">
        <w:rPr>
          <w:rFonts w:asciiTheme="minorHAnsi" w:hAnsiTheme="minorHAnsi" w:cstheme="minorHAnsi"/>
        </w:rPr>
        <w:t xml:space="preserve">erritory and explained what it was and what it meant. The 96% who answered both questions told us that they feel safe and part of the family where they live. </w:t>
      </w:r>
    </w:p>
    <w:p w:rsidR="00CE6849" w:rsidRPr="000332CB" w:rsidRDefault="00CE6849" w:rsidP="000332CB">
      <w:pPr>
        <w:spacing w:after="0" w:line="240" w:lineRule="auto"/>
        <w:rPr>
          <w:rFonts w:asciiTheme="minorHAnsi" w:hAnsiTheme="minorHAnsi" w:cstheme="minorHAnsi"/>
        </w:rPr>
      </w:pPr>
      <w:r w:rsidRPr="000332CB">
        <w:rPr>
          <w:rFonts w:asciiTheme="minorHAnsi" w:hAnsiTheme="minorHAnsi" w:cstheme="minorHAnsi"/>
        </w:rPr>
        <w:t>Where someone said they did not feel safe or if a caseworker thought that the child or young person had significant safety or wellbeing issues, we acted immediately to discover the cause. In 84% of these cases, no action was actually required or a plan was already in place to address issues.</w:t>
      </w:r>
    </w:p>
    <w:p w:rsidR="00CE6849" w:rsidRPr="000332CB" w:rsidRDefault="00CE6849" w:rsidP="000332CB">
      <w:pPr>
        <w:spacing w:after="0" w:line="240" w:lineRule="auto"/>
        <w:rPr>
          <w:rFonts w:asciiTheme="minorHAnsi" w:hAnsiTheme="minorHAnsi" w:cstheme="minorHAnsi"/>
        </w:rPr>
      </w:pPr>
      <w:r w:rsidRPr="000332CB">
        <w:rPr>
          <w:rFonts w:asciiTheme="minorHAnsi" w:hAnsiTheme="minorHAnsi" w:cstheme="minorHAnsi"/>
        </w:rPr>
        <w:t>Of the 1,884 visited, 1,121 children and young people completed a full Children’s Happiness Scale. This scale was developed by the UK Office for Standards in Education, Children’s Services and Skills. The survey records a child’s views against</w:t>
      </w:r>
      <w:r w:rsidR="00A63AF1" w:rsidRPr="000332CB">
        <w:rPr>
          <w:rFonts w:asciiTheme="minorHAnsi" w:hAnsiTheme="minorHAnsi" w:cstheme="minorHAnsi"/>
        </w:rPr>
        <w:t xml:space="preserve"> </w:t>
      </w:r>
      <w:r w:rsidRPr="000332CB">
        <w:rPr>
          <w:rFonts w:asciiTheme="minorHAnsi" w:hAnsiTheme="minorHAnsi" w:cstheme="minorHAnsi"/>
        </w:rPr>
        <w:t>20 statements about happiness and unhappiness. Results showed children and young people in foster care had slightly higher happiness scores than children and young people in residential care.</w:t>
      </w:r>
    </w:p>
    <w:p w:rsidR="00CE6849" w:rsidRPr="000332CB" w:rsidRDefault="00CE6849" w:rsidP="000332CB">
      <w:pPr>
        <w:spacing w:after="0" w:line="240" w:lineRule="auto"/>
        <w:rPr>
          <w:rFonts w:asciiTheme="minorHAnsi" w:hAnsiTheme="minorHAnsi" w:cstheme="minorHAnsi"/>
        </w:rPr>
      </w:pPr>
      <w:r w:rsidRPr="000332CB">
        <w:rPr>
          <w:rFonts w:asciiTheme="minorHAnsi" w:hAnsiTheme="minorHAnsi" w:cstheme="minorHAnsi"/>
        </w:rPr>
        <w:t xml:space="preserve">Our next action as part of the Children’s Voice initiative was the development of a national Child Safety campaign – We Put Children First. This public campaign rolls out in September 2015 and engages all staff, partners, clients and carers to reinforce </w:t>
      </w:r>
      <w:r w:rsidR="00A76C87" w:rsidRPr="000332CB">
        <w:rPr>
          <w:rFonts w:asciiTheme="minorHAnsi" w:hAnsiTheme="minorHAnsi" w:cstheme="minorHAnsi"/>
        </w:rPr>
        <w:t xml:space="preserve">that </w:t>
      </w:r>
      <w:r w:rsidRPr="000332CB">
        <w:rPr>
          <w:rFonts w:asciiTheme="minorHAnsi" w:hAnsiTheme="minorHAnsi" w:cstheme="minorHAnsi"/>
        </w:rPr>
        <w:t xml:space="preserve">they clearly and explicitly understand that Life </w:t>
      </w:r>
      <w:proofErr w:type="gramStart"/>
      <w:r w:rsidRPr="000332CB">
        <w:rPr>
          <w:rFonts w:asciiTheme="minorHAnsi" w:hAnsiTheme="minorHAnsi" w:cstheme="minorHAnsi"/>
        </w:rPr>
        <w:t>Without</w:t>
      </w:r>
      <w:proofErr w:type="gramEnd"/>
      <w:r w:rsidRPr="000332CB">
        <w:rPr>
          <w:rFonts w:asciiTheme="minorHAnsi" w:hAnsiTheme="minorHAnsi" w:cstheme="minorHAnsi"/>
        </w:rPr>
        <w:t xml:space="preserve"> Barriers has a zero tolerance on child sexual abuse. All LWB staff are being asked to sign an agreement declaring they have read and understood our stand on ensuring LWB is a child safe organisation and not a place for people intending to harm children or young people.</w:t>
      </w:r>
    </w:p>
    <w:p w:rsidR="00CE6849" w:rsidRPr="000332CB" w:rsidRDefault="00CE6849" w:rsidP="000332CB">
      <w:pPr>
        <w:autoSpaceDE w:val="0"/>
        <w:autoSpaceDN w:val="0"/>
        <w:adjustRightInd w:val="0"/>
        <w:spacing w:before="240" w:after="0" w:line="240" w:lineRule="auto"/>
        <w:rPr>
          <w:rFonts w:asciiTheme="majorHAnsi" w:hAnsiTheme="majorHAnsi" w:cstheme="majorHAnsi"/>
        </w:rPr>
      </w:pPr>
      <w:r w:rsidRPr="000332CB">
        <w:rPr>
          <w:rFonts w:asciiTheme="majorHAnsi" w:hAnsiTheme="majorHAnsi" w:cstheme="majorHAnsi"/>
        </w:rPr>
        <w:t>In early 2015, we had a client case study published in the NSW Department of Family and Community Services (FACS) 2015 edition of Shining the Light on Good Prac</w:t>
      </w:r>
      <w:r w:rsidR="002615AA">
        <w:rPr>
          <w:rFonts w:asciiTheme="majorHAnsi" w:hAnsiTheme="majorHAnsi" w:cstheme="majorHAnsi"/>
        </w:rPr>
        <w:t xml:space="preserve">tice booklet. This case study </w:t>
      </w:r>
      <w:r w:rsidRPr="000332CB">
        <w:rPr>
          <w:rFonts w:asciiTheme="majorHAnsi" w:hAnsiTheme="majorHAnsi" w:cstheme="majorHAnsi"/>
        </w:rPr>
        <w:t xml:space="preserve">highlighted our collaborative child and family-centred approach to supporting young people to achieve their own goals and aspirations. In this case study, we were able to report on a successful outcome where a young girl, who had spent most of her life in foster care, was assisted to </w:t>
      </w:r>
      <w:r w:rsidRPr="000332CB">
        <w:rPr>
          <w:rFonts w:asciiTheme="majorHAnsi" w:hAnsiTheme="majorHAnsi" w:cstheme="majorHAnsi"/>
        </w:rPr>
        <w:lastRenderedPageBreak/>
        <w:t>have her baby restored to her care and helped to develop positive parenting skills and behaviours.</w:t>
      </w:r>
    </w:p>
    <w:p w:rsidR="00CE6849" w:rsidRPr="000332CB" w:rsidRDefault="00CE6849" w:rsidP="00A63AF1">
      <w:pPr>
        <w:spacing w:before="240"/>
        <w:rPr>
          <w:rFonts w:asciiTheme="majorHAnsi" w:hAnsiTheme="majorHAnsi" w:cstheme="majorHAnsi"/>
        </w:rPr>
      </w:pPr>
      <w:r w:rsidRPr="000332CB">
        <w:rPr>
          <w:rFonts w:asciiTheme="majorHAnsi" w:hAnsiTheme="majorHAnsi" w:cstheme="majorHAnsi"/>
        </w:rPr>
        <w:t>We have worked with Edmund Rice Education Australian (EREA) in Queensland for a number of years, and in January 2015, brought their program to our NSW service. It is an early intervention program using an education consultant to work with students in danger of suspension or expulsion from school. Working with groups of 5 to 7 students in Out of Home Care at a time, we have already seen positive results with 11 new enrolments in school since the start of the program, and wonderful</w:t>
      </w:r>
      <w:r w:rsidR="004B156C" w:rsidRPr="000332CB">
        <w:rPr>
          <w:rFonts w:asciiTheme="majorHAnsi" w:hAnsiTheme="majorHAnsi" w:cstheme="majorHAnsi"/>
        </w:rPr>
        <w:t xml:space="preserve"> </w:t>
      </w:r>
      <w:r w:rsidRPr="000332CB">
        <w:rPr>
          <w:rFonts w:asciiTheme="majorHAnsi" w:hAnsiTheme="majorHAnsi" w:cstheme="majorHAnsi"/>
        </w:rPr>
        <w:t>outcomes for our young people.</w:t>
      </w:r>
      <w:r w:rsidRPr="000332CB">
        <w:rPr>
          <w:rFonts w:asciiTheme="majorHAnsi" w:hAnsiTheme="majorHAnsi" w:cstheme="majorHAnsi"/>
          <w:sz w:val="20"/>
          <w:szCs w:val="20"/>
        </w:rPr>
        <w:t xml:space="preserve"> </w:t>
      </w:r>
    </w:p>
    <w:p w:rsidR="00CE6849" w:rsidRPr="000332CB" w:rsidRDefault="00CE6849" w:rsidP="00CE6849">
      <w:pPr>
        <w:autoSpaceDE w:val="0"/>
        <w:autoSpaceDN w:val="0"/>
        <w:adjustRightInd w:val="0"/>
        <w:spacing w:after="0" w:line="240" w:lineRule="auto"/>
        <w:rPr>
          <w:rFonts w:asciiTheme="majorHAnsi" w:hAnsiTheme="majorHAnsi" w:cstheme="majorHAnsi"/>
          <w:sz w:val="20"/>
          <w:szCs w:val="20"/>
        </w:rPr>
      </w:pPr>
    </w:p>
    <w:p w:rsidR="00CE6849" w:rsidRPr="000332CB" w:rsidRDefault="00CE6849" w:rsidP="00CE6849">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t>THERAPEUTIC OUT OF HOME CARE SERVICES</w:t>
      </w:r>
    </w:p>
    <w:p w:rsidR="00CE6849" w:rsidRPr="000332CB" w:rsidRDefault="00CE6849" w:rsidP="00E030A4">
      <w:pPr>
        <w:rPr>
          <w:rFonts w:asciiTheme="majorHAnsi" w:hAnsiTheme="majorHAnsi" w:cstheme="majorHAnsi"/>
        </w:rPr>
      </w:pPr>
      <w:r w:rsidRPr="000332CB">
        <w:rPr>
          <w:rFonts w:asciiTheme="majorHAnsi" w:hAnsiTheme="majorHAnsi" w:cstheme="majorHAnsi"/>
        </w:rPr>
        <w:t>Two new Therapeutic Accommodation Support services started in Alice Springs in December 2014, funded through the NT Department of Children and Families, and two more are set to start in Alice Springs and Darwin before the end of 2015. This service was developed for children and young people with a history of multiple placement breakdowns while in Out of Home Care, who need a stable, predictable living environment. It is an extremely individualised program aimed at addressing their needs in a planned, systematic way. The model also looks at future planning, skills development</w:t>
      </w:r>
      <w:r w:rsidR="004B156C" w:rsidRPr="000332CB">
        <w:rPr>
          <w:rFonts w:asciiTheme="majorHAnsi" w:hAnsiTheme="majorHAnsi" w:cstheme="majorHAnsi"/>
        </w:rPr>
        <w:t xml:space="preserve"> </w:t>
      </w:r>
      <w:r w:rsidRPr="000332CB">
        <w:rPr>
          <w:rFonts w:asciiTheme="majorHAnsi" w:hAnsiTheme="majorHAnsi" w:cstheme="majorHAnsi"/>
        </w:rPr>
        <w:t>and goal attainment, and already the children and young people are more settled, engaging with others, and returning to school.</w:t>
      </w:r>
    </w:p>
    <w:p w:rsidR="00A76C87" w:rsidRPr="000332CB" w:rsidRDefault="00CE6849" w:rsidP="00E030A4">
      <w:pPr>
        <w:rPr>
          <w:rFonts w:asciiTheme="majorHAnsi" w:hAnsiTheme="majorHAnsi" w:cstheme="majorHAnsi"/>
        </w:rPr>
      </w:pPr>
      <w:r w:rsidRPr="000332CB">
        <w:rPr>
          <w:rFonts w:asciiTheme="majorHAnsi" w:hAnsiTheme="majorHAnsi" w:cstheme="majorHAnsi"/>
        </w:rPr>
        <w:t xml:space="preserve">In South Australia, we employed two Psychologist Clinicians who worked with 46% of the 94 children and young people in foster placements, and provided clinical support to their </w:t>
      </w:r>
      <w:proofErr w:type="spellStart"/>
      <w:r w:rsidRPr="000332CB">
        <w:rPr>
          <w:rFonts w:asciiTheme="majorHAnsi" w:hAnsiTheme="majorHAnsi" w:cstheme="majorHAnsi"/>
        </w:rPr>
        <w:t>carers</w:t>
      </w:r>
      <w:proofErr w:type="spellEnd"/>
      <w:r w:rsidRPr="000332CB">
        <w:rPr>
          <w:rFonts w:asciiTheme="majorHAnsi" w:hAnsiTheme="majorHAnsi" w:cstheme="majorHAnsi"/>
        </w:rPr>
        <w:t>. These clinicians</w:t>
      </w:r>
      <w:r w:rsidR="004B156C" w:rsidRPr="000332CB">
        <w:rPr>
          <w:rFonts w:asciiTheme="majorHAnsi" w:hAnsiTheme="majorHAnsi" w:cstheme="majorHAnsi"/>
        </w:rPr>
        <w:t xml:space="preserve"> </w:t>
      </w:r>
      <w:r w:rsidRPr="000332CB">
        <w:rPr>
          <w:rFonts w:asciiTheme="majorHAnsi" w:hAnsiTheme="majorHAnsi" w:cstheme="majorHAnsi"/>
        </w:rPr>
        <w:t>provide ongoing support and also delivered training in Therapeutic Crisis Intervention for families and</w:t>
      </w:r>
      <w:r w:rsidR="004B156C" w:rsidRPr="000332CB">
        <w:rPr>
          <w:rFonts w:asciiTheme="majorHAnsi" w:hAnsiTheme="majorHAnsi" w:cstheme="majorHAnsi"/>
        </w:rPr>
        <w:t xml:space="preserve"> </w:t>
      </w:r>
      <w:r w:rsidRPr="000332CB">
        <w:rPr>
          <w:rFonts w:asciiTheme="majorHAnsi" w:hAnsiTheme="majorHAnsi" w:cstheme="majorHAnsi"/>
        </w:rPr>
        <w:t xml:space="preserve">staff working with children with disabilities and high-risk behaviours in foster care. </w:t>
      </w:r>
    </w:p>
    <w:p w:rsidR="00A76C87" w:rsidRPr="000332CB" w:rsidRDefault="00CE6849" w:rsidP="00E030A4">
      <w:pPr>
        <w:rPr>
          <w:rFonts w:asciiTheme="majorHAnsi" w:hAnsiTheme="majorHAnsi" w:cstheme="majorHAnsi"/>
        </w:rPr>
      </w:pPr>
      <w:r w:rsidRPr="000332CB">
        <w:rPr>
          <w:rFonts w:asciiTheme="majorHAnsi" w:hAnsiTheme="majorHAnsi" w:cstheme="majorHAnsi"/>
        </w:rPr>
        <w:t xml:space="preserve">We also provide respite carers, and mentors who work with our team to provide 24/7 wraparound services to children and young people in this care; and a post-18 Disability Host Family program for 15 young people with a disability who have reached 18 years of age and have remained living with their foster families. Our focus in this program is to place children with families for life, and so far, thanks to our foster carers, we have an 80% success rate. </w:t>
      </w:r>
    </w:p>
    <w:p w:rsidR="00CE6849" w:rsidRPr="000332CB" w:rsidRDefault="00CE6849" w:rsidP="00E030A4">
      <w:pPr>
        <w:rPr>
          <w:rFonts w:asciiTheme="majorHAnsi" w:hAnsiTheme="majorHAnsi" w:cstheme="majorHAnsi"/>
        </w:rPr>
      </w:pPr>
      <w:r w:rsidRPr="000332CB">
        <w:rPr>
          <w:rFonts w:asciiTheme="majorHAnsi" w:hAnsiTheme="majorHAnsi" w:cstheme="majorHAnsi"/>
        </w:rPr>
        <w:t xml:space="preserve">Our Home Care Family Support and Out of Home Care service in Victoria has also started to grow. As part of the Victorian Government’s review of Out Of Home Care, Targeted Care Packages are more common, and these aim to place children and young people with family or kin and provide support to reduce reliance on residential support, particularly for children under 13 years of age. </w:t>
      </w:r>
    </w:p>
    <w:p w:rsidR="00CE6849" w:rsidRPr="000332CB" w:rsidRDefault="00CE6849" w:rsidP="00E030A4">
      <w:pPr>
        <w:rPr>
          <w:rFonts w:asciiTheme="majorHAnsi" w:hAnsiTheme="majorHAnsi" w:cstheme="majorHAnsi"/>
        </w:rPr>
      </w:pPr>
      <w:r w:rsidRPr="000332CB">
        <w:rPr>
          <w:rFonts w:asciiTheme="majorHAnsi" w:hAnsiTheme="majorHAnsi" w:cstheme="majorHAnsi"/>
        </w:rPr>
        <w:t>Most of the children and young people we support in Victoria have a disability, and as a multi-service</w:t>
      </w:r>
      <w:r w:rsidR="00E030A4" w:rsidRPr="000332CB">
        <w:rPr>
          <w:rFonts w:asciiTheme="majorHAnsi" w:hAnsiTheme="majorHAnsi" w:cstheme="majorHAnsi"/>
        </w:rPr>
        <w:t xml:space="preserve"> </w:t>
      </w:r>
      <w:r w:rsidRPr="000332CB">
        <w:rPr>
          <w:rFonts w:asciiTheme="majorHAnsi" w:hAnsiTheme="majorHAnsi" w:cstheme="majorHAnsi"/>
        </w:rPr>
        <w:t>provider we’ve been able to draw on the expertise of our disability professionals. Between March and April 2015, we ran a series of workshops for carers and staff on identifying triggers for young people</w:t>
      </w:r>
      <w:r w:rsidR="00E030A4" w:rsidRPr="000332CB">
        <w:rPr>
          <w:rFonts w:asciiTheme="majorHAnsi" w:hAnsiTheme="majorHAnsi" w:cstheme="majorHAnsi"/>
        </w:rPr>
        <w:t xml:space="preserve"> </w:t>
      </w:r>
      <w:r w:rsidRPr="000332CB">
        <w:rPr>
          <w:rFonts w:asciiTheme="majorHAnsi" w:hAnsiTheme="majorHAnsi" w:cstheme="majorHAnsi"/>
        </w:rPr>
        <w:t>with Autism and strategies for supporting them.</w:t>
      </w:r>
    </w:p>
    <w:p w:rsidR="00CE6849" w:rsidRPr="000332CB" w:rsidRDefault="00CE6849" w:rsidP="00CE6849">
      <w:pPr>
        <w:rPr>
          <w:rFonts w:asciiTheme="majorHAnsi" w:hAnsiTheme="majorHAnsi" w:cstheme="majorHAnsi"/>
          <w:sz w:val="20"/>
          <w:szCs w:val="20"/>
        </w:rPr>
      </w:pPr>
    </w:p>
    <w:p w:rsidR="00CE6849" w:rsidRPr="000332CB" w:rsidRDefault="00CE6849" w:rsidP="00E030A4">
      <w:pPr>
        <w:pStyle w:val="Heading5"/>
        <w:rPr>
          <w:rFonts w:asciiTheme="majorHAnsi" w:hAnsiTheme="majorHAnsi" w:cstheme="majorHAnsi"/>
        </w:rPr>
      </w:pPr>
      <w:r w:rsidRPr="000332CB">
        <w:rPr>
          <w:rFonts w:asciiTheme="majorHAnsi" w:hAnsiTheme="majorHAnsi" w:cstheme="majorHAnsi"/>
        </w:rPr>
        <w:t>MENTORING</w:t>
      </w:r>
    </w:p>
    <w:p w:rsidR="00A76C87" w:rsidRPr="000332CB" w:rsidRDefault="00CE6849" w:rsidP="00E030A4">
      <w:pPr>
        <w:rPr>
          <w:rFonts w:asciiTheme="majorHAnsi" w:hAnsiTheme="majorHAnsi" w:cstheme="majorHAnsi"/>
        </w:rPr>
      </w:pPr>
      <w:r w:rsidRPr="000332CB">
        <w:rPr>
          <w:rFonts w:asciiTheme="majorHAnsi" w:hAnsiTheme="majorHAnsi" w:cstheme="majorHAnsi"/>
        </w:rPr>
        <w:t xml:space="preserve">In Tasmania we created an education team to work across the state with students in our Disability services, Out of Home Care programs and Mentoring Program to help </w:t>
      </w:r>
      <w:r w:rsidRPr="000332CB">
        <w:rPr>
          <w:rFonts w:asciiTheme="majorHAnsi" w:hAnsiTheme="majorHAnsi" w:cstheme="majorHAnsi"/>
        </w:rPr>
        <w:lastRenderedPageBreak/>
        <w:t xml:space="preserve">young people considered to be at risk of leaving school early. The education team works with families and schools to ensure appropriate education supports are put in place for these students and integrates with our Mentoring work in schools. </w:t>
      </w:r>
    </w:p>
    <w:p w:rsidR="00CE6849" w:rsidRPr="000332CB" w:rsidRDefault="00CE6849" w:rsidP="00E030A4">
      <w:pPr>
        <w:rPr>
          <w:rFonts w:asciiTheme="majorHAnsi" w:hAnsiTheme="majorHAnsi" w:cstheme="majorHAnsi"/>
        </w:rPr>
      </w:pPr>
      <w:r w:rsidRPr="000332CB">
        <w:rPr>
          <w:rFonts w:asciiTheme="majorHAnsi" w:hAnsiTheme="majorHAnsi" w:cstheme="majorHAnsi"/>
        </w:rPr>
        <w:t>International research supports the importance of education for young people in Out of Home Care services, and we are working to ensure this service can be sustained by opening it to fee-for-service clients in anticipation of the impact on education support requirements when the National Disability Insurance Scheme (NDIS) rolls out. Due to the high quality work and positive client outcomes experienced with mentoring, we received referrals from Tasmania’s Departments of Justice, Education, and Health and Human Services. This led us to form a dedicated team of mentors who can work across our LWB programs.</w:t>
      </w:r>
    </w:p>
    <w:p w:rsidR="00CE6849" w:rsidRPr="000332CB" w:rsidRDefault="00CE6849" w:rsidP="00E030A4">
      <w:pPr>
        <w:rPr>
          <w:rFonts w:asciiTheme="majorHAnsi" w:hAnsiTheme="majorHAnsi" w:cstheme="majorHAnsi"/>
        </w:rPr>
      </w:pPr>
      <w:r w:rsidRPr="000332CB">
        <w:rPr>
          <w:rFonts w:asciiTheme="majorHAnsi" w:hAnsiTheme="majorHAnsi" w:cstheme="majorHAnsi"/>
        </w:rPr>
        <w:t>The appointment of a Mentor Coordinator in October 2014 to our South Australian team saw the number of children and young people in the program increase from 22 last year to 34 this year. Mentors work as part of the foster care team and are matched to a child or young person for personality, interests and hobbies, skill base, gender and location. The mentors are important role models for children and young people, helping them to develop the social skills important while in care and to live as independent adults once out of care.</w:t>
      </w:r>
    </w:p>
    <w:p w:rsidR="00CE6849" w:rsidRPr="000332CB" w:rsidRDefault="00CE6849" w:rsidP="00E030A4">
      <w:pPr>
        <w:pStyle w:val="Heading5"/>
        <w:rPr>
          <w:rFonts w:asciiTheme="majorHAnsi" w:hAnsiTheme="majorHAnsi" w:cstheme="majorHAnsi"/>
        </w:rPr>
      </w:pPr>
      <w:r w:rsidRPr="000332CB">
        <w:rPr>
          <w:rFonts w:asciiTheme="majorHAnsi" w:hAnsiTheme="majorHAnsi" w:cstheme="majorHAnsi"/>
        </w:rPr>
        <w:t>LEAVING OUT OF HOME CARE</w:t>
      </w:r>
    </w:p>
    <w:p w:rsidR="00CE6849" w:rsidRPr="000332CB" w:rsidRDefault="00CE6849" w:rsidP="00E030A4">
      <w:pPr>
        <w:rPr>
          <w:rFonts w:asciiTheme="majorHAnsi" w:hAnsiTheme="majorHAnsi" w:cstheme="majorHAnsi"/>
        </w:rPr>
      </w:pPr>
      <w:r w:rsidRPr="000332CB">
        <w:rPr>
          <w:rFonts w:asciiTheme="majorHAnsi" w:hAnsiTheme="majorHAnsi" w:cstheme="majorHAnsi"/>
        </w:rPr>
        <w:t>There are over 500 young people who leave Out of Home Care programs each year in Queensland, and almost 1,500 young people under the age 21 who have already left Out of Home Care in this state. In March 2015, we started NEXT STEP Aftercare with CREATE Foundation and Uniting Care Community to provide quick access to practical advice on money, hea</w:t>
      </w:r>
      <w:r w:rsidR="00A63AF1" w:rsidRPr="000332CB">
        <w:rPr>
          <w:rFonts w:asciiTheme="majorHAnsi" w:hAnsiTheme="majorHAnsi" w:cstheme="majorHAnsi"/>
        </w:rPr>
        <w:t xml:space="preserve">lth and relationships, sourcing </w:t>
      </w:r>
      <w:r w:rsidRPr="000332CB">
        <w:rPr>
          <w:rFonts w:asciiTheme="majorHAnsi" w:hAnsiTheme="majorHAnsi" w:cstheme="majorHAnsi"/>
        </w:rPr>
        <w:t>housing and accommodation, support with training, jobs and preparing resumes. The services has</w:t>
      </w:r>
      <w:r w:rsidR="00A63AF1" w:rsidRPr="000332CB">
        <w:rPr>
          <w:rFonts w:asciiTheme="majorHAnsi" w:hAnsiTheme="majorHAnsi" w:cstheme="majorHAnsi"/>
        </w:rPr>
        <w:t xml:space="preserve"> </w:t>
      </w:r>
      <w:r w:rsidRPr="000332CB">
        <w:rPr>
          <w:rFonts w:asciiTheme="majorHAnsi" w:hAnsiTheme="majorHAnsi" w:cstheme="majorHAnsi"/>
        </w:rPr>
        <w:t>a 24-hour, seven-days-a-week phone number and is avai</w:t>
      </w:r>
      <w:r w:rsidR="005057CB">
        <w:rPr>
          <w:rFonts w:asciiTheme="majorHAnsi" w:hAnsiTheme="majorHAnsi" w:cstheme="majorHAnsi"/>
        </w:rPr>
        <w:t xml:space="preserve">lable through social media, SMS, </w:t>
      </w:r>
      <w:r w:rsidRPr="000332CB">
        <w:rPr>
          <w:rFonts w:asciiTheme="majorHAnsi" w:hAnsiTheme="majorHAnsi" w:cstheme="majorHAnsi"/>
        </w:rPr>
        <w:t xml:space="preserve">email and a dedicated website nextstepaftercare.com.au </w:t>
      </w:r>
    </w:p>
    <w:p w:rsidR="00CE6849" w:rsidRPr="000332CB" w:rsidRDefault="00CE6849" w:rsidP="00A63AF1">
      <w:pPr>
        <w:ind w:left="851"/>
        <w:rPr>
          <w:rFonts w:asciiTheme="majorHAnsi" w:hAnsiTheme="majorHAnsi" w:cstheme="majorHAnsi"/>
        </w:rPr>
      </w:pPr>
      <w:r w:rsidRPr="000332CB">
        <w:rPr>
          <w:rFonts w:asciiTheme="majorHAnsi" w:hAnsiTheme="majorHAnsi" w:cstheme="majorHAnsi"/>
          <w:i/>
        </w:rPr>
        <w:t xml:space="preserve">CASE STUDY: Image shown of Catherine, with quote </w:t>
      </w:r>
      <w:r w:rsidRPr="000332CB">
        <w:rPr>
          <w:rFonts w:asciiTheme="majorHAnsi" w:hAnsiTheme="majorHAnsi" w:cstheme="majorHAnsi"/>
        </w:rPr>
        <w:t>“My daughter was very young when I started as a foster carer, and now I’m proud to say she is working as a disability support worker”</w:t>
      </w:r>
    </w:p>
    <w:p w:rsidR="00A63AF1" w:rsidRPr="000332CB" w:rsidRDefault="00CE6849" w:rsidP="00A63AF1">
      <w:pPr>
        <w:ind w:left="851"/>
        <w:rPr>
          <w:rFonts w:asciiTheme="majorHAnsi" w:hAnsiTheme="majorHAnsi" w:cstheme="majorHAnsi"/>
        </w:rPr>
      </w:pPr>
      <w:r w:rsidRPr="000332CB">
        <w:rPr>
          <w:rFonts w:asciiTheme="majorHAnsi" w:hAnsiTheme="majorHAnsi" w:cstheme="majorHAnsi"/>
        </w:rPr>
        <w:t xml:space="preserve">Christine lives in Katherine, 300 km south of Darwin, population 12,000 people. She’s been a foster carer with LWB since 2007. “Some people say to me it must be difficult being a </w:t>
      </w:r>
      <w:proofErr w:type="spellStart"/>
      <w:r w:rsidRPr="000332CB">
        <w:rPr>
          <w:rFonts w:asciiTheme="majorHAnsi" w:hAnsiTheme="majorHAnsi" w:cstheme="majorHAnsi"/>
        </w:rPr>
        <w:t>carer</w:t>
      </w:r>
      <w:proofErr w:type="spellEnd"/>
      <w:r w:rsidRPr="000332CB">
        <w:rPr>
          <w:rFonts w:asciiTheme="majorHAnsi" w:hAnsiTheme="majorHAnsi" w:cstheme="majorHAnsi"/>
        </w:rPr>
        <w:t xml:space="preserve">. But I always say they should keep in mind that we are just here as stepping stones for the kids so they can keep progressing, and we can make a difference to their lives through our involvement with them, and be there to help them along their journey. </w:t>
      </w:r>
    </w:p>
    <w:p w:rsidR="00CE6849" w:rsidRPr="000332CB" w:rsidRDefault="00CE6849" w:rsidP="00A63AF1">
      <w:pPr>
        <w:ind w:left="851"/>
        <w:rPr>
          <w:rFonts w:asciiTheme="majorHAnsi" w:hAnsiTheme="majorHAnsi" w:cstheme="majorHAnsi"/>
        </w:rPr>
      </w:pPr>
      <w:r w:rsidRPr="000332CB">
        <w:rPr>
          <w:rFonts w:asciiTheme="majorHAnsi" w:hAnsiTheme="majorHAnsi" w:cstheme="majorHAnsi"/>
        </w:rPr>
        <w:t>“For me, it’s all about the children I support. Seeing their smiles and their contentment when they are in my care is a reward in itself. “Each child has their own milestones that they reach, and every small achievement is a great success for them. “Whether it’s learning to eat by themselves, or developing their hand-eye coordination, or taking their first steps, it’s fantastic to be a part of. When they start to vocalise, and communicate with me, each in their own way, it’s a great feeling.</w:t>
      </w:r>
      <w:r w:rsidR="00A63AF1" w:rsidRPr="000332CB">
        <w:rPr>
          <w:rFonts w:asciiTheme="majorHAnsi" w:hAnsiTheme="majorHAnsi" w:cstheme="majorHAnsi"/>
        </w:rPr>
        <w:t>”</w:t>
      </w:r>
    </w:p>
    <w:p w:rsidR="00A63AF1" w:rsidRPr="000332CB" w:rsidRDefault="00A63AF1" w:rsidP="00E030A4">
      <w:pPr>
        <w:rPr>
          <w:rFonts w:asciiTheme="majorHAnsi" w:hAnsiTheme="majorHAnsi" w:cstheme="majorHAnsi"/>
        </w:rPr>
      </w:pPr>
    </w:p>
    <w:p w:rsidR="00A76C87" w:rsidRPr="000332CB" w:rsidRDefault="00CE6849" w:rsidP="00E030A4">
      <w:pPr>
        <w:rPr>
          <w:rFonts w:asciiTheme="majorHAnsi" w:hAnsiTheme="majorHAnsi" w:cstheme="majorHAnsi"/>
        </w:rPr>
      </w:pPr>
      <w:r w:rsidRPr="000332CB">
        <w:rPr>
          <w:rFonts w:asciiTheme="majorHAnsi" w:hAnsiTheme="majorHAnsi" w:cstheme="majorHAnsi"/>
        </w:rPr>
        <w:t>In Perth, our At R</w:t>
      </w:r>
      <w:r w:rsidR="005057CB">
        <w:rPr>
          <w:rFonts w:asciiTheme="majorHAnsi" w:hAnsiTheme="majorHAnsi" w:cstheme="majorHAnsi"/>
        </w:rPr>
        <w:t>isk Youth Accommodation (ARYA) s</w:t>
      </w:r>
      <w:r w:rsidRPr="000332CB">
        <w:rPr>
          <w:rFonts w:asciiTheme="majorHAnsi" w:hAnsiTheme="majorHAnsi" w:cstheme="majorHAnsi"/>
        </w:rPr>
        <w:t xml:space="preserve">ervice </w:t>
      </w:r>
      <w:r w:rsidR="00A63AF1" w:rsidRPr="000332CB">
        <w:rPr>
          <w:rFonts w:asciiTheme="majorHAnsi" w:hAnsiTheme="majorHAnsi" w:cstheme="majorHAnsi"/>
        </w:rPr>
        <w:t xml:space="preserve">received accolades </w:t>
      </w:r>
      <w:r w:rsidRPr="000332CB">
        <w:rPr>
          <w:rFonts w:asciiTheme="majorHAnsi" w:hAnsiTheme="majorHAnsi" w:cstheme="majorHAnsi"/>
        </w:rPr>
        <w:t>from the W</w:t>
      </w:r>
      <w:r w:rsidR="005057CB">
        <w:rPr>
          <w:rFonts w:asciiTheme="majorHAnsi" w:hAnsiTheme="majorHAnsi" w:cstheme="majorHAnsi"/>
        </w:rPr>
        <w:t xml:space="preserve">estern </w:t>
      </w:r>
      <w:r w:rsidRPr="000332CB">
        <w:rPr>
          <w:rFonts w:asciiTheme="majorHAnsi" w:hAnsiTheme="majorHAnsi" w:cstheme="majorHAnsi"/>
        </w:rPr>
        <w:t>A</w:t>
      </w:r>
      <w:r w:rsidR="005057CB">
        <w:rPr>
          <w:rFonts w:asciiTheme="majorHAnsi" w:hAnsiTheme="majorHAnsi" w:cstheme="majorHAnsi"/>
        </w:rPr>
        <w:t>ustralian</w:t>
      </w:r>
      <w:r w:rsidRPr="000332CB">
        <w:rPr>
          <w:rFonts w:asciiTheme="majorHAnsi" w:hAnsiTheme="majorHAnsi" w:cstheme="majorHAnsi"/>
        </w:rPr>
        <w:t xml:space="preserve"> government for its strong community engagement. </w:t>
      </w:r>
      <w:r w:rsidRPr="000332CB">
        <w:rPr>
          <w:rFonts w:asciiTheme="majorHAnsi" w:hAnsiTheme="majorHAnsi" w:cstheme="majorHAnsi"/>
        </w:rPr>
        <w:lastRenderedPageBreak/>
        <w:t xml:space="preserve">ARYA provides emergency accommodation to young people aged 15-16 years at risk of homelessness and connects them to community supports and more stable housing. </w:t>
      </w:r>
    </w:p>
    <w:p w:rsidR="00CE6849" w:rsidRPr="000332CB" w:rsidRDefault="00CE6849" w:rsidP="00E030A4">
      <w:pPr>
        <w:rPr>
          <w:rFonts w:asciiTheme="majorHAnsi" w:hAnsiTheme="majorHAnsi" w:cstheme="majorHAnsi"/>
          <w:b/>
          <w:bCs/>
          <w:sz w:val="20"/>
          <w:szCs w:val="20"/>
        </w:rPr>
      </w:pPr>
      <w:r w:rsidRPr="000332CB">
        <w:rPr>
          <w:rFonts w:asciiTheme="majorHAnsi" w:hAnsiTheme="majorHAnsi" w:cstheme="majorHAnsi"/>
        </w:rPr>
        <w:t>The development of key relationships with the community, police, City of Belmont, the local Member of Parliament and the Department of Child Protection and Family Services have enhanced the functioning of the service and resulting outcomes for young people at risk.</w:t>
      </w:r>
    </w:p>
    <w:p w:rsidR="00CE6849" w:rsidRPr="000332CB" w:rsidRDefault="00CE6849" w:rsidP="00CE6849">
      <w:pPr>
        <w:autoSpaceDE w:val="0"/>
        <w:autoSpaceDN w:val="0"/>
        <w:adjustRightInd w:val="0"/>
        <w:spacing w:after="0" w:line="240" w:lineRule="auto"/>
        <w:rPr>
          <w:rFonts w:asciiTheme="majorHAnsi" w:hAnsiTheme="majorHAnsi" w:cstheme="majorHAnsi"/>
          <w:sz w:val="20"/>
          <w:szCs w:val="20"/>
        </w:rPr>
      </w:pPr>
    </w:p>
    <w:p w:rsidR="00CE6849" w:rsidRPr="000332CB" w:rsidRDefault="00CE6849" w:rsidP="00E030A4">
      <w:pPr>
        <w:pStyle w:val="Heading5"/>
        <w:rPr>
          <w:rFonts w:asciiTheme="majorHAnsi" w:hAnsiTheme="majorHAnsi" w:cstheme="majorHAnsi"/>
        </w:rPr>
      </w:pPr>
      <w:r w:rsidRPr="000332CB">
        <w:rPr>
          <w:rFonts w:asciiTheme="majorHAnsi" w:hAnsiTheme="majorHAnsi" w:cstheme="majorHAnsi"/>
        </w:rPr>
        <w:t>Youth Advocate Program</w:t>
      </w:r>
    </w:p>
    <w:p w:rsidR="00CE6849" w:rsidRPr="000332CB" w:rsidRDefault="00CE6849" w:rsidP="00E030A4">
      <w:pPr>
        <w:rPr>
          <w:rFonts w:asciiTheme="majorHAnsi" w:hAnsiTheme="majorHAnsi" w:cstheme="majorHAnsi"/>
        </w:rPr>
      </w:pPr>
      <w:r w:rsidRPr="000332CB">
        <w:rPr>
          <w:rFonts w:asciiTheme="majorHAnsi" w:hAnsiTheme="majorHAnsi" w:cstheme="majorHAnsi"/>
        </w:rPr>
        <w:t xml:space="preserve">In late 2014, we began a trial of another new program, working with young people in residential housing who have no identified support networks. Called the Youth </w:t>
      </w:r>
      <w:r w:rsidR="006B4F7B" w:rsidRPr="000332CB">
        <w:rPr>
          <w:rFonts w:asciiTheme="majorHAnsi" w:hAnsiTheme="majorHAnsi" w:cstheme="majorHAnsi"/>
        </w:rPr>
        <w:t>Advocate Program (YAP), it is a</w:t>
      </w:r>
      <w:r w:rsidR="00424D38" w:rsidRPr="000332CB">
        <w:rPr>
          <w:rFonts w:asciiTheme="majorHAnsi" w:hAnsiTheme="majorHAnsi" w:cstheme="majorHAnsi"/>
        </w:rPr>
        <w:t xml:space="preserve"> </w:t>
      </w:r>
      <w:r w:rsidRPr="000332CB">
        <w:rPr>
          <w:rFonts w:asciiTheme="majorHAnsi" w:hAnsiTheme="majorHAnsi" w:cstheme="majorHAnsi"/>
        </w:rPr>
        <w:t>personalised mentoring program using advocates who work intensively with individuals for up to six months to establish post-care networks and, in some cases, restoration or repaired relationships with family. The YAP advocate is an additional support to the dedicated direct care support that exists within the residential accommodation care team. The first group included 10 young people in the north/western suburbs of Sydney and we plan to expand this into other regions.</w:t>
      </w:r>
    </w:p>
    <w:p w:rsidR="00CE6849" w:rsidRPr="000332CB" w:rsidRDefault="00CE6849" w:rsidP="00CE6849">
      <w:pPr>
        <w:autoSpaceDE w:val="0"/>
        <w:autoSpaceDN w:val="0"/>
        <w:adjustRightInd w:val="0"/>
        <w:spacing w:after="0" w:line="240" w:lineRule="auto"/>
        <w:rPr>
          <w:rFonts w:asciiTheme="majorHAnsi" w:hAnsiTheme="majorHAnsi" w:cstheme="majorHAnsi"/>
          <w:sz w:val="20"/>
          <w:szCs w:val="20"/>
        </w:rPr>
      </w:pPr>
    </w:p>
    <w:p w:rsidR="00CE6849" w:rsidRPr="000332CB" w:rsidRDefault="00CE6849" w:rsidP="00E030A4">
      <w:pPr>
        <w:pStyle w:val="Heading5"/>
        <w:rPr>
          <w:rFonts w:asciiTheme="majorHAnsi" w:hAnsiTheme="majorHAnsi" w:cstheme="majorHAnsi"/>
        </w:rPr>
      </w:pPr>
      <w:proofErr w:type="spellStart"/>
      <w:r w:rsidRPr="000332CB">
        <w:rPr>
          <w:rFonts w:asciiTheme="majorHAnsi" w:hAnsiTheme="majorHAnsi" w:cstheme="majorHAnsi"/>
        </w:rPr>
        <w:t>Multis</w:t>
      </w:r>
      <w:r w:rsidR="005057CB">
        <w:rPr>
          <w:rFonts w:asciiTheme="majorHAnsi" w:hAnsiTheme="majorHAnsi" w:cstheme="majorHAnsi"/>
        </w:rPr>
        <w:t>ystemic</w:t>
      </w:r>
      <w:proofErr w:type="spellEnd"/>
      <w:r w:rsidR="005057CB">
        <w:rPr>
          <w:rFonts w:asciiTheme="majorHAnsi" w:hAnsiTheme="majorHAnsi" w:cstheme="majorHAnsi"/>
        </w:rPr>
        <w:t xml:space="preserve"> Therapy Family Support P</w:t>
      </w:r>
      <w:r w:rsidRPr="000332CB">
        <w:rPr>
          <w:rFonts w:asciiTheme="majorHAnsi" w:hAnsiTheme="majorHAnsi" w:cstheme="majorHAnsi"/>
        </w:rPr>
        <w:t>rograms</w:t>
      </w:r>
    </w:p>
    <w:p w:rsidR="00CE6849" w:rsidRPr="000332CB" w:rsidRDefault="00CE6849" w:rsidP="00E030A4">
      <w:pPr>
        <w:rPr>
          <w:rFonts w:asciiTheme="majorHAnsi" w:hAnsiTheme="majorHAnsi" w:cstheme="majorHAnsi"/>
        </w:rPr>
      </w:pPr>
      <w:r w:rsidRPr="000332CB">
        <w:rPr>
          <w:rFonts w:asciiTheme="majorHAnsi" w:hAnsiTheme="majorHAnsi" w:cstheme="majorHAnsi"/>
        </w:rPr>
        <w:t xml:space="preserve">LWB is the Australasian Network Partner and license holder for the international </w:t>
      </w:r>
      <w:proofErr w:type="spellStart"/>
      <w:r w:rsidRPr="000332CB">
        <w:rPr>
          <w:rFonts w:asciiTheme="majorHAnsi" w:hAnsiTheme="majorHAnsi" w:cstheme="majorHAnsi"/>
        </w:rPr>
        <w:t>Multisystemic</w:t>
      </w:r>
      <w:proofErr w:type="spellEnd"/>
      <w:r w:rsidRPr="000332CB">
        <w:rPr>
          <w:rFonts w:asciiTheme="majorHAnsi" w:hAnsiTheme="majorHAnsi" w:cstheme="majorHAnsi"/>
        </w:rPr>
        <w:t xml:space="preserve"> Therapy (MST) program in Australia and New Zealand. MST aims to provide parents with the skills and resources that they need to address difficulties that arise when rearing teenagers, and give young people skills to cope with family, peer, school, and neighbourhood problems. During the past 12 months</w:t>
      </w:r>
      <w:r w:rsidR="00A63AF1" w:rsidRPr="000332CB">
        <w:rPr>
          <w:rFonts w:asciiTheme="majorHAnsi" w:hAnsiTheme="majorHAnsi" w:cstheme="majorHAnsi"/>
        </w:rPr>
        <w:t xml:space="preserve">, </w:t>
      </w:r>
      <w:r w:rsidR="0045193C">
        <w:rPr>
          <w:rFonts w:asciiTheme="majorHAnsi" w:hAnsiTheme="majorHAnsi" w:cstheme="majorHAnsi"/>
        </w:rPr>
        <w:t xml:space="preserve">we’ve worked with over 145 families but are currently supporting 85 through </w:t>
      </w:r>
      <w:r w:rsidRPr="000332CB">
        <w:rPr>
          <w:rFonts w:asciiTheme="majorHAnsi" w:hAnsiTheme="majorHAnsi" w:cstheme="majorHAnsi"/>
        </w:rPr>
        <w:t xml:space="preserve">programs being delivered in Australia by Juvenile Justice NSW and the Western Australia Heath Department, and in New Zealand by Central Health Ltd, Emerge Aotearoa, Hutt Valley District Health Board, Child Youth and Families, Auckland, and Youth Horizons. </w:t>
      </w:r>
      <w:r w:rsidR="00A63AF1" w:rsidRPr="000332CB">
        <w:rPr>
          <w:rFonts w:asciiTheme="majorHAnsi" w:hAnsiTheme="majorHAnsi" w:cstheme="majorHAnsi"/>
        </w:rPr>
        <w:t xml:space="preserve"> </w:t>
      </w:r>
      <w:r w:rsidRPr="000332CB">
        <w:rPr>
          <w:rFonts w:asciiTheme="majorHAnsi" w:hAnsiTheme="majorHAnsi" w:cstheme="majorHAnsi"/>
        </w:rPr>
        <w:t>MST is unique within Australian mental health services, and has gained the attention of leading child mental health researchers.</w:t>
      </w:r>
    </w:p>
    <w:p w:rsidR="00CE6849" w:rsidRPr="000332CB" w:rsidRDefault="00CE6849" w:rsidP="00A63AF1">
      <w:pPr>
        <w:ind w:left="1134"/>
        <w:rPr>
          <w:rFonts w:asciiTheme="majorHAnsi" w:hAnsiTheme="majorHAnsi" w:cstheme="majorHAnsi"/>
        </w:rPr>
      </w:pPr>
      <w:r w:rsidRPr="000332CB">
        <w:rPr>
          <w:rFonts w:asciiTheme="majorHAnsi" w:hAnsiTheme="majorHAnsi" w:cstheme="majorHAnsi"/>
          <w:i/>
        </w:rPr>
        <w:t>Case Study</w:t>
      </w:r>
      <w:r w:rsidRPr="000332CB">
        <w:rPr>
          <w:rFonts w:asciiTheme="majorHAnsi" w:hAnsiTheme="majorHAnsi" w:cstheme="majorHAnsi"/>
        </w:rPr>
        <w:t>: Hip Hop and happiness came together in our first #</w:t>
      </w:r>
      <w:proofErr w:type="spellStart"/>
      <w:r w:rsidRPr="000332CB">
        <w:rPr>
          <w:rFonts w:asciiTheme="majorHAnsi" w:hAnsiTheme="majorHAnsi" w:cstheme="majorHAnsi"/>
        </w:rPr>
        <w:t>iConnect</w:t>
      </w:r>
      <w:proofErr w:type="spellEnd"/>
      <w:r w:rsidRPr="000332CB">
        <w:rPr>
          <w:rFonts w:asciiTheme="majorHAnsi" w:hAnsiTheme="majorHAnsi" w:cstheme="majorHAnsi"/>
        </w:rPr>
        <w:t xml:space="preserve"> program for young people in Out of Home Care in Tasmania. Six young people joined the inaugural workshop, run by Kickstart Arts, themed as the ‘happiness project’. It started with ‘getting to know you’ games, before moving into talking about creative art projects that interested them. Hip Hop artist Max </w:t>
      </w:r>
      <w:proofErr w:type="spellStart"/>
      <w:r w:rsidRPr="000332CB">
        <w:rPr>
          <w:rFonts w:asciiTheme="majorHAnsi" w:hAnsiTheme="majorHAnsi" w:cstheme="majorHAnsi"/>
        </w:rPr>
        <w:t>Bladel</w:t>
      </w:r>
      <w:proofErr w:type="spellEnd"/>
      <w:r w:rsidRPr="000332CB">
        <w:rPr>
          <w:rFonts w:asciiTheme="majorHAnsi" w:hAnsiTheme="majorHAnsi" w:cstheme="majorHAnsi"/>
        </w:rPr>
        <w:t xml:space="preserve"> introduced</w:t>
      </w:r>
      <w:r w:rsidR="00A63AF1" w:rsidRPr="000332CB">
        <w:rPr>
          <w:rFonts w:asciiTheme="majorHAnsi" w:hAnsiTheme="majorHAnsi" w:cstheme="majorHAnsi"/>
        </w:rPr>
        <w:t xml:space="preserve"> </w:t>
      </w:r>
      <w:r w:rsidRPr="000332CB">
        <w:rPr>
          <w:rFonts w:asciiTheme="majorHAnsi" w:hAnsiTheme="majorHAnsi" w:cstheme="majorHAnsi"/>
        </w:rPr>
        <w:t xml:space="preserve">beats and rhymes and digital music machines; project director/film maker Richard </w:t>
      </w:r>
      <w:proofErr w:type="spellStart"/>
      <w:r w:rsidRPr="000332CB">
        <w:rPr>
          <w:rFonts w:asciiTheme="majorHAnsi" w:hAnsiTheme="majorHAnsi" w:cstheme="majorHAnsi"/>
        </w:rPr>
        <w:t>Bladel</w:t>
      </w:r>
      <w:proofErr w:type="spellEnd"/>
      <w:r w:rsidRPr="000332CB">
        <w:rPr>
          <w:rFonts w:asciiTheme="majorHAnsi" w:hAnsiTheme="majorHAnsi" w:cstheme="majorHAnsi"/>
        </w:rPr>
        <w:t xml:space="preserve"> explained different photography equipment and set some fun and creative photography tasks; and Caroline Amos worked on fun visual art activities. The goal is to develop each young person’s unique creative potential that will stay with them for life.</w:t>
      </w:r>
    </w:p>
    <w:p w:rsidR="00CE6849" w:rsidRPr="000332CB" w:rsidRDefault="00CE6849" w:rsidP="00E030A4">
      <w:pPr>
        <w:rPr>
          <w:rFonts w:asciiTheme="majorHAnsi" w:hAnsiTheme="majorHAnsi" w:cstheme="majorHAnsi"/>
        </w:rPr>
      </w:pPr>
    </w:p>
    <w:p w:rsidR="00A63AF1" w:rsidRPr="000332CB" w:rsidRDefault="00A63AF1" w:rsidP="00E030A4">
      <w:pPr>
        <w:rPr>
          <w:rFonts w:asciiTheme="majorHAnsi" w:hAnsiTheme="majorHAnsi" w:cstheme="majorHAnsi"/>
        </w:rPr>
      </w:pPr>
    </w:p>
    <w:p w:rsidR="00CE6849" w:rsidRPr="000332CB" w:rsidRDefault="00CE6849" w:rsidP="000332CB">
      <w:pPr>
        <w:ind w:left="1134"/>
        <w:rPr>
          <w:rFonts w:asciiTheme="majorHAnsi" w:hAnsiTheme="majorHAnsi" w:cstheme="majorHAnsi"/>
        </w:rPr>
      </w:pPr>
      <w:r w:rsidRPr="000332CB">
        <w:rPr>
          <w:rFonts w:asciiTheme="majorHAnsi" w:hAnsiTheme="majorHAnsi" w:cstheme="majorHAnsi"/>
          <w:i/>
        </w:rPr>
        <w:lastRenderedPageBreak/>
        <w:t>Image shown:</w:t>
      </w:r>
      <w:r w:rsidRPr="000332CB">
        <w:rPr>
          <w:rFonts w:asciiTheme="majorHAnsi" w:hAnsiTheme="majorHAnsi" w:cstheme="majorHAnsi"/>
        </w:rPr>
        <w:t xml:space="preserve"> Celebrating our Everyday Superheroes. LWBs float, manned by staff and</w:t>
      </w:r>
      <w:r w:rsidR="00A63AF1" w:rsidRPr="000332CB">
        <w:rPr>
          <w:rFonts w:asciiTheme="majorHAnsi" w:hAnsiTheme="majorHAnsi" w:cstheme="majorHAnsi"/>
        </w:rPr>
        <w:t xml:space="preserve"> </w:t>
      </w:r>
      <w:r w:rsidRPr="000332CB">
        <w:rPr>
          <w:rFonts w:asciiTheme="majorHAnsi" w:hAnsiTheme="majorHAnsi" w:cstheme="majorHAnsi"/>
        </w:rPr>
        <w:t xml:space="preserve">volunteers, at the 2015 </w:t>
      </w:r>
      <w:proofErr w:type="spellStart"/>
      <w:r w:rsidRPr="000332CB">
        <w:rPr>
          <w:rFonts w:asciiTheme="majorHAnsi" w:hAnsiTheme="majorHAnsi" w:cstheme="majorHAnsi"/>
        </w:rPr>
        <w:t>Tunarama</w:t>
      </w:r>
      <w:proofErr w:type="spellEnd"/>
      <w:r w:rsidRPr="000332CB">
        <w:rPr>
          <w:rFonts w:asciiTheme="majorHAnsi" w:hAnsiTheme="majorHAnsi" w:cstheme="majorHAnsi"/>
        </w:rPr>
        <w:t xml:space="preserve"> Festival, Port Lincoln, South Australia.</w:t>
      </w:r>
    </w:p>
    <w:p w:rsidR="00CE6849" w:rsidRPr="000332CB" w:rsidRDefault="00CE6849" w:rsidP="00CE6849">
      <w:pPr>
        <w:rPr>
          <w:rFonts w:asciiTheme="majorHAnsi" w:hAnsiTheme="majorHAnsi" w:cstheme="majorHAnsi"/>
          <w:sz w:val="20"/>
          <w:szCs w:val="20"/>
        </w:rPr>
      </w:pPr>
    </w:p>
    <w:p w:rsidR="00CE6849" w:rsidRPr="000332CB" w:rsidRDefault="00CE6849" w:rsidP="000332CB">
      <w:pPr>
        <w:pStyle w:val="Heading5"/>
        <w:spacing w:before="120" w:after="0"/>
        <w:rPr>
          <w:rFonts w:asciiTheme="minorHAnsi" w:hAnsiTheme="minorHAnsi" w:cstheme="minorHAnsi"/>
        </w:rPr>
      </w:pPr>
      <w:r w:rsidRPr="000332CB">
        <w:rPr>
          <w:rFonts w:asciiTheme="minorHAnsi" w:hAnsiTheme="minorHAnsi" w:cstheme="minorHAnsi"/>
        </w:rPr>
        <w:t>Child Care Centres</w:t>
      </w:r>
    </w:p>
    <w:p w:rsidR="00CE6849" w:rsidRPr="000332CB" w:rsidRDefault="00CE6849" w:rsidP="000332CB">
      <w:pPr>
        <w:spacing w:after="0" w:line="240" w:lineRule="auto"/>
        <w:rPr>
          <w:rFonts w:asciiTheme="minorHAnsi" w:hAnsiTheme="minorHAnsi" w:cstheme="minorHAnsi"/>
        </w:rPr>
      </w:pPr>
      <w:r w:rsidRPr="000332CB">
        <w:rPr>
          <w:rFonts w:asciiTheme="minorHAnsi" w:hAnsiTheme="minorHAnsi" w:cstheme="minorHAnsi"/>
        </w:rPr>
        <w:t>It was another successful year for our two Aboriginal community based child care centres in the</w:t>
      </w:r>
      <w:r w:rsidR="00424D38" w:rsidRPr="000332CB">
        <w:rPr>
          <w:rFonts w:asciiTheme="minorHAnsi" w:hAnsiTheme="minorHAnsi" w:cstheme="minorHAnsi"/>
        </w:rPr>
        <w:t xml:space="preserve"> </w:t>
      </w:r>
      <w:r w:rsidRPr="000332CB">
        <w:rPr>
          <w:rFonts w:asciiTheme="minorHAnsi" w:hAnsiTheme="minorHAnsi" w:cstheme="minorHAnsi"/>
        </w:rPr>
        <w:t>Northern Territory at Minjilang, on Crocker Island, and Lajamanu on the edge of the Tanami Desert with numbers reaching 30 children each. These services deliver high</w:t>
      </w:r>
      <w:r w:rsidR="00424D38" w:rsidRPr="000332CB">
        <w:rPr>
          <w:rFonts w:asciiTheme="minorHAnsi" w:hAnsiTheme="minorHAnsi" w:cstheme="minorHAnsi"/>
        </w:rPr>
        <w:t xml:space="preserve"> </w:t>
      </w:r>
      <w:r w:rsidRPr="000332CB">
        <w:rPr>
          <w:rFonts w:asciiTheme="minorHAnsi" w:hAnsiTheme="minorHAnsi" w:cstheme="minorHAnsi"/>
        </w:rPr>
        <w:t>quality, culturally-sensitive early learning and development programs for children aged from birth to five years of age. Involvement from families and community members has been integral to the success, as well as supporting the learning and wellbeing of the children.</w:t>
      </w:r>
    </w:p>
    <w:p w:rsidR="00CE6849" w:rsidRPr="000332CB" w:rsidRDefault="00CE6849" w:rsidP="000332CB">
      <w:pPr>
        <w:autoSpaceDE w:val="0"/>
        <w:autoSpaceDN w:val="0"/>
        <w:adjustRightInd w:val="0"/>
        <w:spacing w:after="0" w:line="240" w:lineRule="auto"/>
        <w:rPr>
          <w:rFonts w:asciiTheme="minorHAnsi" w:hAnsiTheme="minorHAnsi" w:cstheme="minorHAnsi"/>
          <w:sz w:val="20"/>
          <w:szCs w:val="20"/>
        </w:rPr>
      </w:pPr>
    </w:p>
    <w:p w:rsidR="00CE6849" w:rsidRPr="000332CB" w:rsidRDefault="00CE6849" w:rsidP="000332CB">
      <w:pPr>
        <w:pStyle w:val="Heading5"/>
        <w:spacing w:before="120" w:after="0"/>
        <w:rPr>
          <w:rFonts w:asciiTheme="minorHAnsi" w:hAnsiTheme="minorHAnsi" w:cstheme="minorHAnsi"/>
        </w:rPr>
      </w:pPr>
      <w:r w:rsidRPr="000332CB">
        <w:rPr>
          <w:rFonts w:asciiTheme="minorHAnsi" w:hAnsiTheme="minorHAnsi" w:cstheme="minorHAnsi"/>
        </w:rPr>
        <w:t>Family Contact Centres</w:t>
      </w:r>
    </w:p>
    <w:p w:rsidR="00CE6849" w:rsidRPr="000332CB" w:rsidRDefault="00CE6849" w:rsidP="000332CB">
      <w:pPr>
        <w:spacing w:after="0" w:line="240" w:lineRule="auto"/>
        <w:rPr>
          <w:rFonts w:asciiTheme="minorHAnsi" w:hAnsiTheme="minorHAnsi" w:cstheme="minorHAnsi"/>
        </w:rPr>
      </w:pPr>
      <w:r w:rsidRPr="000332CB">
        <w:rPr>
          <w:rFonts w:asciiTheme="minorHAnsi" w:hAnsiTheme="minorHAnsi" w:cstheme="minorHAnsi"/>
        </w:rPr>
        <w:t>Our family contact centre in Newcastle broadened its service during the year to the sector at large. These centres are a safe, friendly location where children in foster care can meet with their parents or siblings. Private locations are difficult to find, so we opened our cottage to other Out of Home Care providers as a bookable venue. This is one of three dedicated family contact centres we operate.</w:t>
      </w:r>
    </w:p>
    <w:p w:rsidR="00CE6849" w:rsidRPr="000332CB" w:rsidRDefault="00CE6849" w:rsidP="000332CB">
      <w:pPr>
        <w:spacing w:after="0" w:line="240" w:lineRule="auto"/>
        <w:rPr>
          <w:rFonts w:asciiTheme="minorHAnsi" w:hAnsiTheme="minorHAnsi" w:cstheme="minorHAnsi"/>
          <w:sz w:val="20"/>
          <w:szCs w:val="20"/>
        </w:rPr>
      </w:pPr>
    </w:p>
    <w:p w:rsidR="00CE6849" w:rsidRPr="000332CB" w:rsidRDefault="00CE6849" w:rsidP="000332CB">
      <w:pPr>
        <w:pStyle w:val="Heading5"/>
        <w:spacing w:before="120" w:after="0"/>
        <w:rPr>
          <w:rFonts w:asciiTheme="minorHAnsi" w:hAnsiTheme="minorHAnsi" w:cstheme="minorHAnsi"/>
        </w:rPr>
      </w:pPr>
      <w:r w:rsidRPr="000332CB">
        <w:rPr>
          <w:rFonts w:asciiTheme="minorHAnsi" w:hAnsiTheme="minorHAnsi" w:cstheme="minorHAnsi"/>
        </w:rPr>
        <w:t>Domestic and Family Violence Counselling Services</w:t>
      </w:r>
    </w:p>
    <w:p w:rsidR="00CE6849" w:rsidRPr="000332CB" w:rsidRDefault="00CE6849" w:rsidP="000332CB">
      <w:pPr>
        <w:spacing w:after="0" w:line="240" w:lineRule="auto"/>
        <w:rPr>
          <w:rFonts w:asciiTheme="minorHAnsi" w:hAnsiTheme="minorHAnsi" w:cstheme="minorHAnsi"/>
        </w:rPr>
      </w:pPr>
      <w:r w:rsidRPr="000332CB">
        <w:rPr>
          <w:rFonts w:asciiTheme="minorHAnsi" w:hAnsiTheme="minorHAnsi" w:cstheme="minorHAnsi"/>
        </w:rPr>
        <w:t>In May 2015, we opened two domestic violence counselling services in North Queensland, supporting adults and children affected by domestic and family violence. Funded through the Queensland Government, both programs provide free counselling, help with accommodation and transport, and financial assistance. Charters Towers also offers children’s counselling (which also offers services in Hug</w:t>
      </w:r>
      <w:r w:rsidR="0045193C">
        <w:rPr>
          <w:rFonts w:asciiTheme="minorHAnsi" w:hAnsiTheme="minorHAnsi" w:cstheme="minorHAnsi"/>
        </w:rPr>
        <w:t>h</w:t>
      </w:r>
      <w:r w:rsidRPr="000332CB">
        <w:rPr>
          <w:rFonts w:asciiTheme="minorHAnsi" w:hAnsiTheme="minorHAnsi" w:cstheme="minorHAnsi"/>
        </w:rPr>
        <w:t>enden) and the Burdekin program also provides court support. This is the first time these communities have had access to specialist services such as these.</w:t>
      </w:r>
    </w:p>
    <w:p w:rsidR="00CE6849" w:rsidRPr="000332CB" w:rsidRDefault="00CE6849" w:rsidP="00CE6849">
      <w:pPr>
        <w:rPr>
          <w:rFonts w:asciiTheme="majorHAnsi" w:hAnsiTheme="majorHAnsi" w:cstheme="majorHAnsi"/>
          <w:sz w:val="20"/>
          <w:szCs w:val="20"/>
        </w:rPr>
      </w:pPr>
    </w:p>
    <w:p w:rsidR="00CE6849" w:rsidRPr="000332CB" w:rsidRDefault="00CE6849" w:rsidP="00A63AF1">
      <w:pPr>
        <w:ind w:left="1134"/>
        <w:rPr>
          <w:rFonts w:asciiTheme="majorHAnsi" w:hAnsiTheme="majorHAnsi" w:cstheme="majorHAnsi"/>
        </w:rPr>
      </w:pPr>
      <w:r w:rsidRPr="000332CB">
        <w:rPr>
          <w:rFonts w:asciiTheme="majorHAnsi" w:hAnsiTheme="majorHAnsi" w:cstheme="majorHAnsi"/>
          <w:i/>
        </w:rPr>
        <w:t xml:space="preserve">Case study – image shown of young girl with quote: </w:t>
      </w:r>
      <w:r w:rsidRPr="000332CB">
        <w:rPr>
          <w:rFonts w:asciiTheme="majorHAnsi" w:hAnsiTheme="majorHAnsi" w:cstheme="majorHAnsi"/>
        </w:rPr>
        <w:t>“Fulfilling her dreams and ambitions in and out of care” Krystal was one of only 14 school leavers to receive a prestigious scholarship for a Diploma of Legal Studies at Bond University, Queensland, in 2014, to provide her with a taste of what her chosen career of Law might be like. She was awarded a full-fee six-month Indigenous Scholarship to study on the Gold Coast and will return to South Australia to take up her place to study law once finished at Adelaide University. Starting tertiary study, and choosing a career, can be overwhelming for every young person, but Krystal has been supported both in her choices and her temporary relocation by her foster parents and her LWB Out of Home Care placement support worker.</w:t>
      </w:r>
    </w:p>
    <w:p w:rsidR="00CE6849" w:rsidRPr="000332CB" w:rsidRDefault="00A63AF1" w:rsidP="00AC290A">
      <w:pPr>
        <w:pStyle w:val="ListParagraph"/>
        <w:ind w:left="1134"/>
        <w:rPr>
          <w:rFonts w:asciiTheme="majorHAnsi" w:hAnsiTheme="majorHAnsi" w:cstheme="majorHAnsi"/>
        </w:rPr>
      </w:pPr>
      <w:r w:rsidRPr="000332CB">
        <w:rPr>
          <w:rFonts w:asciiTheme="majorHAnsi" w:hAnsiTheme="majorHAnsi" w:cstheme="majorHAnsi"/>
        </w:rPr>
        <w:t>Not</w:t>
      </w:r>
      <w:r w:rsidR="00424D38" w:rsidRPr="000332CB">
        <w:rPr>
          <w:rFonts w:asciiTheme="majorHAnsi" w:hAnsiTheme="majorHAnsi" w:cstheme="majorHAnsi"/>
        </w:rPr>
        <w:t xml:space="preserve"> her real name </w:t>
      </w:r>
      <w:r w:rsidR="00CE6849" w:rsidRPr="000332CB">
        <w:rPr>
          <w:rFonts w:asciiTheme="majorHAnsi" w:hAnsiTheme="majorHAnsi" w:cstheme="majorHAnsi"/>
        </w:rPr>
        <w:br w:type="page"/>
      </w:r>
    </w:p>
    <w:p w:rsidR="00CE6849" w:rsidRPr="000332CB" w:rsidRDefault="00CE6849" w:rsidP="00E030A4">
      <w:pPr>
        <w:pStyle w:val="Heading3"/>
        <w:rPr>
          <w:rFonts w:asciiTheme="majorHAnsi" w:hAnsiTheme="majorHAnsi" w:cstheme="majorHAnsi"/>
        </w:rPr>
      </w:pPr>
      <w:bookmarkStart w:id="11" w:name="_Toc435698449"/>
      <w:r w:rsidRPr="000332CB">
        <w:rPr>
          <w:rFonts w:asciiTheme="majorHAnsi" w:hAnsiTheme="majorHAnsi" w:cstheme="majorHAnsi"/>
        </w:rPr>
        <w:lastRenderedPageBreak/>
        <w:t>DISABILITY</w:t>
      </w:r>
      <w:bookmarkEnd w:id="11"/>
    </w:p>
    <w:p w:rsidR="00E030A4" w:rsidRPr="000332CB" w:rsidRDefault="00E030A4" w:rsidP="00CE6849">
      <w:pPr>
        <w:autoSpaceDE w:val="0"/>
        <w:autoSpaceDN w:val="0"/>
        <w:adjustRightInd w:val="0"/>
        <w:spacing w:after="0" w:line="240" w:lineRule="auto"/>
        <w:rPr>
          <w:rFonts w:asciiTheme="majorHAnsi" w:hAnsiTheme="majorHAnsi" w:cstheme="majorHAnsi"/>
          <w:sz w:val="20"/>
          <w:szCs w:val="20"/>
        </w:rPr>
      </w:pPr>
    </w:p>
    <w:p w:rsidR="00CE6849" w:rsidRPr="000332CB" w:rsidRDefault="00CE6849" w:rsidP="000332CB">
      <w:pPr>
        <w:spacing w:after="0" w:line="240" w:lineRule="auto"/>
        <w:rPr>
          <w:rFonts w:asciiTheme="minorHAnsi" w:hAnsiTheme="minorHAnsi" w:cstheme="minorHAnsi"/>
        </w:rPr>
      </w:pPr>
      <w:r w:rsidRPr="000332CB">
        <w:rPr>
          <w:rFonts w:asciiTheme="minorHAnsi" w:hAnsiTheme="minorHAnsi" w:cstheme="minorHAnsi"/>
        </w:rPr>
        <w:t xml:space="preserve">Life </w:t>
      </w:r>
      <w:proofErr w:type="gramStart"/>
      <w:r w:rsidRPr="000332CB">
        <w:rPr>
          <w:rFonts w:asciiTheme="minorHAnsi" w:hAnsiTheme="minorHAnsi" w:cstheme="minorHAnsi"/>
        </w:rPr>
        <w:t>Without</w:t>
      </w:r>
      <w:proofErr w:type="gramEnd"/>
      <w:r w:rsidRPr="000332CB">
        <w:rPr>
          <w:rFonts w:asciiTheme="minorHAnsi" w:hAnsiTheme="minorHAnsi" w:cstheme="minorHAnsi"/>
        </w:rPr>
        <w:t xml:space="preserve"> Barriers originally formed to support people with disability. We now work with over 2,000 people across Australia in private homes, residential accommodation and community based day programs. In the past 12 months we have been working with people both within and outside of the pilot sites for the National Disability Insurance Scheme (NDIS).</w:t>
      </w:r>
    </w:p>
    <w:p w:rsidR="00CE6849" w:rsidRPr="000332CB" w:rsidRDefault="00CE6849" w:rsidP="000332CB">
      <w:pPr>
        <w:autoSpaceDE w:val="0"/>
        <w:autoSpaceDN w:val="0"/>
        <w:adjustRightInd w:val="0"/>
        <w:spacing w:after="0" w:line="240" w:lineRule="auto"/>
        <w:rPr>
          <w:rFonts w:asciiTheme="minorHAnsi" w:hAnsiTheme="minorHAnsi" w:cstheme="minorHAnsi"/>
          <w:sz w:val="20"/>
          <w:szCs w:val="20"/>
        </w:rPr>
      </w:pPr>
    </w:p>
    <w:p w:rsidR="00CE6849" w:rsidRPr="000332CB" w:rsidRDefault="00CE6849" w:rsidP="000332CB">
      <w:pPr>
        <w:autoSpaceDE w:val="0"/>
        <w:autoSpaceDN w:val="0"/>
        <w:adjustRightInd w:val="0"/>
        <w:spacing w:after="0" w:line="240" w:lineRule="auto"/>
        <w:rPr>
          <w:rFonts w:asciiTheme="minorHAnsi" w:hAnsiTheme="minorHAnsi" w:cstheme="minorHAnsi"/>
          <w:b/>
          <w:bCs/>
          <w:sz w:val="20"/>
          <w:szCs w:val="20"/>
        </w:rPr>
      </w:pPr>
      <w:r w:rsidRPr="000332CB">
        <w:rPr>
          <w:rFonts w:asciiTheme="minorHAnsi" w:hAnsiTheme="minorHAnsi" w:cstheme="minorHAnsi"/>
          <w:b/>
          <w:bCs/>
          <w:sz w:val="20"/>
          <w:szCs w:val="20"/>
        </w:rPr>
        <w:t>NATIONAL DISABILITY INSURANCE SCHEME</w:t>
      </w:r>
    </w:p>
    <w:p w:rsidR="00CE6849" w:rsidRPr="000332CB" w:rsidRDefault="00CE6849" w:rsidP="000332CB">
      <w:pPr>
        <w:spacing w:after="0" w:line="240" w:lineRule="auto"/>
        <w:rPr>
          <w:rFonts w:asciiTheme="minorHAnsi" w:hAnsiTheme="minorHAnsi" w:cstheme="minorHAnsi"/>
        </w:rPr>
      </w:pPr>
      <w:r w:rsidRPr="000332CB">
        <w:rPr>
          <w:rFonts w:asciiTheme="minorHAnsi" w:hAnsiTheme="minorHAnsi" w:cstheme="minorHAnsi"/>
        </w:rPr>
        <w:t>We’ve been working with the National Disability Insurance Agency since t</w:t>
      </w:r>
      <w:r w:rsidR="004D05C4">
        <w:rPr>
          <w:rFonts w:asciiTheme="minorHAnsi" w:hAnsiTheme="minorHAnsi" w:cstheme="minorHAnsi"/>
        </w:rPr>
        <w:t>he first national trial for the</w:t>
      </w:r>
      <w:r w:rsidRPr="000332CB">
        <w:rPr>
          <w:rFonts w:asciiTheme="minorHAnsi" w:hAnsiTheme="minorHAnsi" w:cstheme="minorHAnsi"/>
        </w:rPr>
        <w:t xml:space="preserve"> NDIS started in the Hunter Region of New South Wales in July 2013. Since then, 165 people have transitioned into our NDIS program in the Hunter, and 225 people nationally. Of these, 107 people</w:t>
      </w:r>
      <w:r w:rsidR="00BF2DA3" w:rsidRPr="000332CB">
        <w:rPr>
          <w:rFonts w:asciiTheme="minorHAnsi" w:hAnsiTheme="minorHAnsi" w:cstheme="minorHAnsi"/>
        </w:rPr>
        <w:t xml:space="preserve"> </w:t>
      </w:r>
      <w:r w:rsidRPr="000332CB">
        <w:rPr>
          <w:rFonts w:asciiTheme="minorHAnsi" w:hAnsiTheme="minorHAnsi" w:cstheme="minorHAnsi"/>
        </w:rPr>
        <w:t>are new clients having chosen LWB to be their provider.</w:t>
      </w:r>
    </w:p>
    <w:p w:rsidR="00CE6849" w:rsidRPr="000332CB" w:rsidRDefault="00CE6849" w:rsidP="000332CB">
      <w:pPr>
        <w:autoSpaceDE w:val="0"/>
        <w:autoSpaceDN w:val="0"/>
        <w:adjustRightInd w:val="0"/>
        <w:spacing w:after="0" w:line="240" w:lineRule="auto"/>
        <w:rPr>
          <w:rFonts w:asciiTheme="minorHAnsi" w:hAnsiTheme="minorHAnsi" w:cstheme="minorHAnsi"/>
          <w:sz w:val="20"/>
          <w:szCs w:val="20"/>
        </w:rPr>
      </w:pPr>
      <w:r w:rsidRPr="000332CB">
        <w:rPr>
          <w:rFonts w:asciiTheme="minorHAnsi" w:hAnsiTheme="minorHAnsi" w:cstheme="minorHAnsi"/>
        </w:rPr>
        <w:t>We’ve been using what we’ve learnt from the Hunter Region in locations across the country. In early 2015, we successfully implemented a Quality Management System and achieved Third Party Verification for our NSW Disability Services. External verifiers vis</w:t>
      </w:r>
      <w:r w:rsidR="004D05C4">
        <w:rPr>
          <w:rFonts w:asciiTheme="minorHAnsi" w:hAnsiTheme="minorHAnsi" w:cstheme="minorHAnsi"/>
        </w:rPr>
        <w:t xml:space="preserve">ited a number of services from </w:t>
      </w:r>
      <w:r w:rsidRPr="000332CB">
        <w:rPr>
          <w:rFonts w:asciiTheme="minorHAnsi" w:hAnsiTheme="minorHAnsi" w:cstheme="minorHAnsi"/>
        </w:rPr>
        <w:t>across a range of programs within NSW - Albury, Broken Hill, Central Coast, Orange, Sydney, Tamworth and Wollongong. Third party verification endorses that we are delivering quality services and achieving positive outcomes for individuals</w:t>
      </w:r>
      <w:r w:rsidRPr="000332CB">
        <w:rPr>
          <w:rFonts w:asciiTheme="minorHAnsi" w:hAnsiTheme="minorHAnsi" w:cstheme="minorHAnsi"/>
          <w:sz w:val="20"/>
          <w:szCs w:val="20"/>
        </w:rPr>
        <w:t xml:space="preserve">. </w:t>
      </w:r>
    </w:p>
    <w:p w:rsidR="00A76C87" w:rsidRPr="000332CB" w:rsidRDefault="00CE6849" w:rsidP="000332CB">
      <w:pPr>
        <w:spacing w:after="0" w:line="240" w:lineRule="auto"/>
        <w:rPr>
          <w:rFonts w:asciiTheme="minorHAnsi" w:hAnsiTheme="minorHAnsi" w:cstheme="minorHAnsi"/>
        </w:rPr>
      </w:pPr>
      <w:r w:rsidRPr="000332CB">
        <w:rPr>
          <w:rFonts w:asciiTheme="minorHAnsi" w:hAnsiTheme="minorHAnsi" w:cstheme="minorHAnsi"/>
        </w:rPr>
        <w:t xml:space="preserve">In June 2014, we opened a new office in the Shoalhaven region of New South Wales. Located in Nowra, this centre provides people living in the Nowra local community and surrounding areas better access to our services. Community outreach to individuals, families and carers is located through this centre, and training for staff in the region. LWB was one of 20 organisations across NSW chosen to partner with the National Disability Service (NDS) in its Phase One rollout of a Social Impact Measurement Tool. </w:t>
      </w:r>
    </w:p>
    <w:p w:rsidR="00A76C87" w:rsidRPr="000332CB" w:rsidRDefault="00CE6849" w:rsidP="000332CB">
      <w:pPr>
        <w:spacing w:after="0" w:line="240" w:lineRule="auto"/>
        <w:rPr>
          <w:rFonts w:asciiTheme="minorHAnsi" w:hAnsiTheme="minorHAnsi" w:cstheme="minorHAnsi"/>
        </w:rPr>
      </w:pPr>
      <w:r w:rsidRPr="000332CB">
        <w:rPr>
          <w:rFonts w:asciiTheme="minorHAnsi" w:hAnsiTheme="minorHAnsi" w:cstheme="minorHAnsi"/>
        </w:rPr>
        <w:t>The tool measures progress against outcomes for individuals accessing disability</w:t>
      </w:r>
      <w:r w:rsidR="00BF2DA3" w:rsidRPr="000332CB">
        <w:rPr>
          <w:rFonts w:asciiTheme="minorHAnsi" w:hAnsiTheme="minorHAnsi" w:cstheme="minorHAnsi"/>
        </w:rPr>
        <w:t xml:space="preserve"> </w:t>
      </w:r>
      <w:r w:rsidRPr="000332CB">
        <w:rPr>
          <w:rFonts w:asciiTheme="minorHAnsi" w:hAnsiTheme="minorHAnsi" w:cstheme="minorHAnsi"/>
        </w:rPr>
        <w:t xml:space="preserve">services. Our clients reported they were pleased with the level of support being provided, felt it contributed to positive health and their wellbeing, and supported their ability to participate both economically and socially within society. </w:t>
      </w:r>
    </w:p>
    <w:p w:rsidR="00CE6849" w:rsidRPr="000332CB" w:rsidRDefault="00CE6849" w:rsidP="000332CB">
      <w:pPr>
        <w:spacing w:after="0" w:line="240" w:lineRule="auto"/>
        <w:rPr>
          <w:rFonts w:asciiTheme="minorHAnsi" w:hAnsiTheme="minorHAnsi" w:cstheme="minorHAnsi"/>
        </w:rPr>
      </w:pPr>
      <w:r w:rsidRPr="000332CB">
        <w:rPr>
          <w:rFonts w:asciiTheme="minorHAnsi" w:hAnsiTheme="minorHAnsi" w:cstheme="minorHAnsi"/>
        </w:rPr>
        <w:t>In January 2015, we became a registered provider in the NDIS pilot site in the Barkly region, at Tennant Creek, Northern Territory. The Barkly Region is recognised as the largest geographical trial region for NDIS. Our trial highlighted the need for providers to have an understanding of rural and remote communities, along with service delivery expertise and financial management – information we were able to share at the Parliamentary Joint</w:t>
      </w:r>
      <w:r w:rsidR="00BF2DA3" w:rsidRPr="000332CB">
        <w:rPr>
          <w:rFonts w:asciiTheme="minorHAnsi" w:hAnsiTheme="minorHAnsi" w:cstheme="minorHAnsi"/>
        </w:rPr>
        <w:t xml:space="preserve"> </w:t>
      </w:r>
      <w:r w:rsidRPr="000332CB">
        <w:rPr>
          <w:rFonts w:asciiTheme="minorHAnsi" w:hAnsiTheme="minorHAnsi" w:cstheme="minorHAnsi"/>
        </w:rPr>
        <w:t xml:space="preserve">Standing Committee on operating the NDIS in remote regions. </w:t>
      </w:r>
    </w:p>
    <w:p w:rsidR="00CE6849" w:rsidRPr="000332CB" w:rsidRDefault="00CE6849" w:rsidP="000332CB">
      <w:pPr>
        <w:spacing w:after="0" w:line="240" w:lineRule="auto"/>
        <w:rPr>
          <w:rFonts w:asciiTheme="minorHAnsi" w:hAnsiTheme="minorHAnsi" w:cstheme="minorHAnsi"/>
        </w:rPr>
      </w:pPr>
      <w:r w:rsidRPr="000332CB">
        <w:rPr>
          <w:rFonts w:asciiTheme="minorHAnsi" w:hAnsiTheme="minorHAnsi" w:cstheme="minorHAnsi"/>
        </w:rPr>
        <w:t>We currently provide a Supported Accommodation service in Barkly for five men from remote communities. In addition to ensuring their health needs are met, we also ensure their connection to Country and family is maintained by visiting significant cultural land, joining in cultural celebrations and cooking.</w:t>
      </w:r>
    </w:p>
    <w:p w:rsidR="00A76C87" w:rsidRPr="000332CB" w:rsidRDefault="00A76C87" w:rsidP="000332CB">
      <w:pPr>
        <w:spacing w:after="0" w:line="240" w:lineRule="auto"/>
        <w:ind w:left="1134"/>
        <w:rPr>
          <w:rFonts w:asciiTheme="minorHAnsi" w:hAnsiTheme="minorHAnsi" w:cstheme="minorHAnsi"/>
        </w:rPr>
      </w:pPr>
      <w:r w:rsidRPr="000332CB">
        <w:rPr>
          <w:rFonts w:asciiTheme="minorHAnsi" w:hAnsiTheme="minorHAnsi" w:cstheme="minorHAnsi"/>
          <w:i/>
        </w:rPr>
        <w:t>Case Study</w:t>
      </w:r>
      <w:r w:rsidRPr="000332CB">
        <w:rPr>
          <w:rFonts w:asciiTheme="minorHAnsi" w:hAnsiTheme="minorHAnsi" w:cstheme="minorHAnsi"/>
        </w:rPr>
        <w:t xml:space="preserve">. </w:t>
      </w:r>
      <w:r w:rsidR="00CE6849" w:rsidRPr="000332CB">
        <w:rPr>
          <w:rFonts w:asciiTheme="minorHAnsi" w:hAnsiTheme="minorHAnsi" w:cstheme="minorHAnsi"/>
        </w:rPr>
        <w:t>“David brought his skills, values and positive attitude to the game</w:t>
      </w:r>
      <w:r w:rsidRPr="000332CB">
        <w:rPr>
          <w:rFonts w:asciiTheme="minorHAnsi" w:hAnsiTheme="minorHAnsi" w:cstheme="minorHAnsi"/>
        </w:rPr>
        <w:t>.</w:t>
      </w:r>
      <w:r w:rsidR="00CE6849" w:rsidRPr="000332CB">
        <w:rPr>
          <w:rFonts w:asciiTheme="minorHAnsi" w:hAnsiTheme="minorHAnsi" w:cstheme="minorHAnsi"/>
        </w:rPr>
        <w:t xml:space="preserve">” </w:t>
      </w:r>
    </w:p>
    <w:p w:rsidR="00CE6849" w:rsidRPr="000332CB" w:rsidRDefault="00CE6849" w:rsidP="000332CB">
      <w:pPr>
        <w:spacing w:after="0" w:line="240" w:lineRule="auto"/>
        <w:ind w:left="1134"/>
        <w:rPr>
          <w:rFonts w:asciiTheme="minorHAnsi" w:hAnsiTheme="minorHAnsi" w:cstheme="minorHAnsi"/>
          <w:sz w:val="20"/>
          <w:szCs w:val="20"/>
        </w:rPr>
      </w:pPr>
      <w:r w:rsidRPr="000332CB">
        <w:rPr>
          <w:rFonts w:asciiTheme="minorHAnsi" w:hAnsiTheme="minorHAnsi" w:cstheme="minorHAnsi"/>
        </w:rPr>
        <w:t xml:space="preserve">David is a Champion Ten Pin bowler and like all competitive athletes his week centres </w:t>
      </w:r>
      <w:proofErr w:type="gramStart"/>
      <w:r w:rsidRPr="000332CB">
        <w:rPr>
          <w:rFonts w:asciiTheme="minorHAnsi" w:hAnsiTheme="minorHAnsi" w:cstheme="minorHAnsi"/>
        </w:rPr>
        <w:t>around</w:t>
      </w:r>
      <w:proofErr w:type="gramEnd"/>
      <w:r w:rsidRPr="000332CB">
        <w:rPr>
          <w:rFonts w:asciiTheme="minorHAnsi" w:hAnsiTheme="minorHAnsi" w:cstheme="minorHAnsi"/>
        </w:rPr>
        <w:t xml:space="preserve"> his training. Since returning home with a High Score Award after representing the Northern Territory in the 2015 National Disability Bowling Championships, held in Brisbane, he’s now more determined than ever to break his personal-best in the 2016 </w:t>
      </w:r>
      <w:r w:rsidRPr="000332CB">
        <w:rPr>
          <w:rFonts w:asciiTheme="minorHAnsi" w:hAnsiTheme="minorHAnsi" w:cstheme="minorHAnsi"/>
        </w:rPr>
        <w:lastRenderedPageBreak/>
        <w:t xml:space="preserve">championships. David is also a client with Life </w:t>
      </w:r>
      <w:proofErr w:type="gramStart"/>
      <w:r w:rsidRPr="000332CB">
        <w:rPr>
          <w:rFonts w:asciiTheme="minorHAnsi" w:hAnsiTheme="minorHAnsi" w:cstheme="minorHAnsi"/>
        </w:rPr>
        <w:t>Without</w:t>
      </w:r>
      <w:proofErr w:type="gramEnd"/>
      <w:r w:rsidRPr="000332CB">
        <w:rPr>
          <w:rFonts w:asciiTheme="minorHAnsi" w:hAnsiTheme="minorHAnsi" w:cstheme="minorHAnsi"/>
        </w:rPr>
        <w:t xml:space="preserve"> Barriers and has been a resident in our supported accommodation services in Darwin since 2012.</w:t>
      </w:r>
    </w:p>
    <w:p w:rsidR="00CE6849" w:rsidRPr="000332CB" w:rsidRDefault="00CE6849" w:rsidP="000332CB">
      <w:pPr>
        <w:spacing w:after="0" w:line="240" w:lineRule="auto"/>
        <w:rPr>
          <w:rFonts w:asciiTheme="minorHAnsi" w:hAnsiTheme="minorHAnsi" w:cstheme="minorHAnsi"/>
          <w:sz w:val="20"/>
          <w:szCs w:val="20"/>
        </w:rPr>
      </w:pPr>
    </w:p>
    <w:p w:rsidR="00CE6849" w:rsidRPr="000332CB" w:rsidRDefault="00CE6849" w:rsidP="000332CB">
      <w:pPr>
        <w:spacing w:after="0" w:line="240" w:lineRule="auto"/>
        <w:ind w:left="1134"/>
        <w:rPr>
          <w:rFonts w:asciiTheme="minorHAnsi" w:hAnsiTheme="minorHAnsi" w:cstheme="minorHAnsi"/>
        </w:rPr>
      </w:pPr>
      <w:r w:rsidRPr="000332CB">
        <w:rPr>
          <w:rFonts w:asciiTheme="minorHAnsi" w:hAnsiTheme="minorHAnsi" w:cstheme="minorHAnsi"/>
          <w:i/>
        </w:rPr>
        <w:t>Image shown:</w:t>
      </w:r>
      <w:r w:rsidRPr="000332CB">
        <w:rPr>
          <w:rFonts w:asciiTheme="minorHAnsi" w:hAnsiTheme="minorHAnsi" w:cstheme="minorHAnsi"/>
        </w:rPr>
        <w:t xml:space="preserve"> Three LWB Disability services clients performing in colourful costumes. You can watch the video of their story on our YouTube page. Eleven individuals and teams were recognised in our 2014 National Disability Services Achievement Awards at our International Day of People with a Disability </w:t>
      </w:r>
      <w:r w:rsidR="00BF2DA3" w:rsidRPr="000332CB">
        <w:rPr>
          <w:rFonts w:asciiTheme="minorHAnsi" w:hAnsiTheme="minorHAnsi" w:cstheme="minorHAnsi"/>
        </w:rPr>
        <w:t>celebrations. You can listen to our</w:t>
      </w:r>
      <w:r w:rsidRPr="000332CB">
        <w:rPr>
          <w:rFonts w:asciiTheme="minorHAnsi" w:hAnsiTheme="minorHAnsi" w:cstheme="minorHAnsi"/>
        </w:rPr>
        <w:t xml:space="preserve"> </w:t>
      </w:r>
      <w:r w:rsidR="00424D38" w:rsidRPr="000332CB">
        <w:rPr>
          <w:rFonts w:asciiTheme="minorHAnsi" w:hAnsiTheme="minorHAnsi" w:cstheme="minorHAnsi"/>
        </w:rPr>
        <w:t>winners’</w:t>
      </w:r>
      <w:r w:rsidRPr="000332CB">
        <w:rPr>
          <w:rFonts w:asciiTheme="minorHAnsi" w:hAnsiTheme="minorHAnsi" w:cstheme="minorHAnsi"/>
        </w:rPr>
        <w:t xml:space="preserve"> </w:t>
      </w:r>
      <w:r w:rsidR="00BF2DA3" w:rsidRPr="000332CB">
        <w:rPr>
          <w:rFonts w:asciiTheme="minorHAnsi" w:hAnsiTheme="minorHAnsi" w:cstheme="minorHAnsi"/>
        </w:rPr>
        <w:t xml:space="preserve">stories </w:t>
      </w:r>
      <w:r w:rsidRPr="000332CB">
        <w:rPr>
          <w:rFonts w:asciiTheme="minorHAnsi" w:hAnsiTheme="minorHAnsi" w:cstheme="minorHAnsi"/>
        </w:rPr>
        <w:t xml:space="preserve">at </w:t>
      </w:r>
      <w:hyperlink r:id="rId18" w:history="1">
        <w:r w:rsidRPr="000332CB">
          <w:rPr>
            <w:rStyle w:val="Hyperlink"/>
            <w:rFonts w:asciiTheme="minorHAnsi" w:hAnsiTheme="minorHAnsi" w:cstheme="minorHAnsi"/>
            <w:sz w:val="20"/>
            <w:szCs w:val="20"/>
          </w:rPr>
          <w:t>www.youtube.com/user/lwbaustralia</w:t>
        </w:r>
      </w:hyperlink>
      <w:r w:rsidRPr="000332CB">
        <w:rPr>
          <w:rFonts w:asciiTheme="minorHAnsi" w:hAnsiTheme="minorHAnsi" w:cstheme="minorHAnsi"/>
        </w:rPr>
        <w:t xml:space="preserve"> </w:t>
      </w:r>
    </w:p>
    <w:p w:rsidR="00BF2DA3" w:rsidRPr="000332CB" w:rsidRDefault="00BF2DA3" w:rsidP="00BF2DA3">
      <w:pPr>
        <w:rPr>
          <w:rFonts w:asciiTheme="majorHAnsi" w:hAnsiTheme="majorHAnsi" w:cstheme="majorHAnsi"/>
        </w:rPr>
      </w:pPr>
    </w:p>
    <w:p w:rsidR="00CE6849" w:rsidRPr="000332CB" w:rsidRDefault="00CE6849" w:rsidP="000332CB">
      <w:pPr>
        <w:autoSpaceDE w:val="0"/>
        <w:autoSpaceDN w:val="0"/>
        <w:adjustRightInd w:val="0"/>
        <w:spacing w:after="0" w:line="240" w:lineRule="auto"/>
        <w:rPr>
          <w:rFonts w:asciiTheme="minorHAnsi" w:hAnsiTheme="minorHAnsi" w:cstheme="minorHAnsi"/>
          <w:b/>
          <w:bCs/>
          <w:sz w:val="20"/>
          <w:szCs w:val="20"/>
        </w:rPr>
      </w:pPr>
      <w:r w:rsidRPr="000332CB">
        <w:rPr>
          <w:rFonts w:asciiTheme="minorHAnsi" w:hAnsiTheme="minorHAnsi" w:cstheme="minorHAnsi"/>
          <w:b/>
          <w:bCs/>
          <w:sz w:val="20"/>
          <w:szCs w:val="20"/>
        </w:rPr>
        <w:t>CONNECTION TO LAND AND CULTURE</w:t>
      </w:r>
    </w:p>
    <w:p w:rsidR="00CE6849" w:rsidRPr="000332CB" w:rsidRDefault="00CE6849" w:rsidP="000332CB">
      <w:pPr>
        <w:spacing w:after="0" w:line="240" w:lineRule="auto"/>
        <w:rPr>
          <w:rFonts w:asciiTheme="minorHAnsi" w:hAnsiTheme="minorHAnsi" w:cstheme="minorHAnsi"/>
        </w:rPr>
      </w:pPr>
      <w:r w:rsidRPr="000332CB">
        <w:rPr>
          <w:rFonts w:asciiTheme="minorHAnsi" w:hAnsiTheme="minorHAnsi" w:cstheme="minorHAnsi"/>
        </w:rPr>
        <w:t xml:space="preserve">Re-establishing and maintaining connection with culture is a key part of our Aboriginal Men’s House in Port Augusta, South Australia. During the past 12 months, two men made a ‘back to Country’ trip to </w:t>
      </w:r>
      <w:proofErr w:type="spellStart"/>
      <w:r w:rsidRPr="000332CB">
        <w:rPr>
          <w:rFonts w:asciiTheme="minorHAnsi" w:hAnsiTheme="minorHAnsi" w:cstheme="minorHAnsi"/>
        </w:rPr>
        <w:t>Indulkana</w:t>
      </w:r>
      <w:proofErr w:type="spellEnd"/>
      <w:r w:rsidRPr="000332CB">
        <w:rPr>
          <w:rFonts w:asciiTheme="minorHAnsi" w:hAnsiTheme="minorHAnsi" w:cstheme="minorHAnsi"/>
        </w:rPr>
        <w:t xml:space="preserve"> where they had grown up, including </w:t>
      </w:r>
      <w:proofErr w:type="spellStart"/>
      <w:r w:rsidRPr="000332CB">
        <w:rPr>
          <w:rFonts w:asciiTheme="minorHAnsi" w:hAnsiTheme="minorHAnsi" w:cstheme="minorHAnsi"/>
        </w:rPr>
        <w:t>Ingomar</w:t>
      </w:r>
      <w:proofErr w:type="spellEnd"/>
      <w:r w:rsidRPr="000332CB">
        <w:rPr>
          <w:rFonts w:asciiTheme="minorHAnsi" w:hAnsiTheme="minorHAnsi" w:cstheme="minorHAnsi"/>
        </w:rPr>
        <w:t xml:space="preserve"> station near Cooper Pedy, and </w:t>
      </w:r>
      <w:proofErr w:type="spellStart"/>
      <w:r w:rsidRPr="000332CB">
        <w:rPr>
          <w:rFonts w:asciiTheme="minorHAnsi" w:hAnsiTheme="minorHAnsi" w:cstheme="minorHAnsi"/>
        </w:rPr>
        <w:t>Lambina</w:t>
      </w:r>
      <w:proofErr w:type="spellEnd"/>
      <w:r w:rsidRPr="000332CB">
        <w:rPr>
          <w:rFonts w:asciiTheme="minorHAnsi" w:hAnsiTheme="minorHAnsi" w:cstheme="minorHAnsi"/>
        </w:rPr>
        <w:t xml:space="preserve"> Station near </w:t>
      </w:r>
      <w:proofErr w:type="spellStart"/>
      <w:r w:rsidRPr="000332CB">
        <w:rPr>
          <w:rFonts w:asciiTheme="minorHAnsi" w:hAnsiTheme="minorHAnsi" w:cstheme="minorHAnsi"/>
        </w:rPr>
        <w:t>Indulkana</w:t>
      </w:r>
      <w:proofErr w:type="spellEnd"/>
      <w:r w:rsidRPr="000332CB">
        <w:rPr>
          <w:rFonts w:asciiTheme="minorHAnsi" w:hAnsiTheme="minorHAnsi" w:cstheme="minorHAnsi"/>
        </w:rPr>
        <w:t>. The House is home to four Aboriginal men with high, complex needs and a history of offending.</w:t>
      </w:r>
    </w:p>
    <w:p w:rsidR="00A76C87" w:rsidRPr="000332CB" w:rsidRDefault="00CE6849" w:rsidP="000332CB">
      <w:pPr>
        <w:spacing w:after="0" w:line="240" w:lineRule="auto"/>
        <w:rPr>
          <w:rFonts w:asciiTheme="minorHAnsi" w:hAnsiTheme="minorHAnsi" w:cstheme="minorHAnsi"/>
        </w:rPr>
      </w:pPr>
      <w:r w:rsidRPr="000332CB">
        <w:rPr>
          <w:rFonts w:asciiTheme="minorHAnsi" w:hAnsiTheme="minorHAnsi" w:cstheme="minorHAnsi"/>
        </w:rPr>
        <w:t>However, our largest reunification endeavour this year was the 2015 Lau</w:t>
      </w:r>
      <w:r w:rsidR="00424D38" w:rsidRPr="000332CB">
        <w:rPr>
          <w:rFonts w:asciiTheme="minorHAnsi" w:hAnsiTheme="minorHAnsi" w:cstheme="minorHAnsi"/>
        </w:rPr>
        <w:t xml:space="preserve">ra Aboriginal Dance Festival </w:t>
      </w:r>
      <w:r w:rsidRPr="000332CB">
        <w:rPr>
          <w:rFonts w:asciiTheme="minorHAnsi" w:hAnsiTheme="minorHAnsi" w:cstheme="minorHAnsi"/>
        </w:rPr>
        <w:t xml:space="preserve">towards the tip of the Cape York Peninsula in Queensland. We were proud to be a Gold Sponsor of this year’s festival and honoured to help clients reconnect with family from throughout the Cape and Peninsula whom some hadn’t seen for many years. </w:t>
      </w:r>
    </w:p>
    <w:p w:rsidR="00CE6849" w:rsidRPr="000332CB" w:rsidRDefault="00CE6849" w:rsidP="000332CB">
      <w:pPr>
        <w:spacing w:after="0" w:line="240" w:lineRule="auto"/>
        <w:rPr>
          <w:rFonts w:asciiTheme="minorHAnsi" w:hAnsiTheme="minorHAnsi" w:cstheme="minorHAnsi"/>
        </w:rPr>
      </w:pPr>
      <w:r w:rsidRPr="000332CB">
        <w:rPr>
          <w:rFonts w:asciiTheme="minorHAnsi" w:hAnsiTheme="minorHAnsi" w:cstheme="minorHAnsi"/>
        </w:rPr>
        <w:t>Our LWB campsite included 17 campers from our disability program, 32 children from our Out of Home Care programs, 12 adults from our Strong Mob program for Aboriginal or Torres Strait Islander clients with mental illness, family members and foster carers and 48 support staff from all over Queensland, many of whom volunteered their time so our clients and their carers could enjoy this experience.</w:t>
      </w:r>
    </w:p>
    <w:p w:rsidR="00CE6849" w:rsidRPr="000332CB" w:rsidRDefault="00CE6849" w:rsidP="000332CB">
      <w:pPr>
        <w:autoSpaceDE w:val="0"/>
        <w:autoSpaceDN w:val="0"/>
        <w:adjustRightInd w:val="0"/>
        <w:spacing w:after="0" w:line="240" w:lineRule="auto"/>
        <w:rPr>
          <w:rFonts w:asciiTheme="minorHAnsi" w:hAnsiTheme="minorHAnsi" w:cstheme="minorHAnsi"/>
          <w:sz w:val="20"/>
          <w:szCs w:val="20"/>
        </w:rPr>
      </w:pPr>
    </w:p>
    <w:p w:rsidR="00CE6849" w:rsidRPr="000332CB" w:rsidRDefault="00CE6849" w:rsidP="000332CB">
      <w:pPr>
        <w:spacing w:after="0" w:line="240" w:lineRule="auto"/>
        <w:ind w:left="1134"/>
        <w:rPr>
          <w:rFonts w:asciiTheme="minorHAnsi" w:hAnsiTheme="minorHAnsi" w:cstheme="minorHAnsi"/>
        </w:rPr>
      </w:pPr>
      <w:r w:rsidRPr="000332CB">
        <w:rPr>
          <w:rFonts w:asciiTheme="minorHAnsi" w:hAnsiTheme="minorHAnsi" w:cstheme="minorHAnsi"/>
          <w:i/>
        </w:rPr>
        <w:t>Image shown</w:t>
      </w:r>
      <w:r w:rsidRPr="000332CB">
        <w:rPr>
          <w:rFonts w:asciiTheme="minorHAnsi" w:hAnsiTheme="minorHAnsi" w:cstheme="minorHAnsi"/>
        </w:rPr>
        <w:t xml:space="preserve">: The </w:t>
      </w:r>
      <w:proofErr w:type="spellStart"/>
      <w:r w:rsidRPr="000332CB">
        <w:rPr>
          <w:rFonts w:asciiTheme="minorHAnsi" w:hAnsiTheme="minorHAnsi" w:cstheme="minorHAnsi"/>
        </w:rPr>
        <w:t>Yarabah</w:t>
      </w:r>
      <w:proofErr w:type="spellEnd"/>
      <w:r w:rsidRPr="000332CB">
        <w:rPr>
          <w:rFonts w:asciiTheme="minorHAnsi" w:hAnsiTheme="minorHAnsi" w:cstheme="minorHAnsi"/>
        </w:rPr>
        <w:t xml:space="preserve"> Performers and Jermaine Morrison with Sean Singh at the 2015 Laura Festival.</w:t>
      </w:r>
    </w:p>
    <w:p w:rsidR="00CE6849" w:rsidRPr="000332CB" w:rsidRDefault="00CE6849" w:rsidP="000332CB">
      <w:pPr>
        <w:autoSpaceDE w:val="0"/>
        <w:autoSpaceDN w:val="0"/>
        <w:adjustRightInd w:val="0"/>
        <w:spacing w:after="0" w:line="240" w:lineRule="auto"/>
        <w:rPr>
          <w:rFonts w:asciiTheme="minorHAnsi" w:hAnsiTheme="minorHAnsi" w:cstheme="minorHAnsi"/>
          <w:b/>
          <w:bCs/>
          <w:sz w:val="20"/>
          <w:szCs w:val="20"/>
        </w:rPr>
      </w:pPr>
    </w:p>
    <w:p w:rsidR="00CE6849" w:rsidRPr="000332CB" w:rsidRDefault="00CE6849" w:rsidP="000332CB">
      <w:pPr>
        <w:pStyle w:val="Heading5"/>
        <w:spacing w:before="120" w:after="0"/>
        <w:rPr>
          <w:rFonts w:asciiTheme="minorHAnsi" w:hAnsiTheme="minorHAnsi" w:cstheme="minorHAnsi"/>
        </w:rPr>
      </w:pPr>
      <w:r w:rsidRPr="000332CB">
        <w:rPr>
          <w:rFonts w:asciiTheme="minorHAnsi" w:hAnsiTheme="minorHAnsi" w:cstheme="minorHAnsi"/>
        </w:rPr>
        <w:t>SUPPORTING INDEPENDENT LIVING</w:t>
      </w:r>
    </w:p>
    <w:p w:rsidR="00CE6849" w:rsidRPr="000332CB" w:rsidRDefault="00CE6849" w:rsidP="000332CB">
      <w:pPr>
        <w:spacing w:after="0" w:line="240" w:lineRule="auto"/>
        <w:rPr>
          <w:rFonts w:asciiTheme="minorHAnsi" w:hAnsiTheme="minorHAnsi" w:cstheme="minorHAnsi"/>
        </w:rPr>
      </w:pPr>
      <w:r w:rsidRPr="000332CB">
        <w:rPr>
          <w:rFonts w:asciiTheme="minorHAnsi" w:hAnsiTheme="minorHAnsi" w:cstheme="minorHAnsi"/>
        </w:rPr>
        <w:t>Five years ago, we ran our first pilot in Toowoomba of a Transition Res</w:t>
      </w:r>
      <w:r w:rsidR="00A10A34" w:rsidRPr="000332CB">
        <w:rPr>
          <w:rFonts w:asciiTheme="minorHAnsi" w:hAnsiTheme="minorHAnsi" w:cstheme="minorHAnsi"/>
        </w:rPr>
        <w:t xml:space="preserve">pite program to see what skills </w:t>
      </w:r>
      <w:r w:rsidRPr="000332CB">
        <w:rPr>
          <w:rFonts w:asciiTheme="minorHAnsi" w:hAnsiTheme="minorHAnsi" w:cstheme="minorHAnsi"/>
        </w:rPr>
        <w:t>could be developed by an adult with disability to assist them in moving out of home and living a supported, but independent life. We started with four units and a cottage, and in this time have supported more than 100 people to live independently through this program.</w:t>
      </w:r>
    </w:p>
    <w:p w:rsidR="00CE6849" w:rsidRPr="000332CB" w:rsidRDefault="00CE6849" w:rsidP="000332CB">
      <w:pPr>
        <w:spacing w:after="0" w:line="240" w:lineRule="auto"/>
        <w:rPr>
          <w:rFonts w:asciiTheme="minorHAnsi" w:hAnsiTheme="minorHAnsi" w:cstheme="minorHAnsi"/>
        </w:rPr>
      </w:pPr>
    </w:p>
    <w:p w:rsidR="00CE6849" w:rsidRPr="000332CB" w:rsidRDefault="00CE6849" w:rsidP="000332CB">
      <w:pPr>
        <w:spacing w:after="0" w:line="240" w:lineRule="auto"/>
        <w:rPr>
          <w:rFonts w:asciiTheme="majorHAnsi" w:hAnsiTheme="majorHAnsi" w:cstheme="majorHAnsi"/>
        </w:rPr>
      </w:pPr>
      <w:r w:rsidRPr="000332CB">
        <w:rPr>
          <w:rFonts w:asciiTheme="minorHAnsi" w:hAnsiTheme="minorHAnsi" w:cstheme="minorHAnsi"/>
        </w:rPr>
        <w:t>In late 2014, we opened an eight-unit two-storey property in Townsville with funding from the Queensland Government. This property accommodates up to six adults with a disability including two with wheelchair accessibility requirements, and includes a unit each for a caretaker and support worker. We are currently investigating acquiring a second property in Toowoomba to expand this service</w:t>
      </w:r>
      <w:r w:rsidRPr="000332CB">
        <w:rPr>
          <w:rFonts w:asciiTheme="majorHAnsi" w:hAnsiTheme="majorHAnsi" w:cstheme="majorHAnsi"/>
        </w:rPr>
        <w:t>.</w:t>
      </w:r>
    </w:p>
    <w:p w:rsidR="00CE6849" w:rsidRPr="000332CB" w:rsidRDefault="00CE6849" w:rsidP="00BF2DA3">
      <w:pPr>
        <w:rPr>
          <w:rFonts w:asciiTheme="majorHAnsi" w:hAnsiTheme="majorHAnsi" w:cstheme="majorHAnsi"/>
        </w:rPr>
      </w:pPr>
    </w:p>
    <w:p w:rsidR="00A76C87" w:rsidRPr="000332CB" w:rsidRDefault="00CE6849" w:rsidP="00A76C87">
      <w:pPr>
        <w:ind w:left="1134"/>
        <w:rPr>
          <w:rFonts w:asciiTheme="majorHAnsi" w:hAnsiTheme="majorHAnsi" w:cstheme="majorHAnsi"/>
          <w:i/>
          <w:iCs/>
        </w:rPr>
      </w:pPr>
      <w:r w:rsidRPr="000332CB">
        <w:rPr>
          <w:rFonts w:asciiTheme="majorHAnsi" w:hAnsiTheme="majorHAnsi" w:cstheme="majorHAnsi"/>
          <w:i/>
        </w:rPr>
        <w:t xml:space="preserve">Case study: </w:t>
      </w:r>
      <w:r w:rsidRPr="000332CB">
        <w:rPr>
          <w:rFonts w:asciiTheme="majorHAnsi" w:hAnsiTheme="majorHAnsi" w:cstheme="majorHAnsi"/>
        </w:rPr>
        <w:t>“Elley set her goals and we’re helping her reach them”.</w:t>
      </w:r>
      <w:r w:rsidRPr="000332CB">
        <w:rPr>
          <w:rFonts w:asciiTheme="majorHAnsi" w:hAnsiTheme="majorHAnsi" w:cstheme="majorHAnsi"/>
          <w:i/>
          <w:iCs/>
        </w:rPr>
        <w:t xml:space="preserve"> </w:t>
      </w:r>
    </w:p>
    <w:p w:rsidR="00CE6849" w:rsidRPr="000332CB" w:rsidRDefault="00CE6849" w:rsidP="00A76C87">
      <w:pPr>
        <w:ind w:left="1134"/>
        <w:rPr>
          <w:rFonts w:asciiTheme="majorHAnsi" w:hAnsiTheme="majorHAnsi" w:cstheme="majorHAnsi"/>
          <w:iCs/>
        </w:rPr>
      </w:pPr>
      <w:proofErr w:type="spellStart"/>
      <w:r w:rsidRPr="000332CB">
        <w:rPr>
          <w:rFonts w:asciiTheme="majorHAnsi" w:hAnsiTheme="majorHAnsi" w:cstheme="majorHAnsi"/>
          <w:iCs/>
        </w:rPr>
        <w:lastRenderedPageBreak/>
        <w:t>Elley’s</w:t>
      </w:r>
      <w:proofErr w:type="spellEnd"/>
      <w:r w:rsidRPr="000332CB">
        <w:rPr>
          <w:rFonts w:asciiTheme="majorHAnsi" w:hAnsiTheme="majorHAnsi" w:cstheme="majorHAnsi"/>
          <w:iCs/>
        </w:rPr>
        <w:t xml:space="preserve"> goal is to complete a Cert II in Women’s Education through TAFE. She and her LWB New Horizons Leaving Care Program Co-Ordinator have set up her own home-study area, with funding through this program. The program has also been able to support Elley in other areas that are helping her build her independent living skills and confidence. She still maintains a strong connection with her carer, who is supporting her through a Post 18 Disability Host Family Program. </w:t>
      </w:r>
    </w:p>
    <w:p w:rsidR="00A76C87" w:rsidRPr="000332CB" w:rsidRDefault="00A76C87" w:rsidP="00A76C87">
      <w:pPr>
        <w:ind w:left="1134"/>
        <w:rPr>
          <w:rFonts w:asciiTheme="majorHAnsi" w:hAnsiTheme="majorHAnsi" w:cstheme="majorHAnsi"/>
        </w:rPr>
      </w:pPr>
      <w:r w:rsidRPr="000332CB">
        <w:rPr>
          <w:rFonts w:asciiTheme="majorHAnsi" w:hAnsiTheme="majorHAnsi" w:cstheme="majorHAnsi"/>
          <w:i/>
        </w:rPr>
        <w:t>Not her real name.</w:t>
      </w:r>
    </w:p>
    <w:p w:rsidR="00BF2DA3" w:rsidRPr="000332CB" w:rsidRDefault="00BF2DA3" w:rsidP="00CE6849">
      <w:pPr>
        <w:autoSpaceDE w:val="0"/>
        <w:autoSpaceDN w:val="0"/>
        <w:adjustRightInd w:val="0"/>
        <w:spacing w:after="0" w:line="240" w:lineRule="auto"/>
        <w:rPr>
          <w:rFonts w:asciiTheme="majorHAnsi" w:hAnsiTheme="majorHAnsi" w:cstheme="majorHAnsi"/>
          <w:b/>
          <w:bCs/>
          <w:color w:val="4195D2"/>
          <w:sz w:val="20"/>
          <w:szCs w:val="20"/>
        </w:rPr>
      </w:pPr>
    </w:p>
    <w:p w:rsidR="00CE6849" w:rsidRPr="000332CB" w:rsidRDefault="00CE6849" w:rsidP="00CE6849">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t>SUPPORTED ACCOMMODATION</w:t>
      </w:r>
    </w:p>
    <w:p w:rsidR="00CE6849" w:rsidRPr="000332CB" w:rsidRDefault="00CE6849" w:rsidP="00BF2DA3">
      <w:pPr>
        <w:rPr>
          <w:rFonts w:asciiTheme="majorHAnsi" w:hAnsiTheme="majorHAnsi" w:cstheme="majorHAnsi"/>
        </w:rPr>
      </w:pPr>
      <w:r w:rsidRPr="000332CB">
        <w:rPr>
          <w:rFonts w:asciiTheme="majorHAnsi" w:hAnsiTheme="majorHAnsi" w:cstheme="majorHAnsi"/>
        </w:rPr>
        <w:t>Our supported accommodation service in South Australia worked with 67 adults clients during the year. These clients live in supported accommodation or with their families in the community and we actively involve other providers to enhance our client’s experiences. Access to multiple agencies helps to ensure the ambitious personal goal setting and blue sky thinking of each client can be met.</w:t>
      </w:r>
      <w:r w:rsidR="00BF2DA3" w:rsidRPr="000332CB">
        <w:rPr>
          <w:rFonts w:asciiTheme="majorHAnsi" w:hAnsiTheme="majorHAnsi" w:cstheme="majorHAnsi"/>
        </w:rPr>
        <w:t xml:space="preserve"> </w:t>
      </w:r>
      <w:r w:rsidRPr="000332CB">
        <w:rPr>
          <w:rFonts w:asciiTheme="majorHAnsi" w:hAnsiTheme="majorHAnsi" w:cstheme="majorHAnsi"/>
        </w:rPr>
        <w:t>In the past four years, we have opened six residential houses for people with disability in Victoria.</w:t>
      </w:r>
    </w:p>
    <w:p w:rsidR="00CE6849" w:rsidRPr="000332CB" w:rsidRDefault="00CE6849" w:rsidP="00BF2DA3">
      <w:pPr>
        <w:rPr>
          <w:rFonts w:asciiTheme="majorHAnsi" w:hAnsiTheme="majorHAnsi" w:cstheme="majorHAnsi"/>
        </w:rPr>
      </w:pPr>
      <w:r w:rsidRPr="000332CB">
        <w:rPr>
          <w:rFonts w:asciiTheme="majorHAnsi" w:hAnsiTheme="majorHAnsi" w:cstheme="majorHAnsi"/>
        </w:rPr>
        <w:t>In July 2014, we opened our first custom designed accommodation in Whittlesea with four units (three</w:t>
      </w:r>
      <w:r w:rsidR="00BF2DA3" w:rsidRPr="000332CB">
        <w:rPr>
          <w:rFonts w:asciiTheme="majorHAnsi" w:hAnsiTheme="majorHAnsi" w:cstheme="majorHAnsi"/>
        </w:rPr>
        <w:t xml:space="preserve"> </w:t>
      </w:r>
      <w:r w:rsidRPr="000332CB">
        <w:rPr>
          <w:rFonts w:asciiTheme="majorHAnsi" w:hAnsiTheme="majorHAnsi" w:cstheme="majorHAnsi"/>
        </w:rPr>
        <w:t>single and one double) supporting five people. Each resident has their own self-contained unit</w:t>
      </w:r>
      <w:r w:rsidR="00BF2DA3" w:rsidRPr="000332CB">
        <w:rPr>
          <w:rFonts w:asciiTheme="majorHAnsi" w:hAnsiTheme="majorHAnsi" w:cstheme="majorHAnsi"/>
        </w:rPr>
        <w:t xml:space="preserve"> </w:t>
      </w:r>
      <w:r w:rsidRPr="000332CB">
        <w:rPr>
          <w:rFonts w:asciiTheme="majorHAnsi" w:hAnsiTheme="majorHAnsi" w:cstheme="majorHAnsi"/>
        </w:rPr>
        <w:t>but has the support of a staff team on site 24 hours a day. Our residents have been welcomed into the local community and are on a first name basis with many of the local shop keepers and business owners.</w:t>
      </w:r>
    </w:p>
    <w:p w:rsidR="00CE6849" w:rsidRPr="000332CB" w:rsidRDefault="00CE6849" w:rsidP="00A76C87">
      <w:pPr>
        <w:ind w:left="1134"/>
        <w:rPr>
          <w:rFonts w:asciiTheme="majorHAnsi" w:hAnsiTheme="majorHAnsi" w:cstheme="majorHAnsi"/>
        </w:rPr>
      </w:pPr>
      <w:r w:rsidRPr="000332CB">
        <w:rPr>
          <w:rFonts w:asciiTheme="majorHAnsi" w:hAnsiTheme="majorHAnsi" w:cstheme="majorHAnsi"/>
          <w:i/>
        </w:rPr>
        <w:t xml:space="preserve">Image shown of decorated bedroom: </w:t>
      </w:r>
      <w:r w:rsidRPr="000332CB">
        <w:rPr>
          <w:rFonts w:asciiTheme="majorHAnsi" w:hAnsiTheme="majorHAnsi" w:cstheme="majorHAnsi"/>
        </w:rPr>
        <w:t>Bedrooms that reflect each person’s tastes and personality. In our residential housing in the Hunter, N</w:t>
      </w:r>
      <w:r w:rsidR="008E621D">
        <w:rPr>
          <w:rFonts w:asciiTheme="majorHAnsi" w:hAnsiTheme="majorHAnsi" w:cstheme="majorHAnsi"/>
        </w:rPr>
        <w:t xml:space="preserve">ew </w:t>
      </w:r>
      <w:r w:rsidRPr="000332CB">
        <w:rPr>
          <w:rFonts w:asciiTheme="majorHAnsi" w:hAnsiTheme="majorHAnsi" w:cstheme="majorHAnsi"/>
        </w:rPr>
        <w:t>S</w:t>
      </w:r>
      <w:r w:rsidR="008E621D">
        <w:rPr>
          <w:rFonts w:asciiTheme="majorHAnsi" w:hAnsiTheme="majorHAnsi" w:cstheme="majorHAnsi"/>
        </w:rPr>
        <w:t xml:space="preserve">outh </w:t>
      </w:r>
      <w:r w:rsidRPr="000332CB">
        <w:rPr>
          <w:rFonts w:asciiTheme="majorHAnsi" w:hAnsiTheme="majorHAnsi" w:cstheme="majorHAnsi"/>
        </w:rPr>
        <w:t>W</w:t>
      </w:r>
      <w:r w:rsidR="008E621D">
        <w:rPr>
          <w:rFonts w:asciiTheme="majorHAnsi" w:hAnsiTheme="majorHAnsi" w:cstheme="majorHAnsi"/>
        </w:rPr>
        <w:t>ales</w:t>
      </w:r>
      <w:r w:rsidRPr="000332CB">
        <w:rPr>
          <w:rFonts w:asciiTheme="majorHAnsi" w:hAnsiTheme="majorHAnsi" w:cstheme="majorHAnsi"/>
        </w:rPr>
        <w:t>, the house rule is: my room, my way</w:t>
      </w:r>
    </w:p>
    <w:p w:rsidR="00CE6849" w:rsidRPr="000332CB" w:rsidRDefault="00CE6849" w:rsidP="00CE6849">
      <w:pPr>
        <w:autoSpaceDE w:val="0"/>
        <w:autoSpaceDN w:val="0"/>
        <w:adjustRightInd w:val="0"/>
        <w:spacing w:after="0" w:line="240" w:lineRule="auto"/>
        <w:rPr>
          <w:rFonts w:asciiTheme="majorHAnsi" w:hAnsiTheme="majorHAnsi" w:cstheme="majorHAnsi"/>
          <w:sz w:val="20"/>
          <w:szCs w:val="20"/>
        </w:rPr>
      </w:pPr>
    </w:p>
    <w:p w:rsidR="00CE6849" w:rsidRPr="000332CB" w:rsidRDefault="00CE6849" w:rsidP="00CE6849">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t>WORKING WITH YOUNG PEOPLE</w:t>
      </w:r>
    </w:p>
    <w:p w:rsidR="00A76C87" w:rsidRPr="000332CB" w:rsidRDefault="00CE6849" w:rsidP="00BF2DA3">
      <w:pPr>
        <w:rPr>
          <w:rFonts w:asciiTheme="majorHAnsi" w:hAnsiTheme="majorHAnsi" w:cstheme="majorHAnsi"/>
        </w:rPr>
      </w:pPr>
      <w:r w:rsidRPr="000332CB">
        <w:rPr>
          <w:rFonts w:asciiTheme="majorHAnsi" w:hAnsiTheme="majorHAnsi" w:cstheme="majorHAnsi"/>
        </w:rPr>
        <w:t xml:space="preserve">In Tasmania, the model of consumer directed care championed through NDIS is seeing some truly life changing outcomes for clients. This is an NDIS pilot site for people with a disability aged between 15 to 24 years old and we’ve developed different types of service delivery based on our learnings from across the country including establishing a shared accommodation model. </w:t>
      </w:r>
    </w:p>
    <w:p w:rsidR="00CE6849" w:rsidRPr="000332CB" w:rsidRDefault="00CE6849" w:rsidP="00BF2DA3">
      <w:pPr>
        <w:rPr>
          <w:rFonts w:asciiTheme="majorHAnsi" w:hAnsiTheme="majorHAnsi" w:cstheme="majorHAnsi"/>
        </w:rPr>
      </w:pPr>
      <w:r w:rsidRPr="000332CB">
        <w:rPr>
          <w:rFonts w:asciiTheme="majorHAnsi" w:hAnsiTheme="majorHAnsi" w:cstheme="majorHAnsi"/>
        </w:rPr>
        <w:t>In January 2015 we helped two young people to move out of home and into a share</w:t>
      </w:r>
      <w:r w:rsidR="00A76C87" w:rsidRPr="000332CB">
        <w:rPr>
          <w:rFonts w:asciiTheme="majorHAnsi" w:hAnsiTheme="majorHAnsi" w:cstheme="majorHAnsi"/>
        </w:rPr>
        <w:t>-</w:t>
      </w:r>
      <w:r w:rsidRPr="000332CB">
        <w:rPr>
          <w:rFonts w:asciiTheme="majorHAnsi" w:hAnsiTheme="majorHAnsi" w:cstheme="majorHAnsi"/>
        </w:rPr>
        <w:t>house with friends of their choice and developed supports tailored to increasing their skills. This support has been designed to reduce over</w:t>
      </w:r>
      <w:r w:rsidR="00A76C87" w:rsidRPr="000332CB">
        <w:rPr>
          <w:rFonts w:asciiTheme="majorHAnsi" w:hAnsiTheme="majorHAnsi" w:cstheme="majorHAnsi"/>
        </w:rPr>
        <w:t xml:space="preserve"> </w:t>
      </w:r>
      <w:r w:rsidRPr="000332CB">
        <w:rPr>
          <w:rFonts w:asciiTheme="majorHAnsi" w:hAnsiTheme="majorHAnsi" w:cstheme="majorHAnsi"/>
        </w:rPr>
        <w:t>time as their confidence and independence grows. Purchasing power is one of our key learnings from all pilot sites. Based on this we amalgamated our disability programs into one broader Community Access Program to improve choices and options for clients when NDIS becomes fully operational.</w:t>
      </w:r>
    </w:p>
    <w:p w:rsidR="00CE6849" w:rsidRPr="000332CB" w:rsidRDefault="00CE6849" w:rsidP="00BF2DA3">
      <w:pPr>
        <w:rPr>
          <w:rFonts w:asciiTheme="majorHAnsi" w:hAnsiTheme="majorHAnsi" w:cstheme="majorHAnsi"/>
        </w:rPr>
      </w:pPr>
    </w:p>
    <w:p w:rsidR="00A76C87" w:rsidRPr="000332CB" w:rsidRDefault="00CE6849" w:rsidP="00A76C87">
      <w:pPr>
        <w:ind w:left="1134"/>
        <w:rPr>
          <w:rFonts w:asciiTheme="majorHAnsi" w:hAnsiTheme="majorHAnsi" w:cstheme="majorHAnsi"/>
          <w:iCs/>
        </w:rPr>
      </w:pPr>
      <w:r w:rsidRPr="000332CB">
        <w:rPr>
          <w:rFonts w:asciiTheme="majorHAnsi" w:hAnsiTheme="majorHAnsi" w:cstheme="majorHAnsi"/>
          <w:i/>
        </w:rPr>
        <w:t xml:space="preserve">Case study: </w:t>
      </w:r>
      <w:r w:rsidRPr="000332CB">
        <w:rPr>
          <w:rFonts w:asciiTheme="majorHAnsi" w:hAnsiTheme="majorHAnsi" w:cstheme="majorHAnsi"/>
        </w:rPr>
        <w:t xml:space="preserve">“Living life their way – footy, fun and friends” </w:t>
      </w:r>
      <w:r w:rsidRPr="000332CB">
        <w:rPr>
          <w:rFonts w:asciiTheme="majorHAnsi" w:hAnsiTheme="majorHAnsi" w:cstheme="majorHAnsi"/>
          <w:iCs/>
        </w:rPr>
        <w:t xml:space="preserve">It was a wintery Melbourne night in the middle of June on a Wednesday when over 90,000 people crammed in to the MCG for what was described as one of the most exciting State of Origin games in history. </w:t>
      </w:r>
    </w:p>
    <w:p w:rsidR="00A76C87" w:rsidRPr="000332CB" w:rsidRDefault="00CE6849" w:rsidP="00A76C87">
      <w:pPr>
        <w:ind w:left="1134"/>
        <w:rPr>
          <w:rFonts w:asciiTheme="majorHAnsi" w:hAnsiTheme="majorHAnsi" w:cstheme="majorHAnsi"/>
          <w:iCs/>
        </w:rPr>
      </w:pPr>
      <w:r w:rsidRPr="000332CB">
        <w:rPr>
          <w:rFonts w:asciiTheme="majorHAnsi" w:hAnsiTheme="majorHAnsi" w:cstheme="majorHAnsi"/>
          <w:iCs/>
        </w:rPr>
        <w:lastRenderedPageBreak/>
        <w:t xml:space="preserve">Thanks to the generosity of the NRL, four lucky men from LWBs disability services joined this bumper crowd for free. The change of routine, the size of the crowd and the height of the seats in the stands were at first overwhelming for the men and staff, but overcoming barriers is what we do. </w:t>
      </w:r>
    </w:p>
    <w:p w:rsidR="00CE6849" w:rsidRPr="000332CB" w:rsidRDefault="00CE6849" w:rsidP="00A76C87">
      <w:pPr>
        <w:ind w:left="1134"/>
        <w:rPr>
          <w:rFonts w:asciiTheme="majorHAnsi" w:hAnsiTheme="majorHAnsi" w:cstheme="majorHAnsi"/>
          <w:i/>
          <w:iCs/>
          <w:color w:val="3D3C3B"/>
        </w:rPr>
      </w:pPr>
      <w:r w:rsidRPr="000332CB">
        <w:rPr>
          <w:rFonts w:asciiTheme="majorHAnsi" w:hAnsiTheme="majorHAnsi" w:cstheme="majorHAnsi"/>
          <w:iCs/>
        </w:rPr>
        <w:t>And with a spectacular fireworks and light show and a game full of tension and excitement - football was the winner on the night. Now they talk about going to the football, to the theatre – they’re up for anything.</w:t>
      </w:r>
      <w:r w:rsidRPr="000332CB">
        <w:rPr>
          <w:rFonts w:asciiTheme="majorHAnsi" w:hAnsiTheme="majorHAnsi" w:cstheme="majorHAnsi"/>
          <w:i/>
          <w:iCs/>
        </w:rPr>
        <w:t xml:space="preserve"> </w:t>
      </w:r>
    </w:p>
    <w:p w:rsidR="00BF2DA3" w:rsidRPr="000332CB" w:rsidRDefault="00BF2DA3" w:rsidP="00CE6849">
      <w:pPr>
        <w:autoSpaceDE w:val="0"/>
        <w:autoSpaceDN w:val="0"/>
        <w:adjustRightInd w:val="0"/>
        <w:spacing w:after="0" w:line="240" w:lineRule="auto"/>
        <w:rPr>
          <w:rFonts w:asciiTheme="majorHAnsi" w:hAnsiTheme="majorHAnsi" w:cstheme="majorHAnsi"/>
          <w:b/>
          <w:bCs/>
          <w:sz w:val="20"/>
          <w:szCs w:val="20"/>
        </w:rPr>
      </w:pPr>
    </w:p>
    <w:p w:rsidR="00CE6849" w:rsidRPr="000332CB" w:rsidRDefault="00CE6849" w:rsidP="00CE6849">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t>CLIENT-CENTRED CARE</w:t>
      </w:r>
    </w:p>
    <w:p w:rsidR="00D05339" w:rsidRDefault="00CE6849" w:rsidP="00BF2DA3">
      <w:pPr>
        <w:rPr>
          <w:rFonts w:asciiTheme="majorHAnsi" w:hAnsiTheme="majorHAnsi" w:cstheme="majorHAnsi"/>
        </w:rPr>
      </w:pPr>
      <w:r w:rsidRPr="000332CB">
        <w:rPr>
          <w:rFonts w:asciiTheme="majorHAnsi" w:hAnsiTheme="majorHAnsi" w:cstheme="majorHAnsi"/>
        </w:rPr>
        <w:t>In Western Australia, we are a trial site provider for both the NDIS and the state-based My Way program, which is managed by the Disability Services Commission. In Busselton in the southern area of Perth</w:t>
      </w:r>
      <w:r w:rsidR="00D05339">
        <w:rPr>
          <w:rFonts w:asciiTheme="majorHAnsi" w:hAnsiTheme="majorHAnsi" w:cstheme="majorHAnsi"/>
        </w:rPr>
        <w:t>,</w:t>
      </w:r>
      <w:r w:rsidRPr="000332CB">
        <w:rPr>
          <w:rFonts w:asciiTheme="majorHAnsi" w:hAnsiTheme="majorHAnsi" w:cstheme="majorHAnsi"/>
        </w:rPr>
        <w:t xml:space="preserve"> we work with clients in the My Way model and in the eastern s</w:t>
      </w:r>
      <w:r w:rsidR="00D05339">
        <w:rPr>
          <w:rFonts w:asciiTheme="majorHAnsi" w:hAnsiTheme="majorHAnsi" w:cstheme="majorHAnsi"/>
        </w:rPr>
        <w:t xml:space="preserve">uburbs of Perth, known as the </w:t>
      </w:r>
      <w:r w:rsidRPr="000332CB">
        <w:rPr>
          <w:rFonts w:asciiTheme="majorHAnsi" w:hAnsiTheme="majorHAnsi" w:cstheme="majorHAnsi"/>
        </w:rPr>
        <w:t xml:space="preserve">Hills Region, we are transitioning clients to the NDIS and individual packages of care and support. </w:t>
      </w:r>
    </w:p>
    <w:p w:rsidR="00A76C87" w:rsidRPr="000332CB" w:rsidRDefault="00CE6849" w:rsidP="00BF2DA3">
      <w:pPr>
        <w:rPr>
          <w:rFonts w:asciiTheme="majorHAnsi" w:hAnsiTheme="majorHAnsi" w:cstheme="majorHAnsi"/>
        </w:rPr>
      </w:pPr>
      <w:r w:rsidRPr="000332CB">
        <w:rPr>
          <w:rFonts w:asciiTheme="majorHAnsi" w:hAnsiTheme="majorHAnsi" w:cstheme="majorHAnsi"/>
        </w:rPr>
        <w:t>In addition to implementing the processes and criteria of each, we have continued to provide support to clients outside of these trial sites, leading us to review our structure and services models over the past 12 months.</w:t>
      </w:r>
    </w:p>
    <w:p w:rsidR="00CE6849" w:rsidRPr="000332CB" w:rsidRDefault="00CE6849" w:rsidP="00BF2DA3">
      <w:pPr>
        <w:rPr>
          <w:rFonts w:asciiTheme="majorHAnsi" w:hAnsiTheme="majorHAnsi" w:cstheme="majorHAnsi"/>
        </w:rPr>
      </w:pPr>
      <w:r w:rsidRPr="000332CB">
        <w:rPr>
          <w:rFonts w:asciiTheme="majorHAnsi" w:hAnsiTheme="majorHAnsi" w:cstheme="majorHAnsi"/>
        </w:rPr>
        <w:t>These existing programs include our community garden established in 2</w:t>
      </w:r>
      <w:r w:rsidR="00BF2DA3" w:rsidRPr="000332CB">
        <w:rPr>
          <w:rFonts w:asciiTheme="majorHAnsi" w:hAnsiTheme="majorHAnsi" w:cstheme="majorHAnsi"/>
        </w:rPr>
        <w:t xml:space="preserve">014 to help develop life skills </w:t>
      </w:r>
      <w:r w:rsidRPr="000332CB">
        <w:rPr>
          <w:rFonts w:asciiTheme="majorHAnsi" w:hAnsiTheme="majorHAnsi" w:cstheme="majorHAnsi"/>
        </w:rPr>
        <w:t>associated with growing and creating a kitchen garden with the added extras of mental work, carpentry and socialising with others. In early 2015, the City of Bunbury helped us expand this work by funding a kitchen, open twice a week, where clients are enjoying reaping the benefits of their labour.</w:t>
      </w:r>
    </w:p>
    <w:p w:rsidR="00CE6849" w:rsidRPr="000332CB" w:rsidRDefault="00CE6849" w:rsidP="00BF2DA3">
      <w:pPr>
        <w:rPr>
          <w:rFonts w:asciiTheme="majorHAnsi" w:hAnsiTheme="majorHAnsi" w:cstheme="majorHAnsi"/>
        </w:rPr>
      </w:pPr>
      <w:r w:rsidRPr="000332CB">
        <w:rPr>
          <w:rFonts w:asciiTheme="majorHAnsi" w:hAnsiTheme="majorHAnsi" w:cstheme="majorHAnsi"/>
        </w:rPr>
        <w:t xml:space="preserve">In addition to direct care, we have continued to look at ways to enrich people’s lives. Students in our Art </w:t>
      </w:r>
      <w:proofErr w:type="gramStart"/>
      <w:r w:rsidRPr="000332CB">
        <w:rPr>
          <w:rFonts w:asciiTheme="majorHAnsi" w:hAnsiTheme="majorHAnsi" w:cstheme="majorHAnsi"/>
        </w:rPr>
        <w:t>Without</w:t>
      </w:r>
      <w:proofErr w:type="gramEnd"/>
      <w:r w:rsidRPr="000332CB">
        <w:rPr>
          <w:rFonts w:asciiTheme="majorHAnsi" w:hAnsiTheme="majorHAnsi" w:cstheme="majorHAnsi"/>
        </w:rPr>
        <w:t xml:space="preserve"> Barriers Program received a Community Initiated Grant </w:t>
      </w:r>
      <w:r w:rsidR="00D05339">
        <w:rPr>
          <w:rFonts w:asciiTheme="majorHAnsi" w:hAnsiTheme="majorHAnsi" w:cstheme="majorHAnsi"/>
        </w:rPr>
        <w:t xml:space="preserve">from the City Of Fremantle to </w:t>
      </w:r>
      <w:r w:rsidRPr="000332CB">
        <w:rPr>
          <w:rFonts w:asciiTheme="majorHAnsi" w:hAnsiTheme="majorHAnsi" w:cstheme="majorHAnsi"/>
        </w:rPr>
        <w:t>produce three individual murals along the fence on Daly Street, South Fremantle, in Western Australia. The mural is to recognise the history of this beachside area as a horse heritage park. The artwork produced by this group is of an exceptionally high standard and the program has led to them experimenting with sellable art in early 2015. There are currently over 20 students in the program between 15-60 years of age, and a recent ‘animal in art’ collection has been turned into a calendar. The proceeds of all sales goes back to the client-artists.</w:t>
      </w:r>
      <w:r w:rsidRPr="000332CB">
        <w:rPr>
          <w:rFonts w:asciiTheme="majorHAnsi" w:hAnsiTheme="majorHAnsi" w:cstheme="majorHAnsi"/>
        </w:rPr>
        <w:br/>
      </w:r>
    </w:p>
    <w:p w:rsidR="00CE6849" w:rsidRDefault="00CE6849" w:rsidP="00A76C87">
      <w:pPr>
        <w:ind w:left="1134"/>
        <w:rPr>
          <w:rFonts w:asciiTheme="majorHAnsi" w:hAnsiTheme="majorHAnsi" w:cstheme="majorHAnsi"/>
        </w:rPr>
      </w:pPr>
      <w:r w:rsidRPr="000332CB">
        <w:rPr>
          <w:rFonts w:asciiTheme="majorHAnsi" w:hAnsiTheme="majorHAnsi" w:cstheme="majorHAnsi"/>
          <w:i/>
          <w:iCs/>
        </w:rPr>
        <w:t xml:space="preserve">Image shown of clients participating in our Art </w:t>
      </w:r>
      <w:proofErr w:type="gramStart"/>
      <w:r w:rsidRPr="000332CB">
        <w:rPr>
          <w:rFonts w:asciiTheme="majorHAnsi" w:hAnsiTheme="majorHAnsi" w:cstheme="majorHAnsi"/>
          <w:i/>
          <w:iCs/>
        </w:rPr>
        <w:t>Without</w:t>
      </w:r>
      <w:proofErr w:type="gramEnd"/>
      <w:r w:rsidRPr="000332CB">
        <w:rPr>
          <w:rFonts w:asciiTheme="majorHAnsi" w:hAnsiTheme="majorHAnsi" w:cstheme="majorHAnsi"/>
          <w:i/>
          <w:iCs/>
        </w:rPr>
        <w:t xml:space="preserve"> Barriers program: </w:t>
      </w:r>
      <w:r w:rsidRPr="000332CB">
        <w:rPr>
          <w:rFonts w:asciiTheme="majorHAnsi" w:hAnsiTheme="majorHAnsi" w:cstheme="majorHAnsi"/>
        </w:rPr>
        <w:t xml:space="preserve">Our Art Without Barriers program was created following discussions with clients on their interest in art and design. Tutors are all local artists who provide professional guidance and advice, but the pieces being produced are testament to the skills and talents of our client artists. </w:t>
      </w:r>
    </w:p>
    <w:p w:rsidR="000332CB" w:rsidRPr="000332CB" w:rsidRDefault="000332CB" w:rsidP="00A76C87">
      <w:pPr>
        <w:ind w:left="1134"/>
        <w:rPr>
          <w:rFonts w:asciiTheme="majorHAnsi" w:hAnsiTheme="majorHAnsi" w:cstheme="majorHAnsi"/>
        </w:rPr>
      </w:pPr>
    </w:p>
    <w:p w:rsidR="00CE6849" w:rsidRPr="000332CB" w:rsidRDefault="00CE6849" w:rsidP="00BF2DA3">
      <w:pPr>
        <w:pStyle w:val="Heading3"/>
        <w:rPr>
          <w:rFonts w:asciiTheme="majorHAnsi" w:hAnsiTheme="majorHAnsi" w:cstheme="majorHAnsi"/>
        </w:rPr>
      </w:pPr>
      <w:bookmarkStart w:id="12" w:name="_Toc435698450"/>
      <w:r w:rsidRPr="000332CB">
        <w:rPr>
          <w:rFonts w:asciiTheme="majorHAnsi" w:hAnsiTheme="majorHAnsi" w:cstheme="majorHAnsi"/>
        </w:rPr>
        <w:t>COMMUNITY AGED CARE SERVICES</w:t>
      </w:r>
      <w:bookmarkEnd w:id="12"/>
    </w:p>
    <w:p w:rsidR="00CE6849" w:rsidRPr="000332CB" w:rsidRDefault="00CE6849" w:rsidP="00BF2DA3">
      <w:pPr>
        <w:rPr>
          <w:rFonts w:asciiTheme="majorHAnsi" w:hAnsiTheme="majorHAnsi" w:cstheme="majorHAnsi"/>
        </w:rPr>
      </w:pPr>
      <w:r w:rsidRPr="000332CB">
        <w:rPr>
          <w:rFonts w:asciiTheme="majorHAnsi" w:hAnsiTheme="majorHAnsi" w:cstheme="majorHAnsi"/>
        </w:rPr>
        <w:t xml:space="preserve">Our aged care programs grew during the year due to the demand in all communities for flexible home and community-based programs. We currently offer a range of flexible programs to assist older people. </w:t>
      </w:r>
    </w:p>
    <w:p w:rsidR="00CE6849" w:rsidRPr="000332CB" w:rsidRDefault="00CE6849" w:rsidP="00BF2DA3">
      <w:pPr>
        <w:rPr>
          <w:rFonts w:asciiTheme="majorHAnsi" w:hAnsiTheme="majorHAnsi" w:cstheme="majorHAnsi"/>
        </w:rPr>
      </w:pPr>
      <w:r w:rsidRPr="000332CB">
        <w:rPr>
          <w:rFonts w:asciiTheme="majorHAnsi" w:hAnsiTheme="majorHAnsi" w:cstheme="majorHAnsi"/>
        </w:rPr>
        <w:lastRenderedPageBreak/>
        <w:t>Services include home-based services such as domestic work and socialisation, personal and clinical</w:t>
      </w:r>
      <w:r w:rsidR="00BF2DA3" w:rsidRPr="000332CB">
        <w:rPr>
          <w:rFonts w:asciiTheme="majorHAnsi" w:hAnsiTheme="majorHAnsi" w:cstheme="majorHAnsi"/>
        </w:rPr>
        <w:t xml:space="preserve"> </w:t>
      </w:r>
      <w:r w:rsidRPr="000332CB">
        <w:rPr>
          <w:rFonts w:asciiTheme="majorHAnsi" w:hAnsiTheme="majorHAnsi" w:cstheme="majorHAnsi"/>
        </w:rPr>
        <w:t>care support, and transport and home maintenance. We also offer community-based activities and</w:t>
      </w:r>
      <w:r w:rsidR="00BF2DA3" w:rsidRPr="000332CB">
        <w:rPr>
          <w:rFonts w:asciiTheme="majorHAnsi" w:hAnsiTheme="majorHAnsi" w:cstheme="majorHAnsi"/>
        </w:rPr>
        <w:t xml:space="preserve"> </w:t>
      </w:r>
      <w:r w:rsidRPr="000332CB">
        <w:rPr>
          <w:rFonts w:asciiTheme="majorHAnsi" w:hAnsiTheme="majorHAnsi" w:cstheme="majorHAnsi"/>
        </w:rPr>
        <w:t>recreation programs, and carer support and counselling. Services are delivered through Veteran’s</w:t>
      </w:r>
      <w:r w:rsidR="00BF2DA3" w:rsidRPr="000332CB">
        <w:rPr>
          <w:rFonts w:asciiTheme="majorHAnsi" w:hAnsiTheme="majorHAnsi" w:cstheme="majorHAnsi"/>
        </w:rPr>
        <w:t xml:space="preserve"> </w:t>
      </w:r>
      <w:r w:rsidRPr="000332CB">
        <w:rPr>
          <w:rFonts w:asciiTheme="majorHAnsi" w:hAnsiTheme="majorHAnsi" w:cstheme="majorHAnsi"/>
        </w:rPr>
        <w:t>Home Care, Home Care Packages, Home and Community Care (now known as the Commonwealth Home Support Program) and Queensland Community Care, and we also offer fee-for-service opportunities in some areas. Services are available for people aged 65 years and over, or 50 years and over for Aboriginal and Torres Strait Islander peoples.</w:t>
      </w:r>
    </w:p>
    <w:p w:rsidR="00CE6849" w:rsidRPr="000332CB" w:rsidRDefault="00CE6849" w:rsidP="00CE6849">
      <w:pPr>
        <w:autoSpaceDE w:val="0"/>
        <w:autoSpaceDN w:val="0"/>
        <w:adjustRightInd w:val="0"/>
        <w:spacing w:after="0" w:line="240" w:lineRule="auto"/>
        <w:rPr>
          <w:rFonts w:asciiTheme="majorHAnsi" w:hAnsiTheme="majorHAnsi" w:cstheme="majorHAnsi"/>
          <w:sz w:val="20"/>
          <w:szCs w:val="20"/>
        </w:rPr>
      </w:pPr>
    </w:p>
    <w:p w:rsidR="00CE6849" w:rsidRPr="000332CB" w:rsidRDefault="00CE6849" w:rsidP="00CE6849">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t>AGED CARE DAY PROGRAMS</w:t>
      </w:r>
    </w:p>
    <w:p w:rsidR="00CE6849" w:rsidRPr="000332CB" w:rsidRDefault="00CE6849" w:rsidP="00BF2DA3">
      <w:pPr>
        <w:rPr>
          <w:rFonts w:asciiTheme="majorHAnsi" w:hAnsiTheme="majorHAnsi" w:cstheme="majorHAnsi"/>
        </w:rPr>
      </w:pPr>
      <w:r w:rsidRPr="000332CB">
        <w:rPr>
          <w:rFonts w:asciiTheme="majorHAnsi" w:hAnsiTheme="majorHAnsi" w:cstheme="majorHAnsi"/>
        </w:rPr>
        <w:t xml:space="preserve">In just over 14 months, we have grown our aged care day program service in Darwin, in the Northern Territory, from start to 164 clients through active promotion. We have recently been trialling a new transport option for clients living in the more remote suburbs of Darwin who don’t have access to private or public transport. No other similar Commonwealth funded transport service is available in the Darwin region. </w:t>
      </w:r>
    </w:p>
    <w:p w:rsidR="00CE6849" w:rsidRPr="000332CB" w:rsidRDefault="00CE6849" w:rsidP="00BF2DA3">
      <w:pPr>
        <w:rPr>
          <w:rFonts w:asciiTheme="majorHAnsi" w:hAnsiTheme="majorHAnsi" w:cstheme="majorHAnsi"/>
        </w:rPr>
      </w:pPr>
      <w:r w:rsidRPr="000332CB">
        <w:rPr>
          <w:rFonts w:asciiTheme="majorHAnsi" w:hAnsiTheme="majorHAnsi" w:cstheme="majorHAnsi"/>
        </w:rPr>
        <w:t xml:space="preserve">This has been our first year providing an aged care home support program in South Australia and at 30 June 2015 we were working with 197 clients. Being a national organisation we were able to draw on expertise and experience from other services to develop this program quickly and expertly, while tailoring it to the needs of the Adelaide community. We recruited staff with Support Worker skills for both our domestic assistance and social support services, which has proved to work well for clients and staff. </w:t>
      </w:r>
    </w:p>
    <w:p w:rsidR="00BF2DA3" w:rsidRPr="000332CB" w:rsidRDefault="00CE6849" w:rsidP="00BF2DA3">
      <w:pPr>
        <w:rPr>
          <w:rFonts w:asciiTheme="majorHAnsi" w:hAnsiTheme="majorHAnsi" w:cstheme="majorHAnsi"/>
        </w:rPr>
      </w:pPr>
      <w:r w:rsidRPr="000332CB">
        <w:rPr>
          <w:rFonts w:asciiTheme="majorHAnsi" w:hAnsiTheme="majorHAnsi" w:cstheme="majorHAnsi"/>
        </w:rPr>
        <w:t xml:space="preserve">In Victoria, we are supporting clients through the Department of Veteran’s Affairs as well as the Commonwealth Home Support Program. In order to develop and support individualised case management plans for clients we employed a Registered Nurse and </w:t>
      </w:r>
      <w:r w:rsidR="00BF2DA3" w:rsidRPr="000332CB">
        <w:rPr>
          <w:rFonts w:asciiTheme="majorHAnsi" w:hAnsiTheme="majorHAnsi" w:cstheme="majorHAnsi"/>
        </w:rPr>
        <w:t xml:space="preserve">a Program Assistant in the past </w:t>
      </w:r>
      <w:r w:rsidRPr="000332CB">
        <w:rPr>
          <w:rFonts w:asciiTheme="majorHAnsi" w:hAnsiTheme="majorHAnsi" w:cstheme="majorHAnsi"/>
        </w:rPr>
        <w:t xml:space="preserve">12 months. </w:t>
      </w:r>
    </w:p>
    <w:p w:rsidR="00CE6849" w:rsidRPr="000332CB" w:rsidRDefault="00CE6849" w:rsidP="00785AA7">
      <w:pPr>
        <w:ind w:left="1134"/>
        <w:rPr>
          <w:rFonts w:asciiTheme="majorHAnsi" w:hAnsiTheme="majorHAnsi" w:cstheme="majorHAnsi"/>
          <w:iCs/>
        </w:rPr>
      </w:pPr>
      <w:r w:rsidRPr="000332CB">
        <w:rPr>
          <w:rFonts w:asciiTheme="majorHAnsi" w:hAnsiTheme="majorHAnsi" w:cstheme="majorHAnsi"/>
          <w:i/>
        </w:rPr>
        <w:t>Image shown: Our Capalaba billboard starring our clients.</w:t>
      </w:r>
      <w:r w:rsidRPr="000332CB">
        <w:rPr>
          <w:rFonts w:asciiTheme="majorHAnsi" w:hAnsiTheme="majorHAnsi" w:cstheme="majorHAnsi"/>
        </w:rPr>
        <w:br/>
      </w:r>
      <w:r w:rsidRPr="000332CB">
        <w:rPr>
          <w:rFonts w:asciiTheme="majorHAnsi" w:hAnsiTheme="majorHAnsi" w:cstheme="majorHAnsi"/>
          <w:iCs/>
        </w:rPr>
        <w:t>Services for older people in the Capalaba region of Queensland were expanded with the opening of a Seniors Activity Centre. The service supports a consumer directed care model putting the choice and control in the hands of the individuals, and promoting wellbeing and activity as people age. The Capalaba Seniors Activity Centre has been created within a former four-bedroom house in a quiet suburban street, and has a music room, craft room, and a reading room.</w:t>
      </w:r>
    </w:p>
    <w:p w:rsidR="00CE6849" w:rsidRPr="000332CB" w:rsidRDefault="00CE6849" w:rsidP="00785AA7">
      <w:pPr>
        <w:ind w:left="1134"/>
        <w:rPr>
          <w:rFonts w:asciiTheme="majorHAnsi" w:hAnsiTheme="majorHAnsi" w:cstheme="majorHAnsi"/>
        </w:rPr>
      </w:pPr>
      <w:r w:rsidRPr="000332CB">
        <w:rPr>
          <w:rFonts w:asciiTheme="majorHAnsi" w:hAnsiTheme="majorHAnsi" w:cstheme="majorHAnsi"/>
          <w:i/>
        </w:rPr>
        <w:t>Image shown of Betty and Jack:</w:t>
      </w:r>
      <w:r w:rsidRPr="000332CB">
        <w:rPr>
          <w:rFonts w:asciiTheme="majorHAnsi" w:hAnsiTheme="majorHAnsi" w:cstheme="majorHAnsi"/>
        </w:rPr>
        <w:t xml:space="preserve"> Betty and Jack have been married for 70 years and they have no intention of letting old age separate them now. LWB helps each of them in the home and also takes Betty out once a week for a trip to the shops. Betty and Jack are happy and their family knows they are safe. You can hear their story at </w:t>
      </w:r>
      <w:hyperlink r:id="rId19" w:history="1">
        <w:r w:rsidRPr="000332CB">
          <w:rPr>
            <w:rStyle w:val="Hyperlink"/>
            <w:rFonts w:asciiTheme="majorHAnsi" w:hAnsiTheme="majorHAnsi" w:cstheme="majorHAnsi"/>
            <w:sz w:val="20"/>
            <w:szCs w:val="20"/>
          </w:rPr>
          <w:t>www.lwb.org.au/agedcare</w:t>
        </w:r>
      </w:hyperlink>
    </w:p>
    <w:p w:rsidR="00CE6849" w:rsidRPr="000332CB" w:rsidRDefault="00CE6849" w:rsidP="00D05339">
      <w:pPr>
        <w:pStyle w:val="Heading3"/>
      </w:pPr>
      <w:r w:rsidRPr="000332CB">
        <w:rPr>
          <w:sz w:val="20"/>
          <w:szCs w:val="20"/>
        </w:rPr>
        <w:br w:type="page"/>
      </w:r>
      <w:bookmarkStart w:id="13" w:name="_Toc435698451"/>
      <w:r w:rsidRPr="000332CB">
        <w:lastRenderedPageBreak/>
        <w:t>REFUGEE AND ASYLUM SEEKER SERVICES</w:t>
      </w:r>
      <w:bookmarkEnd w:id="13"/>
    </w:p>
    <w:p w:rsidR="00CE6849" w:rsidRPr="000332CB" w:rsidRDefault="00CE6849" w:rsidP="00CE6849">
      <w:pPr>
        <w:autoSpaceDE w:val="0"/>
        <w:autoSpaceDN w:val="0"/>
        <w:adjustRightInd w:val="0"/>
        <w:spacing w:after="0" w:line="240" w:lineRule="auto"/>
        <w:rPr>
          <w:rFonts w:asciiTheme="majorHAnsi" w:hAnsiTheme="majorHAnsi" w:cstheme="majorHAnsi"/>
          <w:b/>
          <w:bCs/>
          <w:color w:val="FBB830"/>
          <w:sz w:val="20"/>
          <w:szCs w:val="20"/>
        </w:rPr>
      </w:pPr>
    </w:p>
    <w:p w:rsidR="00CE6849" w:rsidRPr="000332CB" w:rsidRDefault="00CE6849" w:rsidP="00CE6849">
      <w:pPr>
        <w:autoSpaceDE w:val="0"/>
        <w:autoSpaceDN w:val="0"/>
        <w:adjustRightInd w:val="0"/>
        <w:spacing w:after="0" w:line="240" w:lineRule="auto"/>
        <w:rPr>
          <w:rFonts w:asciiTheme="majorHAnsi" w:hAnsiTheme="majorHAnsi" w:cstheme="majorHAnsi"/>
          <w:b/>
          <w:bCs/>
          <w:color w:val="000000"/>
          <w:sz w:val="20"/>
          <w:szCs w:val="20"/>
        </w:rPr>
      </w:pPr>
      <w:r w:rsidRPr="000332CB">
        <w:rPr>
          <w:rFonts w:asciiTheme="majorHAnsi" w:hAnsiTheme="majorHAnsi" w:cstheme="majorHAnsi"/>
          <w:b/>
          <w:bCs/>
          <w:color w:val="000000"/>
          <w:sz w:val="20"/>
          <w:szCs w:val="20"/>
        </w:rPr>
        <w:t>NATIONAL IMMIGRATION SUPPORT SERVICE</w:t>
      </w:r>
    </w:p>
    <w:p w:rsidR="00CE6849" w:rsidRPr="000332CB" w:rsidRDefault="00CE6849" w:rsidP="00BF2DA3">
      <w:pPr>
        <w:rPr>
          <w:rFonts w:asciiTheme="majorHAnsi" w:hAnsiTheme="majorHAnsi" w:cstheme="majorHAnsi"/>
        </w:rPr>
      </w:pPr>
      <w:r w:rsidRPr="000332CB">
        <w:rPr>
          <w:rFonts w:asciiTheme="majorHAnsi" w:hAnsiTheme="majorHAnsi" w:cstheme="majorHAnsi"/>
        </w:rPr>
        <w:t>We have been providing a support service through the Commonwealth’s refugee and asylum seeker programs since 2009. These services included residential accommodation for unaccompanied minors, families and adults with identified needs in all capital cities except Canberra. In September 2014, the Department of Immigration and Border Protection issued its new three-year service agreement, and Life Without Barriers secured contracts for New South Wales, Northern Territory, South Australia and Victoria in social and skills development and other services for 5,200 people while their applications for refugee or asylum seeker status is determined.</w:t>
      </w:r>
    </w:p>
    <w:p w:rsidR="00CE6849" w:rsidRPr="000332CB" w:rsidRDefault="00CE6849" w:rsidP="00BF2DA3">
      <w:pPr>
        <w:rPr>
          <w:rFonts w:asciiTheme="majorHAnsi" w:hAnsiTheme="majorHAnsi" w:cstheme="majorHAnsi"/>
        </w:rPr>
      </w:pPr>
      <w:r w:rsidRPr="000332CB">
        <w:rPr>
          <w:rFonts w:asciiTheme="majorHAnsi" w:hAnsiTheme="majorHAnsi" w:cstheme="majorHAnsi"/>
        </w:rPr>
        <w:t>We call our program the National Immigration Support Service (NISS). Our NISS model is a combination of residential services and community centres supporting unaccompanied minors, families, adults with individualised needs and people living independently in the community.</w:t>
      </w:r>
    </w:p>
    <w:p w:rsidR="00CE6849" w:rsidRPr="000332CB" w:rsidRDefault="00CE6849" w:rsidP="00BF2DA3">
      <w:pPr>
        <w:rPr>
          <w:rFonts w:asciiTheme="majorHAnsi" w:hAnsiTheme="majorHAnsi" w:cstheme="majorHAnsi"/>
        </w:rPr>
      </w:pPr>
      <w:r w:rsidRPr="000332CB">
        <w:rPr>
          <w:rFonts w:asciiTheme="majorHAnsi" w:hAnsiTheme="majorHAnsi" w:cstheme="majorHAnsi"/>
        </w:rPr>
        <w:t>Our program has included creating housing and language support teams and cultural advisory roles, and we have formed client focus groups and run surveys to ensure the services provided are comprehensive and responsive to ever changing client needs.</w:t>
      </w:r>
    </w:p>
    <w:p w:rsidR="00CE6849" w:rsidRPr="000332CB" w:rsidRDefault="00CE6849" w:rsidP="00BF2DA3">
      <w:pPr>
        <w:rPr>
          <w:rFonts w:asciiTheme="majorHAnsi" w:hAnsiTheme="majorHAnsi" w:cstheme="majorHAnsi"/>
        </w:rPr>
      </w:pPr>
      <w:r w:rsidRPr="000332CB">
        <w:rPr>
          <w:rFonts w:asciiTheme="majorHAnsi" w:hAnsiTheme="majorHAnsi" w:cstheme="majorHAnsi"/>
        </w:rPr>
        <w:t xml:space="preserve">Prior to establishing NISS in New South Wales, we were already supporting 68 unaccompanied minors, families and vulnerable adults in 16 residential properties </w:t>
      </w:r>
      <w:r w:rsidR="00BF2DA3" w:rsidRPr="000332CB">
        <w:rPr>
          <w:rFonts w:asciiTheme="majorHAnsi" w:hAnsiTheme="majorHAnsi" w:cstheme="majorHAnsi"/>
        </w:rPr>
        <w:t xml:space="preserve">within Sydney. Under NISS, the </w:t>
      </w:r>
      <w:r w:rsidRPr="000332CB">
        <w:rPr>
          <w:rFonts w:asciiTheme="majorHAnsi" w:hAnsiTheme="majorHAnsi" w:cstheme="majorHAnsi"/>
        </w:rPr>
        <w:t>number of clients rose to 2,200 with the majority living independently in the community but requiring social education skills development.</w:t>
      </w:r>
    </w:p>
    <w:p w:rsidR="00CD11FD" w:rsidRPr="000332CB" w:rsidRDefault="00CE6849" w:rsidP="00BF2DA3">
      <w:pPr>
        <w:rPr>
          <w:rFonts w:asciiTheme="majorHAnsi" w:hAnsiTheme="majorHAnsi" w:cstheme="majorHAnsi"/>
        </w:rPr>
      </w:pPr>
      <w:r w:rsidRPr="000332CB">
        <w:rPr>
          <w:rFonts w:asciiTheme="majorHAnsi" w:hAnsiTheme="majorHAnsi" w:cstheme="majorHAnsi"/>
        </w:rPr>
        <w:t xml:space="preserve">Our South Australian program had centred on residential support for unaccompanied minors, but under NISS the clients we are now supporting are primarily families and adults on Bridging Visas living in the community. Many of the unaccompanied minors in our residential care moved out between September 2014 and June 2015 on reaching adulthood, and we are continuing to support these young adults in our community centre programs in both South Australia and Victoria, where many have chosen to relocate for family reasons. </w:t>
      </w:r>
    </w:p>
    <w:p w:rsidR="00CE6849" w:rsidRPr="000332CB" w:rsidRDefault="00CE6849" w:rsidP="00BF2DA3">
      <w:pPr>
        <w:rPr>
          <w:rFonts w:asciiTheme="majorHAnsi" w:hAnsiTheme="majorHAnsi" w:cstheme="majorHAnsi"/>
        </w:rPr>
      </w:pPr>
      <w:r w:rsidRPr="000332CB">
        <w:rPr>
          <w:rFonts w:asciiTheme="majorHAnsi" w:hAnsiTheme="majorHAnsi" w:cstheme="majorHAnsi"/>
        </w:rPr>
        <w:t>However, it was in Victoria where we saw the largest intake of clients. Within a five month period we established services for over 2,850 clients representing 38 countries, and speaking more than 41 languages.</w:t>
      </w:r>
    </w:p>
    <w:p w:rsidR="00CD11FD" w:rsidRPr="000332CB" w:rsidRDefault="00CE6849" w:rsidP="00BF2DA3">
      <w:pPr>
        <w:rPr>
          <w:rFonts w:asciiTheme="majorHAnsi" w:hAnsiTheme="majorHAnsi" w:cstheme="majorHAnsi"/>
        </w:rPr>
      </w:pPr>
      <w:r w:rsidRPr="000332CB">
        <w:rPr>
          <w:rFonts w:asciiTheme="majorHAnsi" w:hAnsiTheme="majorHAnsi" w:cstheme="majorHAnsi"/>
        </w:rPr>
        <w:t xml:space="preserve">We have developed detailed needs assessments and planning tools, social connection programs, community orientation, specialist advice and transition support. Working with the clients and the wider community we have regular culturally appropriate events to increase awareness and understanding of all cultures with clients and staff. </w:t>
      </w:r>
    </w:p>
    <w:p w:rsidR="00CE6849" w:rsidRPr="000332CB" w:rsidRDefault="00CE6849" w:rsidP="00BF2DA3">
      <w:pPr>
        <w:rPr>
          <w:rFonts w:asciiTheme="majorHAnsi" w:hAnsiTheme="majorHAnsi" w:cstheme="majorHAnsi"/>
        </w:rPr>
      </w:pPr>
      <w:r w:rsidRPr="000332CB">
        <w:rPr>
          <w:rFonts w:asciiTheme="majorHAnsi" w:hAnsiTheme="majorHAnsi" w:cstheme="majorHAnsi"/>
        </w:rPr>
        <w:t xml:space="preserve">In Victoria, we also established a </w:t>
      </w:r>
      <w:r w:rsidR="004B156C" w:rsidRPr="000332CB">
        <w:rPr>
          <w:rFonts w:asciiTheme="majorHAnsi" w:hAnsiTheme="majorHAnsi" w:cstheme="majorHAnsi"/>
        </w:rPr>
        <w:t xml:space="preserve">weekly Job Readiness Workshop, </w:t>
      </w:r>
      <w:r w:rsidRPr="000332CB">
        <w:rPr>
          <w:rFonts w:asciiTheme="majorHAnsi" w:hAnsiTheme="majorHAnsi" w:cstheme="majorHAnsi"/>
        </w:rPr>
        <w:t xml:space="preserve">for 25 clients, in response to a need for meaningful employment. The workshops included writing a resume and cover letter, where and how to look for work, and understanding the job market and employment opportunities. Six clients have already gained employment. </w:t>
      </w:r>
    </w:p>
    <w:p w:rsidR="00CE6849" w:rsidRPr="000332CB" w:rsidRDefault="00CE6849" w:rsidP="00BF2DA3">
      <w:pPr>
        <w:rPr>
          <w:rFonts w:asciiTheme="majorHAnsi" w:hAnsiTheme="majorHAnsi" w:cstheme="majorHAnsi"/>
        </w:rPr>
      </w:pPr>
    </w:p>
    <w:p w:rsidR="00CE6849" w:rsidRPr="000332CB" w:rsidRDefault="00CE6849" w:rsidP="00BF2DA3">
      <w:pPr>
        <w:rPr>
          <w:rFonts w:asciiTheme="majorHAnsi" w:hAnsiTheme="majorHAnsi" w:cstheme="majorHAnsi"/>
        </w:rPr>
      </w:pPr>
      <w:r w:rsidRPr="000332CB">
        <w:rPr>
          <w:rFonts w:asciiTheme="majorHAnsi" w:hAnsiTheme="majorHAnsi" w:cstheme="majorHAnsi"/>
        </w:rPr>
        <w:lastRenderedPageBreak/>
        <w:t>Within the nine months NISS has been operating, we have secured, renovated and opened six community centres: two in New South Wales (Rockdale and Parramatta), one in South Australia (Salisbury), and three in Victoria (Dandenong, Epping and Sunshine).</w:t>
      </w:r>
    </w:p>
    <w:p w:rsidR="00CE6849" w:rsidRPr="000332CB" w:rsidRDefault="00CE6849" w:rsidP="00BF2DA3">
      <w:pPr>
        <w:rPr>
          <w:rFonts w:asciiTheme="majorHAnsi" w:hAnsiTheme="majorHAnsi" w:cstheme="majorHAnsi"/>
        </w:rPr>
      </w:pPr>
      <w:r w:rsidRPr="000332CB">
        <w:rPr>
          <w:rFonts w:asciiTheme="majorHAnsi" w:hAnsiTheme="majorHAnsi" w:cstheme="majorHAnsi"/>
        </w:rPr>
        <w:t xml:space="preserve"> </w:t>
      </w:r>
    </w:p>
    <w:p w:rsidR="00CE6849" w:rsidRPr="000332CB" w:rsidRDefault="00CE6849" w:rsidP="00CD11FD">
      <w:pPr>
        <w:ind w:left="1134"/>
        <w:rPr>
          <w:rFonts w:asciiTheme="majorHAnsi" w:hAnsiTheme="majorHAnsi" w:cstheme="majorHAnsi"/>
          <w:iCs/>
        </w:rPr>
      </w:pPr>
      <w:r w:rsidRPr="000332CB">
        <w:rPr>
          <w:rFonts w:asciiTheme="majorHAnsi" w:hAnsiTheme="majorHAnsi" w:cstheme="majorHAnsi"/>
          <w:i/>
          <w:iCs/>
        </w:rPr>
        <w:t xml:space="preserve">Case study: </w:t>
      </w:r>
      <w:proofErr w:type="spellStart"/>
      <w:r w:rsidR="00CD11FD" w:rsidRPr="000332CB">
        <w:rPr>
          <w:rFonts w:asciiTheme="majorHAnsi" w:hAnsiTheme="majorHAnsi" w:cstheme="majorHAnsi"/>
          <w:iCs/>
        </w:rPr>
        <w:t>Agah</w:t>
      </w:r>
      <w:proofErr w:type="spellEnd"/>
      <w:r w:rsidR="00CD11FD" w:rsidRPr="000332CB">
        <w:rPr>
          <w:rFonts w:asciiTheme="majorHAnsi" w:hAnsiTheme="majorHAnsi" w:cstheme="majorHAnsi"/>
          <w:iCs/>
        </w:rPr>
        <w:t xml:space="preserve"> </w:t>
      </w:r>
      <w:r w:rsidRPr="000332CB">
        <w:rPr>
          <w:rFonts w:asciiTheme="majorHAnsi" w:hAnsiTheme="majorHAnsi" w:cstheme="majorHAnsi"/>
          <w:iCs/>
        </w:rPr>
        <w:t>is a trained mechanic, and Kurdish refugee and asylum seeker. His Visa arrangement through the Department of Immigration and Border Protection entitles him to work while his status is being determined, but he didn’t realise this. He didn’t believe he’d ever work again, nor that anyone could help him, until joining LWBs NISS program. His case coordinator helped him understand the meaning of his Visa Grant letter, then apply for a Tax File number, and enrolled him in our workshops on resume writing and job seeking skills. Two weeks after completing the course he called to say he had a job – as a mechanic.</w:t>
      </w:r>
    </w:p>
    <w:p w:rsidR="00CD11FD" w:rsidRPr="000332CB" w:rsidRDefault="00CD11FD" w:rsidP="00CD11FD">
      <w:pPr>
        <w:ind w:left="1134"/>
        <w:rPr>
          <w:rFonts w:asciiTheme="majorHAnsi" w:hAnsiTheme="majorHAnsi" w:cstheme="majorHAnsi"/>
          <w:iCs/>
        </w:rPr>
      </w:pPr>
      <w:r w:rsidRPr="000332CB">
        <w:rPr>
          <w:rFonts w:asciiTheme="majorHAnsi" w:hAnsiTheme="majorHAnsi" w:cstheme="majorHAnsi"/>
          <w:iCs/>
        </w:rPr>
        <w:t>Not his real name</w:t>
      </w:r>
    </w:p>
    <w:p w:rsidR="00CE6849" w:rsidRPr="000332CB" w:rsidRDefault="00CE6849" w:rsidP="00CE6849">
      <w:pPr>
        <w:rPr>
          <w:rFonts w:asciiTheme="majorHAnsi" w:hAnsiTheme="majorHAnsi" w:cstheme="majorHAnsi"/>
          <w:sz w:val="20"/>
          <w:szCs w:val="20"/>
        </w:rPr>
      </w:pPr>
    </w:p>
    <w:p w:rsidR="00CE6849" w:rsidRPr="000332CB" w:rsidRDefault="00BF2DA3" w:rsidP="00CE6849">
      <w:pPr>
        <w:rPr>
          <w:rFonts w:asciiTheme="majorHAnsi" w:hAnsiTheme="majorHAnsi" w:cstheme="majorHAnsi"/>
          <w:sz w:val="20"/>
          <w:szCs w:val="20"/>
        </w:rPr>
      </w:pPr>
      <w:r w:rsidRPr="000332CB">
        <w:rPr>
          <w:rFonts w:asciiTheme="majorHAnsi" w:hAnsiTheme="majorHAnsi" w:cstheme="majorHAnsi"/>
          <w:sz w:val="20"/>
          <w:szCs w:val="20"/>
        </w:rPr>
        <w:br w:type="page"/>
      </w:r>
    </w:p>
    <w:p w:rsidR="00CE6849" w:rsidRPr="000332CB" w:rsidRDefault="00CE6849" w:rsidP="004B156C">
      <w:pPr>
        <w:pStyle w:val="Heading3"/>
        <w:rPr>
          <w:rFonts w:asciiTheme="majorHAnsi" w:hAnsiTheme="majorHAnsi" w:cstheme="majorHAnsi"/>
        </w:rPr>
      </w:pPr>
      <w:bookmarkStart w:id="14" w:name="_Toc435698452"/>
      <w:r w:rsidRPr="000332CB">
        <w:rPr>
          <w:rFonts w:asciiTheme="majorHAnsi" w:hAnsiTheme="majorHAnsi" w:cstheme="majorHAnsi"/>
        </w:rPr>
        <w:lastRenderedPageBreak/>
        <w:t>MENTAL HEALTH, AND ALCOHOL AND OTHER DRUG SERVICES</w:t>
      </w:r>
      <w:bookmarkEnd w:id="14"/>
    </w:p>
    <w:p w:rsidR="00CE6849" w:rsidRPr="000332CB" w:rsidRDefault="00CE6849" w:rsidP="00CE6849">
      <w:pPr>
        <w:autoSpaceDE w:val="0"/>
        <w:autoSpaceDN w:val="0"/>
        <w:adjustRightInd w:val="0"/>
        <w:spacing w:after="0" w:line="240" w:lineRule="auto"/>
        <w:rPr>
          <w:rFonts w:asciiTheme="majorHAnsi" w:hAnsiTheme="majorHAnsi" w:cstheme="majorHAnsi"/>
          <w:b/>
          <w:bCs/>
          <w:sz w:val="20"/>
          <w:szCs w:val="20"/>
        </w:rPr>
      </w:pPr>
    </w:p>
    <w:p w:rsidR="00CE6849" w:rsidRPr="000332CB" w:rsidRDefault="00CE6849" w:rsidP="004B156C">
      <w:pPr>
        <w:rPr>
          <w:rFonts w:asciiTheme="majorHAnsi" w:hAnsiTheme="majorHAnsi" w:cstheme="majorHAnsi"/>
        </w:rPr>
      </w:pPr>
      <w:r w:rsidRPr="000332CB">
        <w:rPr>
          <w:rFonts w:asciiTheme="majorHAnsi" w:hAnsiTheme="majorHAnsi" w:cstheme="majorHAnsi"/>
        </w:rPr>
        <w:t xml:space="preserve">Life </w:t>
      </w:r>
      <w:proofErr w:type="gramStart"/>
      <w:r w:rsidRPr="000332CB">
        <w:rPr>
          <w:rFonts w:asciiTheme="majorHAnsi" w:hAnsiTheme="majorHAnsi" w:cstheme="majorHAnsi"/>
        </w:rPr>
        <w:t>Without</w:t>
      </w:r>
      <w:proofErr w:type="gramEnd"/>
      <w:r w:rsidRPr="000332CB">
        <w:rPr>
          <w:rFonts w:asciiTheme="majorHAnsi" w:hAnsiTheme="majorHAnsi" w:cstheme="majorHAnsi"/>
        </w:rPr>
        <w:t xml:space="preserve"> Barriers has been supporting people living with mental illness for over 10 years through both outpatient and community-based programs. We provide psychosoc</w:t>
      </w:r>
      <w:r w:rsidR="004B156C" w:rsidRPr="000332CB">
        <w:rPr>
          <w:rFonts w:asciiTheme="majorHAnsi" w:hAnsiTheme="majorHAnsi" w:cstheme="majorHAnsi"/>
        </w:rPr>
        <w:t xml:space="preserve">ial rehabilitation support and </w:t>
      </w:r>
      <w:r w:rsidRPr="000332CB">
        <w:rPr>
          <w:rFonts w:asciiTheme="majorHAnsi" w:hAnsiTheme="majorHAnsi" w:cstheme="majorHAnsi"/>
        </w:rPr>
        <w:t>community outreach services, as well as self-referral residential service that supports people in their recovery.</w:t>
      </w:r>
    </w:p>
    <w:p w:rsidR="00CE6849" w:rsidRPr="000332CB" w:rsidRDefault="00CE6849" w:rsidP="004B156C">
      <w:pPr>
        <w:rPr>
          <w:rFonts w:asciiTheme="majorHAnsi" w:hAnsiTheme="majorHAnsi" w:cstheme="majorHAnsi"/>
        </w:rPr>
      </w:pPr>
      <w:r w:rsidRPr="000332CB">
        <w:rPr>
          <w:rFonts w:asciiTheme="majorHAnsi" w:hAnsiTheme="majorHAnsi" w:cstheme="majorHAnsi"/>
        </w:rPr>
        <w:t xml:space="preserve">We also provide supported short-term, emergency and long-term accommodation in several states. Our respite services meet the needs of the individual living with a mental illness while giving carers or families planned short-term breaks that support the primary care-giving relationship. </w:t>
      </w:r>
    </w:p>
    <w:p w:rsidR="00CE6849" w:rsidRPr="000332CB" w:rsidRDefault="00CE6849" w:rsidP="004B156C">
      <w:pPr>
        <w:rPr>
          <w:rFonts w:asciiTheme="majorHAnsi" w:hAnsiTheme="majorHAnsi" w:cstheme="majorHAnsi"/>
        </w:rPr>
      </w:pPr>
      <w:r w:rsidRPr="000332CB">
        <w:rPr>
          <w:rFonts w:asciiTheme="majorHAnsi" w:hAnsiTheme="majorHAnsi" w:cstheme="majorHAnsi"/>
        </w:rPr>
        <w:t>Our services in South Australia changed significantly between January and June 2015, following the closure of the government Intensive Home Based Support Services, and LWB not securing a contract to provide the Individual Psychosocial Re</w:t>
      </w:r>
      <w:r w:rsidR="004B156C" w:rsidRPr="000332CB">
        <w:rPr>
          <w:rFonts w:asciiTheme="majorHAnsi" w:hAnsiTheme="majorHAnsi" w:cstheme="majorHAnsi"/>
        </w:rPr>
        <w:t xml:space="preserve">habilitation Support Services. </w:t>
      </w:r>
    </w:p>
    <w:p w:rsidR="00CE6849" w:rsidRPr="000332CB" w:rsidRDefault="00CE6849" w:rsidP="004B156C">
      <w:pPr>
        <w:rPr>
          <w:rFonts w:asciiTheme="majorHAnsi" w:hAnsiTheme="majorHAnsi" w:cstheme="majorHAnsi"/>
        </w:rPr>
      </w:pPr>
      <w:r w:rsidRPr="000332CB">
        <w:rPr>
          <w:rFonts w:asciiTheme="majorHAnsi" w:hAnsiTheme="majorHAnsi" w:cstheme="majorHAnsi"/>
        </w:rPr>
        <w:t>However, we are continuing to work with the 19 consumers with complex needs through our Housing and Accommodation and Support Program.</w:t>
      </w:r>
    </w:p>
    <w:p w:rsidR="00CE6849" w:rsidRPr="000332CB" w:rsidRDefault="00CE6849" w:rsidP="004B156C">
      <w:pPr>
        <w:rPr>
          <w:rFonts w:asciiTheme="majorHAnsi" w:hAnsiTheme="majorHAnsi" w:cstheme="majorHAnsi"/>
        </w:rPr>
      </w:pPr>
      <w:r w:rsidRPr="000332CB">
        <w:rPr>
          <w:rFonts w:asciiTheme="majorHAnsi" w:hAnsiTheme="majorHAnsi" w:cstheme="majorHAnsi"/>
        </w:rPr>
        <w:t>In late 2014, we developed a Stages of Recovery Instrument – 30 (STORI-30) that is a routine recovery oriented outcome measure and serves as both a therapeutic tool to support recovery of individuals and a data collection system. We were honoured to be invited to present it to the South Australian Mental Health excellence forum in June 2015.</w:t>
      </w:r>
    </w:p>
    <w:p w:rsidR="00CE6849" w:rsidRPr="000332CB" w:rsidRDefault="00CE6849" w:rsidP="00CE6849">
      <w:pPr>
        <w:autoSpaceDE w:val="0"/>
        <w:autoSpaceDN w:val="0"/>
        <w:adjustRightInd w:val="0"/>
        <w:spacing w:after="0" w:line="240" w:lineRule="auto"/>
        <w:rPr>
          <w:rFonts w:asciiTheme="majorHAnsi" w:hAnsiTheme="majorHAnsi" w:cstheme="majorHAnsi"/>
          <w:sz w:val="20"/>
          <w:szCs w:val="20"/>
        </w:rPr>
      </w:pPr>
    </w:p>
    <w:p w:rsidR="00CE6849" w:rsidRPr="000332CB" w:rsidRDefault="00CD11FD" w:rsidP="00CE6849">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t>SUPPORTED ACCOMMODATION</w:t>
      </w:r>
    </w:p>
    <w:p w:rsidR="00CE6849" w:rsidRPr="000332CB" w:rsidRDefault="00CE6849" w:rsidP="004B156C">
      <w:pPr>
        <w:rPr>
          <w:rFonts w:asciiTheme="majorHAnsi" w:hAnsiTheme="majorHAnsi" w:cstheme="majorHAnsi"/>
        </w:rPr>
      </w:pPr>
      <w:r w:rsidRPr="000332CB">
        <w:rPr>
          <w:rFonts w:asciiTheme="majorHAnsi" w:hAnsiTheme="majorHAnsi" w:cstheme="majorHAnsi"/>
        </w:rPr>
        <w:t>In January 2015, we opened two supported accommodation facilities i</w:t>
      </w:r>
      <w:r w:rsidR="00A10A34" w:rsidRPr="000332CB">
        <w:rPr>
          <w:rFonts w:asciiTheme="majorHAnsi" w:hAnsiTheme="majorHAnsi" w:cstheme="majorHAnsi"/>
        </w:rPr>
        <w:t xml:space="preserve">n South Australia in Ceduna and </w:t>
      </w:r>
      <w:r w:rsidRPr="000332CB">
        <w:rPr>
          <w:rFonts w:asciiTheme="majorHAnsi" w:hAnsiTheme="majorHAnsi" w:cstheme="majorHAnsi"/>
        </w:rPr>
        <w:t>Murray Bridge providing 24hr support to individuals with multiple disabilities and complex needs. Both houses can support three individuals each at any given time with long term stable accommodation and support to maximise independence.</w:t>
      </w:r>
    </w:p>
    <w:p w:rsidR="00CE6849" w:rsidRPr="000332CB" w:rsidRDefault="00CE6849" w:rsidP="004B156C">
      <w:pPr>
        <w:rPr>
          <w:rFonts w:asciiTheme="majorHAnsi" w:hAnsiTheme="majorHAnsi" w:cstheme="majorHAnsi"/>
        </w:rPr>
      </w:pPr>
      <w:r w:rsidRPr="000332CB">
        <w:rPr>
          <w:rFonts w:asciiTheme="majorHAnsi" w:hAnsiTheme="majorHAnsi" w:cstheme="majorHAnsi"/>
        </w:rPr>
        <w:t>Residents receive assistance in developing skills associated with personal care, daily living, communication, community access and behaviour support.</w:t>
      </w:r>
    </w:p>
    <w:p w:rsidR="00CE6849" w:rsidRPr="000332CB" w:rsidRDefault="00CE6849" w:rsidP="00CE6849">
      <w:pPr>
        <w:autoSpaceDE w:val="0"/>
        <w:autoSpaceDN w:val="0"/>
        <w:adjustRightInd w:val="0"/>
        <w:spacing w:after="0" w:line="240" w:lineRule="auto"/>
        <w:rPr>
          <w:rFonts w:asciiTheme="majorHAnsi" w:hAnsiTheme="majorHAnsi" w:cstheme="majorHAnsi"/>
          <w:sz w:val="20"/>
          <w:szCs w:val="20"/>
        </w:rPr>
      </w:pPr>
    </w:p>
    <w:p w:rsidR="00CE6849" w:rsidRPr="000332CB" w:rsidRDefault="00CD11FD" w:rsidP="00CE6849">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t>PARTNERS IN RECOVERY</w:t>
      </w:r>
    </w:p>
    <w:p w:rsidR="00CE6849" w:rsidRPr="000332CB" w:rsidRDefault="00CE6849" w:rsidP="004B156C">
      <w:pPr>
        <w:rPr>
          <w:rFonts w:asciiTheme="majorHAnsi" w:hAnsiTheme="majorHAnsi" w:cstheme="majorHAnsi"/>
        </w:rPr>
      </w:pPr>
      <w:r w:rsidRPr="000332CB">
        <w:rPr>
          <w:rFonts w:asciiTheme="majorHAnsi" w:hAnsiTheme="majorHAnsi" w:cstheme="majorHAnsi"/>
        </w:rPr>
        <w:t xml:space="preserve">We will now take on the role as lead agency for the Southern Adelaide, </w:t>
      </w:r>
      <w:proofErr w:type="spellStart"/>
      <w:r w:rsidRPr="000332CB">
        <w:rPr>
          <w:rFonts w:asciiTheme="majorHAnsi" w:hAnsiTheme="majorHAnsi" w:cstheme="majorHAnsi"/>
        </w:rPr>
        <w:t>Fleurieu</w:t>
      </w:r>
      <w:proofErr w:type="spellEnd"/>
      <w:r w:rsidRPr="000332CB">
        <w:rPr>
          <w:rFonts w:asciiTheme="majorHAnsi" w:hAnsiTheme="majorHAnsi" w:cstheme="majorHAnsi"/>
        </w:rPr>
        <w:t>, and Kangaroo Island</w:t>
      </w:r>
      <w:r w:rsidR="00CD11FD" w:rsidRPr="000332CB">
        <w:rPr>
          <w:rFonts w:asciiTheme="majorHAnsi" w:hAnsiTheme="majorHAnsi" w:cstheme="majorHAnsi"/>
        </w:rPr>
        <w:t xml:space="preserve"> </w:t>
      </w:r>
      <w:r w:rsidRPr="000332CB">
        <w:rPr>
          <w:rFonts w:asciiTheme="majorHAnsi" w:hAnsiTheme="majorHAnsi" w:cstheme="majorHAnsi"/>
        </w:rPr>
        <w:t>Partners in Recovery program for mental health in July 2015, expanding our current network activities with the Central Adelaide and Hills consortia. Partners in Recovery involves agencies working together to prevent people with complex needs from falling through service gaps, removing the barriers to accessing services more directly.</w:t>
      </w:r>
    </w:p>
    <w:p w:rsidR="00CE6849" w:rsidRPr="000332CB" w:rsidRDefault="00CE6849" w:rsidP="00CE6849">
      <w:pPr>
        <w:autoSpaceDE w:val="0"/>
        <w:autoSpaceDN w:val="0"/>
        <w:adjustRightInd w:val="0"/>
        <w:spacing w:after="0" w:line="240" w:lineRule="auto"/>
        <w:rPr>
          <w:rFonts w:asciiTheme="majorHAnsi" w:hAnsiTheme="majorHAnsi" w:cstheme="majorHAnsi"/>
          <w:sz w:val="20"/>
          <w:szCs w:val="20"/>
        </w:rPr>
      </w:pPr>
    </w:p>
    <w:p w:rsidR="00CE6849" w:rsidRPr="000332CB" w:rsidRDefault="00CD11FD" w:rsidP="00CD11FD">
      <w:pPr>
        <w:ind w:left="1134"/>
        <w:rPr>
          <w:rFonts w:asciiTheme="majorHAnsi" w:hAnsiTheme="majorHAnsi" w:cstheme="majorHAnsi"/>
          <w:iCs/>
        </w:rPr>
      </w:pPr>
      <w:r w:rsidRPr="000332CB">
        <w:rPr>
          <w:rFonts w:asciiTheme="majorHAnsi" w:hAnsiTheme="majorHAnsi" w:cstheme="majorHAnsi"/>
          <w:i/>
        </w:rPr>
        <w:t>Case Study:</w:t>
      </w:r>
      <w:r w:rsidRPr="000332CB">
        <w:rPr>
          <w:rFonts w:asciiTheme="majorHAnsi" w:hAnsiTheme="majorHAnsi" w:cstheme="majorHAnsi"/>
        </w:rPr>
        <w:t xml:space="preserve"> </w:t>
      </w:r>
      <w:r w:rsidR="00CE6849" w:rsidRPr="000332CB">
        <w:rPr>
          <w:rFonts w:asciiTheme="majorHAnsi" w:hAnsiTheme="majorHAnsi" w:cstheme="majorHAnsi"/>
          <w:iCs/>
        </w:rPr>
        <w:t xml:space="preserve">Todd is now a first-generation farmer, but he has only recently found his place on the land. Although still only a teenager, he’s already experienced a life that few would choose to imagine. He’s lived rough on the streets, in hostels, with various family members and in foster care, but his behavioural challenges prevented him for fitting in or settling down – until lately. In the past six months, he’s been living with </w:t>
      </w:r>
      <w:r w:rsidR="00CE6849" w:rsidRPr="000332CB">
        <w:rPr>
          <w:rFonts w:asciiTheme="majorHAnsi" w:hAnsiTheme="majorHAnsi" w:cstheme="majorHAnsi"/>
          <w:iCs/>
        </w:rPr>
        <w:lastRenderedPageBreak/>
        <w:t>his LWB host family on a farm in the south east of Western Australia, and is enjoying every aspect of farm work. And he’s started sleeping without medication, has cut back on cigarettes, and is enjoying meeting and talking with people.</w:t>
      </w:r>
    </w:p>
    <w:p w:rsidR="00CE6849" w:rsidRPr="000332CB" w:rsidRDefault="00CE6849" w:rsidP="00CD11FD">
      <w:pPr>
        <w:ind w:left="1134"/>
        <w:rPr>
          <w:rFonts w:asciiTheme="majorHAnsi" w:hAnsiTheme="majorHAnsi" w:cstheme="majorHAnsi"/>
          <w:iCs/>
        </w:rPr>
      </w:pPr>
      <w:r w:rsidRPr="000332CB">
        <w:rPr>
          <w:rFonts w:asciiTheme="majorHAnsi" w:hAnsiTheme="majorHAnsi" w:cstheme="majorHAnsi"/>
          <w:iCs/>
        </w:rPr>
        <w:t>He’s even saved money to buy a TV and laptop computer, items a person on the move would not have considered needing. Best of all he’s built up his strength and is focussed on maintaining his health.</w:t>
      </w:r>
    </w:p>
    <w:p w:rsidR="00CE6849" w:rsidRPr="000332CB" w:rsidRDefault="00CE6849" w:rsidP="00CD11FD">
      <w:pPr>
        <w:ind w:left="1134"/>
        <w:rPr>
          <w:rFonts w:asciiTheme="majorHAnsi" w:hAnsiTheme="majorHAnsi" w:cstheme="majorHAnsi"/>
          <w:iCs/>
        </w:rPr>
      </w:pPr>
      <w:r w:rsidRPr="000332CB">
        <w:rPr>
          <w:rFonts w:asciiTheme="majorHAnsi" w:hAnsiTheme="majorHAnsi" w:cstheme="majorHAnsi"/>
          <w:iCs/>
        </w:rPr>
        <w:br/>
      </w:r>
      <w:r w:rsidR="00CD11FD" w:rsidRPr="000332CB">
        <w:rPr>
          <w:rFonts w:asciiTheme="majorHAnsi" w:hAnsiTheme="majorHAnsi" w:cstheme="majorHAnsi"/>
          <w:iCs/>
        </w:rPr>
        <w:t>Not</w:t>
      </w:r>
      <w:r w:rsidR="00A10A34" w:rsidRPr="000332CB">
        <w:rPr>
          <w:rFonts w:asciiTheme="majorHAnsi" w:hAnsiTheme="majorHAnsi" w:cstheme="majorHAnsi"/>
          <w:iCs/>
        </w:rPr>
        <w:t xml:space="preserve"> his real name.</w:t>
      </w:r>
    </w:p>
    <w:p w:rsidR="00CE6849" w:rsidRPr="000332CB" w:rsidRDefault="00CE6849" w:rsidP="004B156C">
      <w:pPr>
        <w:rPr>
          <w:rFonts w:asciiTheme="majorHAnsi" w:hAnsiTheme="majorHAnsi" w:cstheme="majorHAnsi"/>
          <w:b/>
        </w:rPr>
      </w:pPr>
      <w:r w:rsidRPr="000332CB">
        <w:rPr>
          <w:rFonts w:asciiTheme="majorHAnsi" w:hAnsiTheme="majorHAnsi" w:cstheme="majorHAnsi"/>
          <w:b/>
        </w:rPr>
        <w:t>#</w:t>
      </w:r>
      <w:proofErr w:type="spellStart"/>
      <w:r w:rsidRPr="000332CB">
        <w:rPr>
          <w:rFonts w:asciiTheme="majorHAnsi" w:hAnsiTheme="majorHAnsi" w:cstheme="majorHAnsi"/>
          <w:b/>
        </w:rPr>
        <w:t>iconnect</w:t>
      </w:r>
      <w:proofErr w:type="spellEnd"/>
    </w:p>
    <w:p w:rsidR="00CE6849" w:rsidRPr="000332CB" w:rsidRDefault="00CE6849" w:rsidP="004B156C">
      <w:pPr>
        <w:rPr>
          <w:rFonts w:asciiTheme="majorHAnsi" w:hAnsiTheme="majorHAnsi" w:cstheme="majorHAnsi"/>
        </w:rPr>
      </w:pPr>
      <w:r w:rsidRPr="000332CB">
        <w:rPr>
          <w:rFonts w:asciiTheme="majorHAnsi" w:hAnsiTheme="majorHAnsi" w:cstheme="majorHAnsi"/>
        </w:rPr>
        <w:t>In Tasmania, our mental health services for young people are now running at full capacity after less than a year. The program provides 18 teenagers, aged between 12 and 18 years old, with case management and psychosocial support as part of their clinical plan. Called #</w:t>
      </w:r>
      <w:proofErr w:type="spellStart"/>
      <w:r w:rsidRPr="000332CB">
        <w:rPr>
          <w:rFonts w:asciiTheme="majorHAnsi" w:hAnsiTheme="majorHAnsi" w:cstheme="majorHAnsi"/>
        </w:rPr>
        <w:t>iconnect</w:t>
      </w:r>
      <w:proofErr w:type="spellEnd"/>
      <w:r w:rsidRPr="000332CB">
        <w:rPr>
          <w:rFonts w:asciiTheme="majorHAnsi" w:hAnsiTheme="majorHAnsi" w:cstheme="majorHAnsi"/>
        </w:rPr>
        <w:t>, the service started in December 2014, in partnership with Tasmania’s Department of Health and Human Services.</w:t>
      </w:r>
    </w:p>
    <w:p w:rsidR="00CE6849" w:rsidRPr="000332CB" w:rsidRDefault="00CE6849" w:rsidP="00CE6849">
      <w:pPr>
        <w:autoSpaceDE w:val="0"/>
        <w:autoSpaceDN w:val="0"/>
        <w:adjustRightInd w:val="0"/>
        <w:spacing w:after="0" w:line="240" w:lineRule="auto"/>
        <w:rPr>
          <w:rFonts w:asciiTheme="majorHAnsi" w:hAnsiTheme="majorHAnsi" w:cstheme="majorHAnsi"/>
          <w:sz w:val="20"/>
          <w:szCs w:val="20"/>
        </w:rPr>
      </w:pPr>
    </w:p>
    <w:p w:rsidR="00CE6849" w:rsidRPr="000332CB" w:rsidRDefault="00CE6849" w:rsidP="00CE6849">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t>JARRAH RETREAT</w:t>
      </w:r>
    </w:p>
    <w:p w:rsidR="00CE6849" w:rsidRPr="000332CB" w:rsidRDefault="00CE6849" w:rsidP="004B156C">
      <w:pPr>
        <w:rPr>
          <w:rFonts w:asciiTheme="majorHAnsi" w:hAnsiTheme="majorHAnsi" w:cstheme="majorHAnsi"/>
        </w:rPr>
      </w:pPr>
      <w:r w:rsidRPr="000332CB">
        <w:rPr>
          <w:rFonts w:asciiTheme="majorHAnsi" w:hAnsiTheme="majorHAnsi" w:cstheme="majorHAnsi"/>
        </w:rPr>
        <w:t xml:space="preserve">In late November 2014, we opened a custom-designed prevention and recovery centre in Wodonga, Victoria, named Jarrah Retreat. Jarrah retreat provides </w:t>
      </w:r>
      <w:r w:rsidR="00D96EA1">
        <w:rPr>
          <w:rFonts w:asciiTheme="majorHAnsi" w:hAnsiTheme="majorHAnsi" w:cstheme="majorHAnsi"/>
        </w:rPr>
        <w:t xml:space="preserve">              </w:t>
      </w:r>
      <w:r w:rsidRPr="000332CB">
        <w:rPr>
          <w:rFonts w:asciiTheme="majorHAnsi" w:hAnsiTheme="majorHAnsi" w:cstheme="majorHAnsi"/>
        </w:rPr>
        <w:t>sub-acute, self-referred mental health support for adults to support their recovery.</w:t>
      </w:r>
    </w:p>
    <w:p w:rsidR="00CE6849" w:rsidRPr="000332CB" w:rsidRDefault="00CE6849" w:rsidP="004B156C">
      <w:pPr>
        <w:rPr>
          <w:rFonts w:asciiTheme="majorHAnsi" w:hAnsiTheme="majorHAnsi" w:cstheme="majorHAnsi"/>
        </w:rPr>
      </w:pPr>
      <w:r w:rsidRPr="000332CB">
        <w:rPr>
          <w:rFonts w:asciiTheme="majorHAnsi" w:hAnsiTheme="majorHAnsi" w:cstheme="majorHAnsi"/>
        </w:rPr>
        <w:t>We work in partnership with Albury Wodonga Health which provides the clinical services and LWB provides the psycho-social support and manages the site and work Care Connect and Aftercare to deliver this service. This service complements our Individualised Client Support Packages started in mid-2014 as a community outreach program in the Bendigo area.</w:t>
      </w:r>
    </w:p>
    <w:p w:rsidR="00CE6849" w:rsidRPr="000332CB" w:rsidRDefault="00CE6849" w:rsidP="004B156C">
      <w:pPr>
        <w:rPr>
          <w:rFonts w:asciiTheme="majorHAnsi" w:hAnsiTheme="majorHAnsi" w:cstheme="majorHAnsi"/>
        </w:rPr>
      </w:pPr>
      <w:r w:rsidRPr="000332CB">
        <w:rPr>
          <w:rFonts w:asciiTheme="majorHAnsi" w:hAnsiTheme="majorHAnsi" w:cstheme="majorHAnsi"/>
        </w:rPr>
        <w:t>Jarrah Retreat includes peer-workers as part of the team, in this case, people with a lived experience of mental illness. We employ peer workers and client-advisers in several services.</w:t>
      </w:r>
    </w:p>
    <w:p w:rsidR="00CE6849" w:rsidRPr="000332CB" w:rsidRDefault="00CE6849" w:rsidP="00CE6849">
      <w:pPr>
        <w:autoSpaceDE w:val="0"/>
        <w:autoSpaceDN w:val="0"/>
        <w:adjustRightInd w:val="0"/>
        <w:spacing w:after="0" w:line="240" w:lineRule="auto"/>
        <w:rPr>
          <w:rFonts w:asciiTheme="majorHAnsi" w:hAnsiTheme="majorHAnsi" w:cstheme="majorHAnsi"/>
          <w:sz w:val="20"/>
          <w:szCs w:val="20"/>
        </w:rPr>
      </w:pPr>
    </w:p>
    <w:p w:rsidR="00CE6849" w:rsidRPr="000332CB" w:rsidRDefault="00CE6849" w:rsidP="00CE6849">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t>TRANSITIONAL EMERGENCY AND ACCOMMODATION SERVICES</w:t>
      </w:r>
    </w:p>
    <w:p w:rsidR="00CE6849" w:rsidRPr="000332CB" w:rsidRDefault="00CE6849" w:rsidP="004B156C">
      <w:pPr>
        <w:rPr>
          <w:rFonts w:asciiTheme="majorHAnsi" w:hAnsiTheme="majorHAnsi" w:cstheme="majorHAnsi"/>
        </w:rPr>
      </w:pPr>
      <w:r w:rsidRPr="000332CB">
        <w:rPr>
          <w:rFonts w:asciiTheme="majorHAnsi" w:hAnsiTheme="majorHAnsi" w:cstheme="majorHAnsi"/>
        </w:rPr>
        <w:t>At Wacol and One Mile near Ipswich in Queensland, we opened a Transitional Emergency and Accommodation Services (TEAS program) in early 2015, providing short to medium term support for a maximum of three people at each centre with challenging behaviours in an emergency situation. TEAS staff work with these clients in planning their return to their community or a community of choice. In helping resolve the need for temporary shelter, we have been able to encourage clients to pursue personal interests, such as music and community activities, and then confidently transition to a permanent community arrangement.</w:t>
      </w:r>
    </w:p>
    <w:p w:rsidR="00CE6849" w:rsidRPr="000332CB" w:rsidRDefault="00CE6849" w:rsidP="00CE6849">
      <w:pPr>
        <w:autoSpaceDE w:val="0"/>
        <w:autoSpaceDN w:val="0"/>
        <w:adjustRightInd w:val="0"/>
        <w:spacing w:after="0" w:line="240" w:lineRule="auto"/>
        <w:rPr>
          <w:rFonts w:asciiTheme="majorHAnsi" w:hAnsiTheme="majorHAnsi" w:cstheme="majorHAnsi"/>
          <w:sz w:val="20"/>
          <w:szCs w:val="20"/>
        </w:rPr>
      </w:pPr>
    </w:p>
    <w:p w:rsidR="00CE6849" w:rsidRPr="000332CB" w:rsidRDefault="00CE6849" w:rsidP="00CD11FD">
      <w:pPr>
        <w:ind w:left="1134"/>
        <w:rPr>
          <w:rFonts w:asciiTheme="majorHAnsi" w:hAnsiTheme="majorHAnsi" w:cstheme="majorHAnsi"/>
          <w:i/>
        </w:rPr>
      </w:pPr>
      <w:r w:rsidRPr="000332CB">
        <w:rPr>
          <w:rFonts w:asciiTheme="majorHAnsi" w:hAnsiTheme="majorHAnsi" w:cstheme="majorHAnsi"/>
          <w:i/>
        </w:rPr>
        <w:t>IMAGE SHOWN:</w:t>
      </w:r>
      <w:r w:rsidRPr="000332CB">
        <w:rPr>
          <w:rFonts w:asciiTheme="majorHAnsi" w:hAnsiTheme="majorHAnsi" w:cstheme="majorHAnsi"/>
        </w:rPr>
        <w:t xml:space="preserve"> Douglas Holmes founder of the “Don’t Lose your Marbles” mental health awareness activity with a marble display, standing in front of LWB signage. LWB hosted the December 2014 event in Newcastle, New South Wales.</w:t>
      </w:r>
      <w:r w:rsidRPr="000332CB">
        <w:rPr>
          <w:rFonts w:asciiTheme="majorHAnsi" w:hAnsiTheme="majorHAnsi" w:cstheme="majorHAnsi"/>
        </w:rPr>
        <w:br/>
      </w:r>
    </w:p>
    <w:p w:rsidR="00CD11FD" w:rsidRPr="000332CB" w:rsidRDefault="00CD11FD">
      <w:pPr>
        <w:spacing w:before="0"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br w:type="page"/>
      </w:r>
    </w:p>
    <w:p w:rsidR="00CE6849" w:rsidRPr="000332CB" w:rsidRDefault="00CE6849" w:rsidP="00CE6849">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lastRenderedPageBreak/>
        <w:t>ALCOHOL AND OTHER DRUGS COUNSELLING</w:t>
      </w:r>
    </w:p>
    <w:p w:rsidR="00CE6849" w:rsidRPr="000332CB" w:rsidRDefault="00CE6849" w:rsidP="004B156C">
      <w:pPr>
        <w:rPr>
          <w:rFonts w:asciiTheme="majorHAnsi" w:hAnsiTheme="majorHAnsi" w:cstheme="majorHAnsi"/>
        </w:rPr>
      </w:pPr>
      <w:r w:rsidRPr="000332CB">
        <w:rPr>
          <w:rFonts w:asciiTheme="majorHAnsi" w:hAnsiTheme="majorHAnsi" w:cstheme="majorHAnsi"/>
        </w:rPr>
        <w:t xml:space="preserve">For the past three years, Life </w:t>
      </w:r>
      <w:proofErr w:type="gramStart"/>
      <w:r w:rsidRPr="000332CB">
        <w:rPr>
          <w:rFonts w:asciiTheme="majorHAnsi" w:hAnsiTheme="majorHAnsi" w:cstheme="majorHAnsi"/>
        </w:rPr>
        <w:t>Without</w:t>
      </w:r>
      <w:proofErr w:type="gramEnd"/>
      <w:r w:rsidRPr="000332CB">
        <w:rPr>
          <w:rFonts w:asciiTheme="majorHAnsi" w:hAnsiTheme="majorHAnsi" w:cstheme="majorHAnsi"/>
        </w:rPr>
        <w:t xml:space="preserve"> Barriers has been providing Alcohol and other Drug counselling services in Mt Gambier. In May 2015, we were awarded a contract to provide individual and group outpatient counselling to individuals and families impacted by addiction by the South Australian Health Drug and Alcohol Services South Australia (DASSA), and to provide counselling to people through the Police Drug Diversion Intervention services in some country sites. These services, which start on 1 July 2015, will be delivered in the upper Southeast of South Australia: Victor Harbour, Kangaroo Island, Whyalla, Port Augusta, Ceduna and the Riverland. </w:t>
      </w:r>
    </w:p>
    <w:p w:rsidR="00CE6849" w:rsidRPr="000332CB" w:rsidRDefault="00CE6849" w:rsidP="004B156C">
      <w:pPr>
        <w:rPr>
          <w:rFonts w:asciiTheme="majorHAnsi" w:hAnsiTheme="majorHAnsi" w:cstheme="majorHAnsi"/>
        </w:rPr>
      </w:pPr>
      <w:r w:rsidRPr="000332CB">
        <w:rPr>
          <w:rFonts w:asciiTheme="majorHAnsi" w:hAnsiTheme="majorHAnsi" w:cstheme="majorHAnsi"/>
        </w:rPr>
        <w:t xml:space="preserve">In May 2015, we presented to the National Ice Task Force at its consultations in Mt Gambier, where we shared the impacts of ice use on the community, the </w:t>
      </w:r>
      <w:r w:rsidR="00222366" w:rsidRPr="000332CB">
        <w:rPr>
          <w:rFonts w:asciiTheme="majorHAnsi" w:hAnsiTheme="majorHAnsi" w:cstheme="majorHAnsi"/>
        </w:rPr>
        <w:t>effects</w:t>
      </w:r>
      <w:r w:rsidRPr="000332CB">
        <w:rPr>
          <w:rFonts w:asciiTheme="majorHAnsi" w:hAnsiTheme="majorHAnsi" w:cstheme="majorHAnsi"/>
        </w:rPr>
        <w:t xml:space="preserve"> of current efforts to combat ice, and gave our recommendations for how Commonwealth and State resources could be used. Clients in our service volunteered to share their experiences with the Task Force, and provided delegates with an invaluable opportunity to gain a first-hand account of the drug and its affects. During the year we worked with 115 people in Mt Gambier.</w:t>
      </w:r>
    </w:p>
    <w:p w:rsidR="00CE6849" w:rsidRPr="000332CB" w:rsidRDefault="00CE6849" w:rsidP="00CE6849">
      <w:pPr>
        <w:autoSpaceDE w:val="0"/>
        <w:autoSpaceDN w:val="0"/>
        <w:adjustRightInd w:val="0"/>
        <w:spacing w:after="0" w:line="240" w:lineRule="auto"/>
        <w:rPr>
          <w:rFonts w:asciiTheme="majorHAnsi" w:hAnsiTheme="majorHAnsi" w:cstheme="majorHAnsi"/>
          <w:sz w:val="20"/>
          <w:szCs w:val="20"/>
        </w:rPr>
      </w:pPr>
    </w:p>
    <w:p w:rsidR="00CE6849" w:rsidRPr="000332CB" w:rsidRDefault="00CE6849" w:rsidP="00CE6849">
      <w:pPr>
        <w:rPr>
          <w:rFonts w:asciiTheme="majorHAnsi" w:hAnsiTheme="majorHAnsi" w:cstheme="majorHAnsi"/>
          <w:sz w:val="20"/>
          <w:szCs w:val="20"/>
        </w:rPr>
      </w:pPr>
      <w:r w:rsidRPr="000332CB">
        <w:rPr>
          <w:rFonts w:asciiTheme="majorHAnsi" w:hAnsiTheme="majorHAnsi" w:cstheme="majorHAnsi"/>
          <w:sz w:val="20"/>
          <w:szCs w:val="20"/>
        </w:rPr>
        <w:br w:type="page"/>
      </w:r>
    </w:p>
    <w:p w:rsidR="00CE6849" w:rsidRPr="000332CB" w:rsidRDefault="00CE6849" w:rsidP="004B156C">
      <w:pPr>
        <w:pStyle w:val="Heading3"/>
        <w:rPr>
          <w:rFonts w:asciiTheme="majorHAnsi" w:hAnsiTheme="majorHAnsi" w:cstheme="majorHAnsi"/>
        </w:rPr>
      </w:pPr>
      <w:r w:rsidRPr="000332CB">
        <w:rPr>
          <w:rFonts w:asciiTheme="majorHAnsi" w:hAnsiTheme="majorHAnsi" w:cstheme="majorHAnsi"/>
        </w:rPr>
        <w:lastRenderedPageBreak/>
        <w:br/>
      </w:r>
      <w:bookmarkStart w:id="15" w:name="_Toc435698453"/>
      <w:r w:rsidRPr="000332CB">
        <w:rPr>
          <w:rFonts w:asciiTheme="majorHAnsi" w:hAnsiTheme="majorHAnsi" w:cstheme="majorHAnsi"/>
        </w:rPr>
        <w:t>HOMELESSNESS</w:t>
      </w:r>
      <w:bookmarkEnd w:id="15"/>
    </w:p>
    <w:p w:rsidR="00CE6849" w:rsidRPr="000332CB" w:rsidRDefault="00CE6849" w:rsidP="004B156C">
      <w:pPr>
        <w:rPr>
          <w:rFonts w:asciiTheme="majorHAnsi" w:hAnsiTheme="majorHAnsi" w:cstheme="majorHAnsi"/>
          <w:b/>
          <w:bCs/>
        </w:rPr>
      </w:pPr>
      <w:r w:rsidRPr="000332CB">
        <w:rPr>
          <w:rFonts w:asciiTheme="majorHAnsi" w:hAnsiTheme="majorHAnsi" w:cstheme="majorHAnsi"/>
        </w:rPr>
        <w:t xml:space="preserve">We received a grant from Adelaide City Council during the year to provide homeless people with water, blankets and service support. We work with other agencies through our Adelaide Metropolitan Homeless Support program providing an assertive outreach model which means we go to the clients where they are living rough and take the time to build a relationship of trust. Many of our clients have suffered extreme traumas and these relationships are the foundation for successful outcomes. </w:t>
      </w:r>
    </w:p>
    <w:p w:rsidR="00CE6849" w:rsidRPr="000332CB" w:rsidRDefault="00CE6849" w:rsidP="004B156C">
      <w:pPr>
        <w:rPr>
          <w:rFonts w:asciiTheme="majorHAnsi" w:hAnsiTheme="majorHAnsi" w:cstheme="majorHAnsi"/>
        </w:rPr>
      </w:pPr>
      <w:r w:rsidRPr="000332CB">
        <w:rPr>
          <w:rFonts w:asciiTheme="majorHAnsi" w:hAnsiTheme="majorHAnsi" w:cstheme="majorHAnsi"/>
        </w:rPr>
        <w:t xml:space="preserve">Over 60 per cent of the program’s clients are Aboriginal or Torres Strait Islander. Many have complex and high needs but we have been able to establish connections between them and primary health services, legal services and community facilities. </w:t>
      </w:r>
    </w:p>
    <w:p w:rsidR="00CE6849" w:rsidRPr="000332CB" w:rsidRDefault="00CE6849" w:rsidP="004B156C">
      <w:pPr>
        <w:rPr>
          <w:rFonts w:asciiTheme="majorHAnsi" w:hAnsiTheme="majorHAnsi" w:cstheme="majorHAnsi"/>
        </w:rPr>
      </w:pPr>
      <w:r w:rsidRPr="000332CB">
        <w:rPr>
          <w:rFonts w:asciiTheme="majorHAnsi" w:hAnsiTheme="majorHAnsi" w:cstheme="majorHAnsi"/>
        </w:rPr>
        <w:t>Our homelessness services in South Australia represents a range of intervention programs, including intensive case management to people sleeping rough and to people at</w:t>
      </w:r>
      <w:r w:rsidR="004B156C" w:rsidRPr="000332CB">
        <w:rPr>
          <w:rFonts w:asciiTheme="majorHAnsi" w:hAnsiTheme="majorHAnsi" w:cstheme="majorHAnsi"/>
        </w:rPr>
        <w:t xml:space="preserve"> risk of homelessness.</w:t>
      </w:r>
    </w:p>
    <w:p w:rsidR="00CE6849" w:rsidRPr="000332CB" w:rsidRDefault="00CE6849" w:rsidP="004B156C">
      <w:pPr>
        <w:rPr>
          <w:rFonts w:asciiTheme="majorHAnsi" w:hAnsiTheme="majorHAnsi" w:cstheme="majorHAnsi"/>
        </w:rPr>
      </w:pPr>
      <w:r w:rsidRPr="000332CB">
        <w:rPr>
          <w:rFonts w:asciiTheme="majorHAnsi" w:hAnsiTheme="majorHAnsi" w:cstheme="majorHAnsi"/>
        </w:rPr>
        <w:t xml:space="preserve">On 23 September 2014 we opened our new Riverland facility, under the banner of Re-designed, Reignited, </w:t>
      </w:r>
      <w:proofErr w:type="gramStart"/>
      <w:r w:rsidR="00CD11FD" w:rsidRPr="000332CB">
        <w:rPr>
          <w:rFonts w:asciiTheme="majorHAnsi" w:hAnsiTheme="majorHAnsi" w:cstheme="majorHAnsi"/>
        </w:rPr>
        <w:t>Relocated</w:t>
      </w:r>
      <w:proofErr w:type="gramEnd"/>
      <w:r w:rsidR="00CD11FD" w:rsidRPr="000332CB">
        <w:rPr>
          <w:rFonts w:asciiTheme="majorHAnsi" w:hAnsiTheme="majorHAnsi" w:cstheme="majorHAnsi"/>
        </w:rPr>
        <w:t>. This</w:t>
      </w:r>
      <w:r w:rsidRPr="000332CB">
        <w:rPr>
          <w:rFonts w:asciiTheme="majorHAnsi" w:hAnsiTheme="majorHAnsi" w:cstheme="majorHAnsi"/>
        </w:rPr>
        <w:t xml:space="preserve"> service provides support to people sleeping rough on the banks of the Murray River, people who are homeless, and others with drug, alcohol or mental health issues. </w:t>
      </w:r>
    </w:p>
    <w:p w:rsidR="00CE6849" w:rsidRPr="000332CB" w:rsidRDefault="00CE6849" w:rsidP="004B156C">
      <w:pPr>
        <w:rPr>
          <w:rFonts w:asciiTheme="majorHAnsi" w:hAnsiTheme="majorHAnsi" w:cstheme="majorHAnsi"/>
        </w:rPr>
      </w:pPr>
      <w:r w:rsidRPr="000332CB">
        <w:rPr>
          <w:rFonts w:asciiTheme="majorHAnsi" w:hAnsiTheme="majorHAnsi" w:cstheme="majorHAnsi"/>
        </w:rPr>
        <w:t>This new facility provides free laundry, kitchen and bathroom facilities in addition to being our main centre in this area coordination for our Riverland Homelessness Assertive Outreach Program. In visiting the centre, people build relationships with the support staff who are then able to support them with a number of other aspects of their lives with the aim to find suitable,</w:t>
      </w:r>
      <w:r w:rsidR="004B156C" w:rsidRPr="000332CB">
        <w:rPr>
          <w:rFonts w:asciiTheme="majorHAnsi" w:hAnsiTheme="majorHAnsi" w:cstheme="majorHAnsi"/>
        </w:rPr>
        <w:t xml:space="preserve"> stable and safe accommodation.</w:t>
      </w:r>
    </w:p>
    <w:p w:rsidR="00CE6849" w:rsidRPr="000332CB" w:rsidRDefault="00CE6849" w:rsidP="004B156C">
      <w:pPr>
        <w:rPr>
          <w:rFonts w:asciiTheme="majorHAnsi" w:hAnsiTheme="majorHAnsi" w:cstheme="majorHAnsi"/>
        </w:rPr>
      </w:pPr>
      <w:r w:rsidRPr="000332CB">
        <w:rPr>
          <w:rFonts w:asciiTheme="majorHAnsi" w:hAnsiTheme="majorHAnsi" w:cstheme="majorHAnsi"/>
        </w:rPr>
        <w:t>We are currently seeing 300 people visiting the</w:t>
      </w:r>
      <w:r w:rsidR="004B156C" w:rsidRPr="000332CB">
        <w:rPr>
          <w:rFonts w:asciiTheme="majorHAnsi" w:hAnsiTheme="majorHAnsi" w:cstheme="majorHAnsi"/>
        </w:rPr>
        <w:t xml:space="preserve"> facility each month. We have</w:t>
      </w:r>
      <w:r w:rsidRPr="000332CB">
        <w:rPr>
          <w:rFonts w:asciiTheme="majorHAnsi" w:hAnsiTheme="majorHAnsi" w:cstheme="majorHAnsi"/>
        </w:rPr>
        <w:t xml:space="preserve"> our short video on this service at </w:t>
      </w:r>
      <w:hyperlink r:id="rId20" w:history="1">
        <w:r w:rsidRPr="000332CB">
          <w:rPr>
            <w:rStyle w:val="Hyperlink"/>
            <w:rFonts w:asciiTheme="majorHAnsi" w:hAnsiTheme="majorHAnsi" w:cstheme="majorHAnsi"/>
            <w:sz w:val="20"/>
            <w:szCs w:val="20"/>
          </w:rPr>
          <w:t>www.youtube.com/user/lwbaustralia</w:t>
        </w:r>
      </w:hyperlink>
      <w:r w:rsidRPr="000332CB">
        <w:rPr>
          <w:rFonts w:asciiTheme="majorHAnsi" w:hAnsiTheme="majorHAnsi" w:cstheme="majorHAnsi"/>
        </w:rPr>
        <w:t xml:space="preserve"> </w:t>
      </w:r>
    </w:p>
    <w:p w:rsidR="00CE6849" w:rsidRPr="000332CB" w:rsidRDefault="00CE6849" w:rsidP="004B156C">
      <w:pPr>
        <w:rPr>
          <w:rFonts w:asciiTheme="majorHAnsi" w:hAnsiTheme="majorHAnsi" w:cstheme="majorHAnsi"/>
        </w:rPr>
      </w:pPr>
    </w:p>
    <w:p w:rsidR="00CE6849" w:rsidRPr="000332CB" w:rsidRDefault="00CE6849" w:rsidP="00CD11FD">
      <w:pPr>
        <w:ind w:left="1134"/>
        <w:rPr>
          <w:rFonts w:asciiTheme="majorHAnsi" w:hAnsiTheme="majorHAnsi" w:cstheme="majorHAnsi"/>
        </w:rPr>
      </w:pPr>
      <w:r w:rsidRPr="000332CB">
        <w:rPr>
          <w:rFonts w:asciiTheme="majorHAnsi" w:hAnsiTheme="majorHAnsi" w:cstheme="majorHAnsi"/>
          <w:i/>
        </w:rPr>
        <w:t xml:space="preserve">CASE STUDY: </w:t>
      </w:r>
      <w:r w:rsidRPr="000332CB">
        <w:rPr>
          <w:rFonts w:asciiTheme="majorHAnsi" w:hAnsiTheme="majorHAnsi" w:cstheme="majorHAnsi"/>
        </w:rPr>
        <w:t>“A bit of understanding can make a world of difference”</w:t>
      </w:r>
    </w:p>
    <w:p w:rsidR="00CE6849" w:rsidRPr="000332CB" w:rsidRDefault="00CE6849" w:rsidP="00CD11FD">
      <w:pPr>
        <w:ind w:left="1134"/>
        <w:rPr>
          <w:rFonts w:asciiTheme="majorHAnsi" w:hAnsiTheme="majorHAnsi" w:cstheme="majorHAnsi"/>
          <w:iCs/>
        </w:rPr>
      </w:pPr>
      <w:r w:rsidRPr="000332CB">
        <w:rPr>
          <w:rFonts w:asciiTheme="majorHAnsi" w:hAnsiTheme="majorHAnsi" w:cstheme="majorHAnsi"/>
          <w:iCs/>
        </w:rPr>
        <w:t>Luke is not one to chat, in fact he was incredibly shy and rarely spoke – even to his family. He came to live in LWBs residential service in Victoria in 2011, where we supported and encouraged him to develop his communication skills and build his confidence at home and in the community. We also helped his mum understand Luke’s challenges and see the positive changes Luke had achieved. He went home recently, for the first time in five years, to celebrate his brother’s birthday and join in an important cultural ceremony. Family and friends remarked that they’d not known Luke to talk and were pleased to see how at ease he was. He now talks to his mum each week on the phone and we’re working with her to organise another visit back home.</w:t>
      </w:r>
    </w:p>
    <w:p w:rsidR="00CE6849" w:rsidRPr="000332CB" w:rsidRDefault="00CD11FD" w:rsidP="00CD11FD">
      <w:pPr>
        <w:ind w:left="1134"/>
        <w:rPr>
          <w:rFonts w:asciiTheme="majorHAnsi" w:hAnsiTheme="majorHAnsi" w:cstheme="majorHAnsi"/>
        </w:rPr>
      </w:pPr>
      <w:r w:rsidRPr="000332CB">
        <w:rPr>
          <w:rFonts w:asciiTheme="majorHAnsi" w:hAnsiTheme="majorHAnsi" w:cstheme="majorHAnsi"/>
          <w:iCs/>
        </w:rPr>
        <w:t>Not</w:t>
      </w:r>
      <w:r w:rsidR="00CE6849" w:rsidRPr="000332CB">
        <w:rPr>
          <w:rFonts w:asciiTheme="majorHAnsi" w:hAnsiTheme="majorHAnsi" w:cstheme="majorHAnsi"/>
          <w:iCs/>
        </w:rPr>
        <w:t xml:space="preserve"> his real name.</w:t>
      </w:r>
      <w:r w:rsidR="00CE6849" w:rsidRPr="000332CB">
        <w:rPr>
          <w:rFonts w:asciiTheme="majorHAnsi" w:hAnsiTheme="majorHAnsi" w:cstheme="majorHAnsi"/>
        </w:rPr>
        <w:br w:type="page"/>
      </w:r>
    </w:p>
    <w:p w:rsidR="00CE6849" w:rsidRPr="000332CB" w:rsidRDefault="00CE6849" w:rsidP="004B156C">
      <w:pPr>
        <w:pStyle w:val="Heading3"/>
        <w:rPr>
          <w:rFonts w:asciiTheme="majorHAnsi" w:hAnsiTheme="majorHAnsi" w:cstheme="majorHAnsi"/>
        </w:rPr>
      </w:pPr>
      <w:bookmarkStart w:id="16" w:name="_Toc435698454"/>
      <w:r w:rsidRPr="000332CB">
        <w:rPr>
          <w:rFonts w:asciiTheme="majorHAnsi" w:hAnsiTheme="majorHAnsi" w:cstheme="majorHAnsi"/>
        </w:rPr>
        <w:lastRenderedPageBreak/>
        <w:t>RECONCILIATION</w:t>
      </w:r>
      <w:bookmarkEnd w:id="16"/>
    </w:p>
    <w:p w:rsidR="00CE6849" w:rsidRPr="000332CB" w:rsidRDefault="00CE6849" w:rsidP="004B156C">
      <w:pPr>
        <w:rPr>
          <w:rFonts w:asciiTheme="majorHAnsi" w:hAnsiTheme="majorHAnsi" w:cstheme="majorHAnsi"/>
        </w:rPr>
      </w:pPr>
      <w:r w:rsidRPr="000332CB">
        <w:rPr>
          <w:rFonts w:asciiTheme="majorHAnsi" w:hAnsiTheme="majorHAnsi" w:cstheme="majorHAnsi"/>
        </w:rPr>
        <w:t>June 2015 saw the completion of our third Reconciliation Action Plan, and the results of nine years of working to close the gap in health and education outcomes and life expectancy between Aboriginal and Torres Strait Islander peoples and the rest of the population. Significant outcomes were the increase in dedicated Aboriginal roles, greater alignment in the placement of Aboriginal and Torres Strait Islander children into culturally appropriate foster and kinship homes, and an increase in general staff who identify as Aboriginal and Torres Strait Islander.</w:t>
      </w:r>
    </w:p>
    <w:p w:rsidR="00CE6849" w:rsidRPr="000332CB" w:rsidRDefault="00CE6849" w:rsidP="004B156C">
      <w:pPr>
        <w:rPr>
          <w:rFonts w:asciiTheme="majorHAnsi" w:hAnsiTheme="majorHAnsi" w:cstheme="majorHAnsi"/>
        </w:rPr>
      </w:pPr>
      <w:r w:rsidRPr="000332CB">
        <w:rPr>
          <w:rFonts w:asciiTheme="majorHAnsi" w:hAnsiTheme="majorHAnsi" w:cstheme="majorHAnsi"/>
        </w:rPr>
        <w:t xml:space="preserve">We have been able to add value to many programs by linking the goals and aspirations of the Aboriginal and Torres Strait Islander peoples we support to their participation in community and culturally-important events and activities. </w:t>
      </w:r>
    </w:p>
    <w:p w:rsidR="00CE6849" w:rsidRPr="000332CB" w:rsidRDefault="00CE6849" w:rsidP="004B156C">
      <w:pPr>
        <w:rPr>
          <w:rFonts w:asciiTheme="majorHAnsi" w:hAnsiTheme="majorHAnsi" w:cstheme="majorHAnsi"/>
        </w:rPr>
      </w:pPr>
      <w:r w:rsidRPr="000332CB">
        <w:rPr>
          <w:rFonts w:asciiTheme="majorHAnsi" w:hAnsiTheme="majorHAnsi" w:cstheme="majorHAnsi"/>
        </w:rPr>
        <w:t>Like Australians across the country, and the world, we recognised the 100th anniversary of the landing on Gallipoli on 27 April 2015, and did so with clients, carers and families. Thanks to the support of the Camp Gallipoli organisers we were able to take almost 200 people to community camp-outs held in major showgrounds around Australia.</w:t>
      </w:r>
    </w:p>
    <w:p w:rsidR="00CE6849" w:rsidRPr="000332CB" w:rsidRDefault="00CE6849" w:rsidP="004B156C">
      <w:pPr>
        <w:rPr>
          <w:rFonts w:asciiTheme="majorHAnsi" w:hAnsiTheme="majorHAnsi" w:cstheme="majorHAnsi"/>
        </w:rPr>
      </w:pPr>
      <w:r w:rsidRPr="000332CB">
        <w:rPr>
          <w:rFonts w:asciiTheme="majorHAnsi" w:hAnsiTheme="majorHAnsi" w:cstheme="majorHAnsi"/>
        </w:rPr>
        <w:t xml:space="preserve">After an evening of entertainment focussed on Australia’s ANZAC history, the camp was woken before dawn for a live screening of the dawn service. </w:t>
      </w:r>
    </w:p>
    <w:p w:rsidR="00CE6849" w:rsidRPr="000332CB" w:rsidRDefault="00CE6849" w:rsidP="004B156C">
      <w:pPr>
        <w:rPr>
          <w:rFonts w:asciiTheme="majorHAnsi" w:hAnsiTheme="majorHAnsi" w:cstheme="majorHAnsi"/>
        </w:rPr>
      </w:pPr>
      <w:r w:rsidRPr="000332CB">
        <w:rPr>
          <w:rFonts w:asciiTheme="majorHAnsi" w:hAnsiTheme="majorHAnsi" w:cstheme="majorHAnsi"/>
        </w:rPr>
        <w:t>Mabo Day is a significant date for all Australians, as it commemorates the anniversary of the High Court decision to recognise native title championed by Eddie Mabo, a Torres Strait Islander man. To involve and engage the community on Mabo Day, our Cairns team in north Queensland organised a range of hands-on activities for the clients we support through our services for people with disabilities, older people and children.</w:t>
      </w:r>
    </w:p>
    <w:p w:rsidR="00CE6849" w:rsidRPr="000332CB" w:rsidRDefault="00CE6849" w:rsidP="004B156C">
      <w:pPr>
        <w:rPr>
          <w:rFonts w:asciiTheme="majorHAnsi" w:hAnsiTheme="majorHAnsi" w:cstheme="majorHAnsi"/>
        </w:rPr>
      </w:pPr>
      <w:r w:rsidRPr="000332CB">
        <w:rPr>
          <w:rFonts w:asciiTheme="majorHAnsi" w:hAnsiTheme="majorHAnsi" w:cstheme="majorHAnsi"/>
        </w:rPr>
        <w:t>Also in Queensland, we were the gold sponsor of the biennial Laura Festival and partnered with the Queensland Reds in the Rugby Reconciliation Round. Through this relationship, the Reds provided</w:t>
      </w:r>
      <w:r w:rsidR="00CD11FD" w:rsidRPr="000332CB">
        <w:rPr>
          <w:rFonts w:asciiTheme="majorHAnsi" w:hAnsiTheme="majorHAnsi" w:cstheme="majorHAnsi"/>
        </w:rPr>
        <w:t xml:space="preserve"> </w:t>
      </w:r>
      <w:r w:rsidRPr="000332CB">
        <w:rPr>
          <w:rFonts w:asciiTheme="majorHAnsi" w:hAnsiTheme="majorHAnsi" w:cstheme="majorHAnsi"/>
        </w:rPr>
        <w:t>100 tickets to the round, which promoted reconciliation and provided Aboriginal and Torres Strait</w:t>
      </w:r>
      <w:r w:rsidR="00CD11FD" w:rsidRPr="000332CB">
        <w:rPr>
          <w:rFonts w:asciiTheme="majorHAnsi" w:hAnsiTheme="majorHAnsi" w:cstheme="majorHAnsi"/>
        </w:rPr>
        <w:t xml:space="preserve"> </w:t>
      </w:r>
      <w:r w:rsidRPr="000332CB">
        <w:rPr>
          <w:rFonts w:asciiTheme="majorHAnsi" w:hAnsiTheme="majorHAnsi" w:cstheme="majorHAnsi"/>
        </w:rPr>
        <w:t>Islander children and young people with disability with the opportunity to attend the rugby. It was also a celebration of Aboriginal and Torres Strait Islander culture and a chance to see sporting heroes and role models in action. We continually look for opportunities for clients to take part in, and enjoy, community events.</w:t>
      </w:r>
    </w:p>
    <w:p w:rsidR="00CE6849" w:rsidRPr="000332CB" w:rsidRDefault="00CD11FD" w:rsidP="00CD11FD">
      <w:pPr>
        <w:ind w:left="1134"/>
        <w:rPr>
          <w:rFonts w:asciiTheme="majorHAnsi" w:hAnsiTheme="majorHAnsi" w:cstheme="majorHAnsi"/>
        </w:rPr>
      </w:pPr>
      <w:r w:rsidRPr="000332CB">
        <w:rPr>
          <w:rFonts w:asciiTheme="majorHAnsi" w:hAnsiTheme="majorHAnsi" w:cstheme="majorHAnsi"/>
          <w:i/>
        </w:rPr>
        <w:t>Case Study</w:t>
      </w:r>
      <w:r w:rsidR="00CE6849" w:rsidRPr="000332CB">
        <w:rPr>
          <w:rFonts w:asciiTheme="majorHAnsi" w:hAnsiTheme="majorHAnsi" w:cstheme="majorHAnsi"/>
        </w:rPr>
        <w:t xml:space="preserve">: </w:t>
      </w:r>
      <w:r w:rsidRPr="000332CB">
        <w:rPr>
          <w:rFonts w:asciiTheme="majorHAnsi" w:hAnsiTheme="majorHAnsi" w:cstheme="majorHAnsi"/>
        </w:rPr>
        <w:t xml:space="preserve"> </w:t>
      </w:r>
      <w:r w:rsidR="00CE6849" w:rsidRPr="000332CB">
        <w:rPr>
          <w:rFonts w:asciiTheme="majorHAnsi" w:hAnsiTheme="majorHAnsi" w:cstheme="majorHAnsi"/>
          <w:i/>
        </w:rPr>
        <w:t>Image of Jimmy, an Aboriginal man, holding an ‘L’ plate and a certificate of achievement,</w:t>
      </w:r>
      <w:r w:rsidR="00CE6849" w:rsidRPr="000332CB">
        <w:rPr>
          <w:rFonts w:asciiTheme="majorHAnsi" w:hAnsiTheme="majorHAnsi" w:cstheme="majorHAnsi"/>
        </w:rPr>
        <w:t xml:space="preserve"> “My choices, my life”.</w:t>
      </w:r>
    </w:p>
    <w:p w:rsidR="00CE6849" w:rsidRPr="000332CB" w:rsidRDefault="00CE6849" w:rsidP="00CD11FD">
      <w:pPr>
        <w:ind w:left="1134"/>
        <w:rPr>
          <w:rFonts w:asciiTheme="majorHAnsi" w:hAnsiTheme="majorHAnsi" w:cstheme="majorHAnsi"/>
          <w:iCs/>
        </w:rPr>
      </w:pPr>
      <w:r w:rsidRPr="000332CB">
        <w:rPr>
          <w:rFonts w:asciiTheme="majorHAnsi" w:hAnsiTheme="majorHAnsi" w:cstheme="majorHAnsi"/>
          <w:iCs/>
        </w:rPr>
        <w:t xml:space="preserve">Jimmy is a North Queensland Cowboys fan, and loves nothing better than watching his team storm to victory at their </w:t>
      </w:r>
      <w:r w:rsidR="00C12D9B" w:rsidRPr="000332CB">
        <w:rPr>
          <w:rFonts w:asciiTheme="majorHAnsi" w:hAnsiTheme="majorHAnsi" w:cstheme="majorHAnsi"/>
          <w:iCs/>
        </w:rPr>
        <w:t>home ground</w:t>
      </w:r>
      <w:r w:rsidRPr="000332CB">
        <w:rPr>
          <w:rFonts w:asciiTheme="majorHAnsi" w:hAnsiTheme="majorHAnsi" w:cstheme="majorHAnsi"/>
          <w:iCs/>
        </w:rPr>
        <w:t xml:space="preserve"> games. Although not originally from Townsville himself, he’s been working hard to settle in by getting his Learner Driver’s permit, furnishing his flat, getting along to community  events, and of course catching up with friends and family at the footy. </w:t>
      </w:r>
    </w:p>
    <w:p w:rsidR="00CE6849" w:rsidRPr="000332CB" w:rsidRDefault="00CE6849" w:rsidP="00CD11FD">
      <w:pPr>
        <w:ind w:left="1134"/>
        <w:rPr>
          <w:rFonts w:asciiTheme="majorHAnsi" w:hAnsiTheme="majorHAnsi" w:cstheme="majorHAnsi"/>
        </w:rPr>
      </w:pPr>
      <w:r w:rsidRPr="000332CB">
        <w:rPr>
          <w:rFonts w:asciiTheme="majorHAnsi" w:hAnsiTheme="majorHAnsi" w:cstheme="majorHAnsi"/>
        </w:rPr>
        <w:t xml:space="preserve">Jimmy is a Kowanyama person but says he is now a “city murri”. He lives in one of Life </w:t>
      </w:r>
      <w:proofErr w:type="gramStart"/>
      <w:r w:rsidRPr="000332CB">
        <w:rPr>
          <w:rFonts w:asciiTheme="majorHAnsi" w:hAnsiTheme="majorHAnsi" w:cstheme="majorHAnsi"/>
        </w:rPr>
        <w:t>Without</w:t>
      </w:r>
      <w:proofErr w:type="gramEnd"/>
      <w:r w:rsidRPr="000332CB">
        <w:rPr>
          <w:rFonts w:asciiTheme="majorHAnsi" w:hAnsiTheme="majorHAnsi" w:cstheme="majorHAnsi"/>
        </w:rPr>
        <w:t xml:space="preserve"> Barriers independent assisted living units in Townsville. He’s been having professional driving lessons and has supervised practice by LWB using our fleet vehicles to build up his required number of driving hours. Jimmy has a great sense of humour, and loves a chat with his LWB ‘family’ over a cuppa.</w:t>
      </w:r>
    </w:p>
    <w:p w:rsidR="00CE6849" w:rsidRPr="000332CB" w:rsidRDefault="004B156C" w:rsidP="00CD11FD">
      <w:pPr>
        <w:rPr>
          <w:rFonts w:asciiTheme="majorHAnsi" w:hAnsiTheme="majorHAnsi" w:cstheme="majorHAnsi"/>
          <w:b/>
          <w:bCs/>
          <w:sz w:val="20"/>
          <w:szCs w:val="20"/>
        </w:rPr>
      </w:pPr>
      <w:r w:rsidRPr="000332CB">
        <w:rPr>
          <w:rFonts w:asciiTheme="majorHAnsi" w:hAnsiTheme="majorHAnsi" w:cstheme="majorHAnsi"/>
        </w:rPr>
        <w:br w:type="page"/>
      </w:r>
      <w:r w:rsidR="00CE6849" w:rsidRPr="000332CB">
        <w:rPr>
          <w:rFonts w:asciiTheme="majorHAnsi" w:hAnsiTheme="majorHAnsi" w:cstheme="majorHAnsi"/>
          <w:b/>
          <w:bCs/>
          <w:sz w:val="20"/>
          <w:szCs w:val="20"/>
        </w:rPr>
        <w:lastRenderedPageBreak/>
        <w:t>CROSS-SERVICE PROGRAMS</w:t>
      </w:r>
    </w:p>
    <w:p w:rsidR="00CE6849" w:rsidRPr="000332CB" w:rsidRDefault="00CE6849" w:rsidP="004B156C">
      <w:pPr>
        <w:rPr>
          <w:rFonts w:asciiTheme="majorHAnsi" w:hAnsiTheme="majorHAnsi" w:cstheme="majorHAnsi"/>
        </w:rPr>
      </w:pPr>
      <w:r w:rsidRPr="000332CB">
        <w:rPr>
          <w:rFonts w:asciiTheme="majorHAnsi" w:hAnsiTheme="majorHAnsi" w:cstheme="majorHAnsi"/>
        </w:rPr>
        <w:t xml:space="preserve">Our Living Arts program is a creative therapeutic support service that connects people to the wider community. It operates with clients across our Out of Home Care programs, Disability Services, Homelessness and Mental Health programs and in our National Immigration Support Service. </w:t>
      </w:r>
    </w:p>
    <w:p w:rsidR="00CE6849" w:rsidRPr="000332CB" w:rsidRDefault="00CE6849" w:rsidP="004B156C">
      <w:pPr>
        <w:rPr>
          <w:rFonts w:asciiTheme="majorHAnsi" w:hAnsiTheme="majorHAnsi" w:cstheme="majorHAnsi"/>
        </w:rPr>
      </w:pPr>
      <w:r w:rsidRPr="000332CB">
        <w:rPr>
          <w:rFonts w:asciiTheme="majorHAnsi" w:hAnsiTheme="majorHAnsi" w:cstheme="majorHAnsi"/>
        </w:rPr>
        <w:t>In the past 12 months we have expanded this program through a mobile outreach art trailer, ROVA, which has its own machinery, tools and materials. This mobile workshop meant we could teach how to make recycled metal artworks, basic carpentry and bicycle maintenance. The sessions were run by experienced artists who shared their technical skills to inspire creative outcomes for participants.</w:t>
      </w:r>
    </w:p>
    <w:p w:rsidR="00CE6849" w:rsidRPr="000332CB" w:rsidRDefault="00CE6849" w:rsidP="00CE6849">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t>NEW ZEALAND</w:t>
      </w:r>
    </w:p>
    <w:p w:rsidR="00CE6849" w:rsidRPr="000332CB" w:rsidRDefault="00CE6849" w:rsidP="004B156C">
      <w:pPr>
        <w:rPr>
          <w:rFonts w:asciiTheme="majorHAnsi" w:hAnsiTheme="majorHAnsi" w:cstheme="majorHAnsi"/>
        </w:rPr>
      </w:pPr>
      <w:r w:rsidRPr="000332CB">
        <w:rPr>
          <w:rFonts w:asciiTheme="majorHAnsi" w:hAnsiTheme="majorHAnsi" w:cstheme="majorHAnsi"/>
        </w:rPr>
        <w:t>We closed our Out of Home Care services in New Zealand on 16 February 2015, transferring volunteer carers and staff to another agency. We will now focus on growing the Multi-Systemic Therapy service (MST) in New Zealand. The MST program provides families with skills to reduce intervention required through the Juvenile Justice system. Our decision to refocus our activities in New Zealand was made as part of a five year service review and in discussion with the New Zealand Ministry.</w:t>
      </w:r>
    </w:p>
    <w:p w:rsidR="00CE6849" w:rsidRPr="000332CB" w:rsidRDefault="00CE6849" w:rsidP="00CE6849">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t>2014 NATIONAL CARER AWARDS</w:t>
      </w:r>
    </w:p>
    <w:p w:rsidR="00CE6849" w:rsidRPr="000332CB" w:rsidRDefault="00CE6849" w:rsidP="004B156C">
      <w:pPr>
        <w:rPr>
          <w:rFonts w:asciiTheme="majorHAnsi" w:hAnsiTheme="majorHAnsi" w:cstheme="majorHAnsi"/>
        </w:rPr>
      </w:pPr>
      <w:r w:rsidRPr="000332CB">
        <w:rPr>
          <w:rFonts w:asciiTheme="majorHAnsi" w:hAnsiTheme="majorHAnsi" w:cstheme="majorHAnsi"/>
        </w:rPr>
        <w:t>Our inaugural National Carer Awards, developed in partnership with Carers Australia and Families Australia, publicly recognised and celebrated carers across the country. The winners were chosen from State and Territory finalists in each of the four categories: foster and k</w:t>
      </w:r>
      <w:r w:rsidR="00D6164B">
        <w:rPr>
          <w:rFonts w:asciiTheme="majorHAnsi" w:hAnsiTheme="majorHAnsi" w:cstheme="majorHAnsi"/>
        </w:rPr>
        <w:t>inship carer; carer of an older</w:t>
      </w:r>
      <w:r w:rsidRPr="000332CB">
        <w:rPr>
          <w:rFonts w:asciiTheme="majorHAnsi" w:hAnsiTheme="majorHAnsi" w:cstheme="majorHAnsi"/>
        </w:rPr>
        <w:t xml:space="preserve"> Australian; carer of a person with disability; and young carer 25 years old and under. Their stories and their achievements were astounding. </w:t>
      </w:r>
    </w:p>
    <w:p w:rsidR="00CE6849" w:rsidRPr="000332CB" w:rsidRDefault="00CE6849" w:rsidP="004B156C">
      <w:pPr>
        <w:rPr>
          <w:rFonts w:asciiTheme="majorHAnsi" w:hAnsiTheme="majorHAnsi" w:cstheme="majorHAnsi"/>
        </w:rPr>
      </w:pPr>
      <w:r w:rsidRPr="000332CB">
        <w:rPr>
          <w:rFonts w:asciiTheme="majorHAnsi" w:hAnsiTheme="majorHAnsi" w:cstheme="majorHAnsi"/>
        </w:rPr>
        <w:t xml:space="preserve">A full list of finalists can be found at </w:t>
      </w:r>
      <w:hyperlink r:id="rId21" w:history="1">
        <w:r w:rsidRPr="000332CB">
          <w:rPr>
            <w:rStyle w:val="Hyperlink"/>
            <w:rFonts w:asciiTheme="majorHAnsi" w:hAnsiTheme="majorHAnsi" w:cstheme="majorHAnsi"/>
            <w:sz w:val="20"/>
            <w:szCs w:val="20"/>
          </w:rPr>
          <w:t>www.carerawards.com.au</w:t>
        </w:r>
      </w:hyperlink>
      <w:r w:rsidRPr="000332CB">
        <w:rPr>
          <w:rFonts w:asciiTheme="majorHAnsi" w:hAnsiTheme="majorHAnsi" w:cstheme="majorHAnsi"/>
        </w:rPr>
        <w:t xml:space="preserve">. The winners of our 2015 National Carer Awards will also be reported through this site. </w:t>
      </w:r>
    </w:p>
    <w:p w:rsidR="00CE6849" w:rsidRPr="000332CB" w:rsidRDefault="00CE6849" w:rsidP="00CD11FD">
      <w:pPr>
        <w:ind w:left="1134"/>
        <w:rPr>
          <w:rFonts w:asciiTheme="majorHAnsi" w:hAnsiTheme="majorHAnsi" w:cstheme="majorHAnsi"/>
          <w:i/>
        </w:rPr>
      </w:pPr>
      <w:r w:rsidRPr="000332CB">
        <w:rPr>
          <w:rFonts w:asciiTheme="majorHAnsi" w:hAnsiTheme="majorHAnsi" w:cstheme="majorHAnsi"/>
          <w:i/>
        </w:rPr>
        <w:t xml:space="preserve">Image shown: 2014 National Carer Awards winners holding their trophies. Paul Windridge, Carer of an Older Australian Award; Ellen Holmes, Young carer Awards; and Tracey and Richard Collard, Foster and Kinship Carer Award. Not pictured: Judy </w:t>
      </w:r>
      <w:proofErr w:type="spellStart"/>
      <w:r w:rsidRPr="000332CB">
        <w:rPr>
          <w:rFonts w:asciiTheme="majorHAnsi" w:hAnsiTheme="majorHAnsi" w:cstheme="majorHAnsi"/>
          <w:i/>
        </w:rPr>
        <w:t>Pattel</w:t>
      </w:r>
      <w:proofErr w:type="spellEnd"/>
      <w:r w:rsidRPr="000332CB">
        <w:rPr>
          <w:rFonts w:asciiTheme="majorHAnsi" w:hAnsiTheme="majorHAnsi" w:cstheme="majorHAnsi"/>
          <w:i/>
        </w:rPr>
        <w:t>, Carer of a Person with a Disability Award.</w:t>
      </w:r>
    </w:p>
    <w:p w:rsidR="00CE6849" w:rsidRPr="000332CB" w:rsidRDefault="00CE6849" w:rsidP="004B156C">
      <w:pPr>
        <w:rPr>
          <w:rFonts w:asciiTheme="majorHAnsi" w:hAnsiTheme="majorHAnsi" w:cstheme="majorHAnsi"/>
        </w:rPr>
      </w:pPr>
      <w:r w:rsidRPr="000332CB">
        <w:rPr>
          <w:rFonts w:asciiTheme="majorHAnsi" w:hAnsiTheme="majorHAnsi" w:cstheme="majorHAnsi"/>
        </w:rPr>
        <w:t xml:space="preserve">Hearing our clients’ voices and responding to their choices is the recurrent theme of our 2015 Annual Report, and is at the heart of everything we do. But we don’t manage this alone. We have consciously sought out community partnerships and have forged relationships with other organisations, agencies and businesses who share our values, and I would like to thank our volunteers and partners for their ongoing support over the past 12 months. </w:t>
      </w:r>
    </w:p>
    <w:p w:rsidR="00CE6849" w:rsidRPr="000332CB" w:rsidRDefault="00CE6849" w:rsidP="004B156C">
      <w:pPr>
        <w:rPr>
          <w:rFonts w:asciiTheme="majorHAnsi" w:hAnsiTheme="majorHAnsi" w:cstheme="majorHAnsi"/>
        </w:rPr>
      </w:pPr>
      <w:r w:rsidRPr="000332CB">
        <w:rPr>
          <w:rFonts w:asciiTheme="majorHAnsi" w:hAnsiTheme="majorHAnsi" w:cstheme="majorHAnsi"/>
        </w:rPr>
        <w:t>I hope you enjoy reading this report and I encourage you to visit our website regularly, to discover how we might be able to support you or someone you care about.</w:t>
      </w:r>
    </w:p>
    <w:p w:rsidR="00CE6849" w:rsidRPr="000332CB" w:rsidRDefault="00CE6849" w:rsidP="004B156C">
      <w:pPr>
        <w:rPr>
          <w:rFonts w:asciiTheme="majorHAnsi" w:hAnsiTheme="majorHAnsi" w:cstheme="majorHAnsi"/>
        </w:rPr>
      </w:pPr>
    </w:p>
    <w:p w:rsidR="00CE6849" w:rsidRPr="000332CB" w:rsidRDefault="00CE6849" w:rsidP="00CD11FD">
      <w:pPr>
        <w:spacing w:before="0" w:after="0"/>
        <w:rPr>
          <w:rFonts w:asciiTheme="majorHAnsi" w:hAnsiTheme="majorHAnsi" w:cstheme="majorHAnsi"/>
        </w:rPr>
      </w:pPr>
      <w:r w:rsidRPr="000332CB">
        <w:rPr>
          <w:rFonts w:asciiTheme="majorHAnsi" w:hAnsiTheme="majorHAnsi" w:cstheme="majorHAnsi"/>
        </w:rPr>
        <w:t>Claire Robbs</w:t>
      </w:r>
    </w:p>
    <w:p w:rsidR="00CE6849" w:rsidRPr="000332CB" w:rsidRDefault="00CE6849" w:rsidP="00CD11FD">
      <w:pPr>
        <w:spacing w:before="0" w:after="0"/>
        <w:rPr>
          <w:rFonts w:asciiTheme="majorHAnsi" w:hAnsiTheme="majorHAnsi" w:cstheme="majorHAnsi"/>
        </w:rPr>
      </w:pPr>
      <w:r w:rsidRPr="000332CB">
        <w:rPr>
          <w:rFonts w:asciiTheme="majorHAnsi" w:hAnsiTheme="majorHAnsi" w:cstheme="majorHAnsi"/>
        </w:rPr>
        <w:t>Chief Executive</w:t>
      </w:r>
    </w:p>
    <w:p w:rsidR="00CE6849" w:rsidRPr="000332CB" w:rsidRDefault="00CE6849" w:rsidP="00CD11FD">
      <w:pPr>
        <w:spacing w:before="0" w:after="0"/>
        <w:rPr>
          <w:rFonts w:asciiTheme="majorHAnsi" w:hAnsiTheme="majorHAnsi" w:cstheme="majorHAnsi"/>
        </w:rPr>
      </w:pPr>
      <w:r w:rsidRPr="000332CB">
        <w:rPr>
          <w:rFonts w:asciiTheme="majorHAnsi" w:hAnsiTheme="majorHAnsi" w:cstheme="majorHAnsi"/>
        </w:rPr>
        <w:t xml:space="preserve">Life </w:t>
      </w:r>
      <w:proofErr w:type="gramStart"/>
      <w:r w:rsidRPr="000332CB">
        <w:rPr>
          <w:rFonts w:asciiTheme="majorHAnsi" w:hAnsiTheme="majorHAnsi" w:cstheme="majorHAnsi"/>
        </w:rPr>
        <w:t>Without</w:t>
      </w:r>
      <w:proofErr w:type="gramEnd"/>
      <w:r w:rsidRPr="000332CB">
        <w:rPr>
          <w:rFonts w:asciiTheme="majorHAnsi" w:hAnsiTheme="majorHAnsi" w:cstheme="majorHAnsi"/>
        </w:rPr>
        <w:t xml:space="preserve"> Barriers</w:t>
      </w:r>
    </w:p>
    <w:p w:rsidR="00CE6849" w:rsidRPr="000332CB" w:rsidRDefault="00CE6849" w:rsidP="004D08BD">
      <w:pPr>
        <w:pStyle w:val="Heading2"/>
        <w:rPr>
          <w:rFonts w:asciiTheme="majorHAnsi" w:hAnsiTheme="majorHAnsi" w:cstheme="majorHAnsi"/>
        </w:rPr>
      </w:pPr>
      <w:bookmarkStart w:id="17" w:name="_Toc435698455"/>
      <w:r w:rsidRPr="000332CB">
        <w:rPr>
          <w:rFonts w:asciiTheme="majorHAnsi" w:hAnsiTheme="majorHAnsi" w:cstheme="majorHAnsi"/>
        </w:rPr>
        <w:lastRenderedPageBreak/>
        <w:t>NATIONAL OVERVIEW</w:t>
      </w:r>
      <w:r w:rsidR="004D08BD" w:rsidRPr="000332CB">
        <w:rPr>
          <w:rFonts w:asciiTheme="majorHAnsi" w:hAnsiTheme="majorHAnsi" w:cstheme="majorHAnsi"/>
        </w:rPr>
        <w:t xml:space="preserve"> – 5 KEY PRIORITIES</w:t>
      </w:r>
      <w:bookmarkEnd w:id="17"/>
    </w:p>
    <w:p w:rsidR="00CE6849" w:rsidRPr="000332CB" w:rsidRDefault="00CE6849" w:rsidP="00CE6849">
      <w:pPr>
        <w:autoSpaceDE w:val="0"/>
        <w:autoSpaceDN w:val="0"/>
        <w:adjustRightInd w:val="0"/>
        <w:spacing w:after="0" w:line="240" w:lineRule="auto"/>
        <w:rPr>
          <w:rFonts w:asciiTheme="majorHAnsi" w:hAnsiTheme="majorHAnsi" w:cstheme="majorHAnsi"/>
          <w:iCs/>
          <w:sz w:val="20"/>
          <w:szCs w:val="20"/>
        </w:rPr>
      </w:pPr>
    </w:p>
    <w:p w:rsidR="00CE6849" w:rsidRPr="000332CB" w:rsidRDefault="003E752F" w:rsidP="00C12D9B">
      <w:pPr>
        <w:rPr>
          <w:rFonts w:asciiTheme="majorHAnsi" w:hAnsiTheme="majorHAnsi" w:cstheme="majorHAnsi"/>
        </w:rPr>
      </w:pPr>
      <w:r w:rsidRPr="000332CB">
        <w:rPr>
          <w:rFonts w:asciiTheme="majorHAnsi" w:hAnsiTheme="majorHAnsi" w:cstheme="majorHAnsi"/>
        </w:rPr>
        <w:t>O</w:t>
      </w:r>
      <w:r w:rsidR="00CE6849" w:rsidRPr="000332CB">
        <w:rPr>
          <w:rFonts w:asciiTheme="majorHAnsi" w:hAnsiTheme="majorHAnsi" w:cstheme="majorHAnsi"/>
        </w:rPr>
        <w:t>verview of our figures for 2011 to 2015.</w:t>
      </w:r>
    </w:p>
    <w:p w:rsidR="00CE6849" w:rsidRPr="000332CB" w:rsidRDefault="00CE6849" w:rsidP="00C12D9B">
      <w:pPr>
        <w:rPr>
          <w:rFonts w:asciiTheme="majorHAnsi" w:hAnsiTheme="majorHAnsi" w:cstheme="majorHAnsi"/>
        </w:rPr>
      </w:pPr>
    </w:p>
    <w:p w:rsidR="00CE6849" w:rsidRPr="000332CB" w:rsidRDefault="00CE6849" w:rsidP="00C12D9B">
      <w:pPr>
        <w:rPr>
          <w:rFonts w:asciiTheme="majorHAnsi" w:hAnsiTheme="majorHAnsi" w:cstheme="majorHAnsi"/>
        </w:rPr>
      </w:pPr>
      <w:r w:rsidRPr="000332CB">
        <w:rPr>
          <w:rFonts w:asciiTheme="majorHAnsi" w:hAnsiTheme="majorHAnsi" w:cstheme="majorHAnsi"/>
        </w:rPr>
        <w:t xml:space="preserve">Our figures in 2011: </w:t>
      </w:r>
    </w:p>
    <w:p w:rsidR="00CE6849" w:rsidRPr="000332CB" w:rsidRDefault="00CE6849" w:rsidP="00C12D9B">
      <w:pPr>
        <w:rPr>
          <w:rFonts w:asciiTheme="majorHAnsi" w:hAnsiTheme="majorHAnsi" w:cstheme="majorHAnsi"/>
        </w:rPr>
      </w:pPr>
      <w:r w:rsidRPr="000332CB">
        <w:rPr>
          <w:rFonts w:asciiTheme="majorHAnsi" w:hAnsiTheme="majorHAnsi" w:cstheme="majorHAnsi"/>
        </w:rPr>
        <w:t xml:space="preserve">4823 clients </w:t>
      </w:r>
    </w:p>
    <w:p w:rsidR="00CE6849" w:rsidRPr="000332CB" w:rsidRDefault="00CE6849" w:rsidP="00C12D9B">
      <w:pPr>
        <w:rPr>
          <w:rFonts w:asciiTheme="majorHAnsi" w:hAnsiTheme="majorHAnsi" w:cstheme="majorHAnsi"/>
        </w:rPr>
      </w:pPr>
      <w:r w:rsidRPr="000332CB">
        <w:rPr>
          <w:rFonts w:asciiTheme="majorHAnsi" w:hAnsiTheme="majorHAnsi" w:cstheme="majorHAnsi"/>
        </w:rPr>
        <w:t>2219 staff</w:t>
      </w:r>
    </w:p>
    <w:p w:rsidR="00CE6849" w:rsidRPr="000332CB" w:rsidRDefault="00CE6849" w:rsidP="00C12D9B">
      <w:pPr>
        <w:rPr>
          <w:rFonts w:asciiTheme="majorHAnsi" w:hAnsiTheme="majorHAnsi" w:cstheme="majorHAnsi"/>
        </w:rPr>
      </w:pPr>
      <w:r w:rsidRPr="000332CB">
        <w:rPr>
          <w:rFonts w:asciiTheme="majorHAnsi" w:hAnsiTheme="majorHAnsi" w:cstheme="majorHAnsi"/>
        </w:rPr>
        <w:t>$248 million in revenue</w:t>
      </w:r>
    </w:p>
    <w:p w:rsidR="00CE6849" w:rsidRPr="000332CB" w:rsidRDefault="00CE6849" w:rsidP="00C12D9B">
      <w:pPr>
        <w:rPr>
          <w:rFonts w:asciiTheme="majorHAnsi" w:hAnsiTheme="majorHAnsi" w:cstheme="majorHAnsi"/>
        </w:rPr>
      </w:pPr>
    </w:p>
    <w:p w:rsidR="00CE6849" w:rsidRPr="000332CB" w:rsidRDefault="00CE6849" w:rsidP="00C12D9B">
      <w:pPr>
        <w:rPr>
          <w:rFonts w:asciiTheme="majorHAnsi" w:hAnsiTheme="majorHAnsi" w:cstheme="majorHAnsi"/>
        </w:rPr>
      </w:pPr>
      <w:r w:rsidRPr="000332CB">
        <w:rPr>
          <w:rFonts w:asciiTheme="majorHAnsi" w:hAnsiTheme="majorHAnsi" w:cstheme="majorHAnsi"/>
        </w:rPr>
        <w:t xml:space="preserve">Our figures in 2012: </w:t>
      </w:r>
    </w:p>
    <w:p w:rsidR="00CE6849" w:rsidRPr="000332CB" w:rsidRDefault="00CE6849" w:rsidP="00C12D9B">
      <w:pPr>
        <w:rPr>
          <w:rFonts w:asciiTheme="majorHAnsi" w:hAnsiTheme="majorHAnsi" w:cstheme="majorHAnsi"/>
        </w:rPr>
      </w:pPr>
      <w:r w:rsidRPr="000332CB">
        <w:rPr>
          <w:rFonts w:asciiTheme="majorHAnsi" w:hAnsiTheme="majorHAnsi" w:cstheme="majorHAnsi"/>
        </w:rPr>
        <w:t xml:space="preserve">4948 clients </w:t>
      </w:r>
    </w:p>
    <w:p w:rsidR="00CE6849" w:rsidRPr="000332CB" w:rsidRDefault="00CE6849" w:rsidP="00C12D9B">
      <w:pPr>
        <w:rPr>
          <w:rFonts w:asciiTheme="majorHAnsi" w:hAnsiTheme="majorHAnsi" w:cstheme="majorHAnsi"/>
        </w:rPr>
      </w:pPr>
      <w:r w:rsidRPr="000332CB">
        <w:rPr>
          <w:rFonts w:asciiTheme="majorHAnsi" w:hAnsiTheme="majorHAnsi" w:cstheme="majorHAnsi"/>
        </w:rPr>
        <w:t>2653 staff</w:t>
      </w:r>
    </w:p>
    <w:p w:rsidR="00CE6849" w:rsidRPr="000332CB" w:rsidRDefault="00CE6849" w:rsidP="00C12D9B">
      <w:pPr>
        <w:rPr>
          <w:rFonts w:asciiTheme="majorHAnsi" w:hAnsiTheme="majorHAnsi" w:cstheme="majorHAnsi"/>
        </w:rPr>
      </w:pPr>
      <w:r w:rsidRPr="000332CB">
        <w:rPr>
          <w:rFonts w:asciiTheme="majorHAnsi" w:hAnsiTheme="majorHAnsi" w:cstheme="majorHAnsi"/>
        </w:rPr>
        <w:t>$290 million in revenue</w:t>
      </w:r>
    </w:p>
    <w:p w:rsidR="00CE6849" w:rsidRPr="000332CB" w:rsidRDefault="00CE6849" w:rsidP="00C12D9B">
      <w:pPr>
        <w:rPr>
          <w:rFonts w:asciiTheme="majorHAnsi" w:hAnsiTheme="majorHAnsi" w:cstheme="majorHAnsi"/>
        </w:rPr>
      </w:pPr>
    </w:p>
    <w:p w:rsidR="00CE6849" w:rsidRPr="000332CB" w:rsidRDefault="00CE6849" w:rsidP="00C12D9B">
      <w:pPr>
        <w:rPr>
          <w:rFonts w:asciiTheme="majorHAnsi" w:hAnsiTheme="majorHAnsi" w:cstheme="majorHAnsi"/>
        </w:rPr>
      </w:pPr>
      <w:r w:rsidRPr="000332CB">
        <w:rPr>
          <w:rFonts w:asciiTheme="majorHAnsi" w:hAnsiTheme="majorHAnsi" w:cstheme="majorHAnsi"/>
        </w:rPr>
        <w:t xml:space="preserve">Our figures in 2013: </w:t>
      </w:r>
    </w:p>
    <w:p w:rsidR="00CE6849" w:rsidRPr="000332CB" w:rsidRDefault="00CE6849" w:rsidP="00C12D9B">
      <w:pPr>
        <w:rPr>
          <w:rFonts w:asciiTheme="majorHAnsi" w:hAnsiTheme="majorHAnsi" w:cstheme="majorHAnsi"/>
        </w:rPr>
      </w:pPr>
      <w:r w:rsidRPr="000332CB">
        <w:rPr>
          <w:rFonts w:asciiTheme="majorHAnsi" w:hAnsiTheme="majorHAnsi" w:cstheme="majorHAnsi"/>
        </w:rPr>
        <w:t xml:space="preserve">5298 clients </w:t>
      </w:r>
    </w:p>
    <w:p w:rsidR="00CE6849" w:rsidRPr="000332CB" w:rsidRDefault="00CE6849" w:rsidP="00C12D9B">
      <w:pPr>
        <w:rPr>
          <w:rFonts w:asciiTheme="majorHAnsi" w:hAnsiTheme="majorHAnsi" w:cstheme="majorHAnsi"/>
        </w:rPr>
      </w:pPr>
      <w:r w:rsidRPr="000332CB">
        <w:rPr>
          <w:rFonts w:asciiTheme="majorHAnsi" w:hAnsiTheme="majorHAnsi" w:cstheme="majorHAnsi"/>
        </w:rPr>
        <w:t>3582 staff</w:t>
      </w:r>
    </w:p>
    <w:p w:rsidR="00CE6849" w:rsidRPr="000332CB" w:rsidRDefault="00CE6849" w:rsidP="00C12D9B">
      <w:pPr>
        <w:rPr>
          <w:rFonts w:asciiTheme="majorHAnsi" w:hAnsiTheme="majorHAnsi" w:cstheme="majorHAnsi"/>
        </w:rPr>
      </w:pPr>
      <w:r w:rsidRPr="000332CB">
        <w:rPr>
          <w:rFonts w:asciiTheme="majorHAnsi" w:hAnsiTheme="majorHAnsi" w:cstheme="majorHAnsi"/>
        </w:rPr>
        <w:t>$310 million in revenue</w:t>
      </w:r>
    </w:p>
    <w:p w:rsidR="00CE6849" w:rsidRPr="000332CB" w:rsidRDefault="00CE6849" w:rsidP="00C12D9B">
      <w:pPr>
        <w:rPr>
          <w:rFonts w:asciiTheme="majorHAnsi" w:hAnsiTheme="majorHAnsi" w:cstheme="majorHAnsi"/>
        </w:rPr>
      </w:pPr>
    </w:p>
    <w:p w:rsidR="00CE6849" w:rsidRPr="000332CB" w:rsidRDefault="00CE6849" w:rsidP="00C12D9B">
      <w:pPr>
        <w:rPr>
          <w:rFonts w:asciiTheme="majorHAnsi" w:hAnsiTheme="majorHAnsi" w:cstheme="majorHAnsi"/>
        </w:rPr>
      </w:pPr>
      <w:r w:rsidRPr="000332CB">
        <w:rPr>
          <w:rFonts w:asciiTheme="majorHAnsi" w:hAnsiTheme="majorHAnsi" w:cstheme="majorHAnsi"/>
        </w:rPr>
        <w:t xml:space="preserve">Our figures in 2014: </w:t>
      </w:r>
    </w:p>
    <w:p w:rsidR="00CE6849" w:rsidRPr="000332CB" w:rsidRDefault="00CE6849" w:rsidP="00C12D9B">
      <w:pPr>
        <w:rPr>
          <w:rFonts w:asciiTheme="majorHAnsi" w:hAnsiTheme="majorHAnsi" w:cstheme="majorHAnsi"/>
        </w:rPr>
      </w:pPr>
      <w:r w:rsidRPr="000332CB">
        <w:rPr>
          <w:rFonts w:asciiTheme="majorHAnsi" w:hAnsiTheme="majorHAnsi" w:cstheme="majorHAnsi"/>
        </w:rPr>
        <w:t xml:space="preserve">6254 clients </w:t>
      </w:r>
    </w:p>
    <w:p w:rsidR="00CE6849" w:rsidRPr="000332CB" w:rsidRDefault="00CE6849" w:rsidP="00C12D9B">
      <w:pPr>
        <w:rPr>
          <w:rFonts w:asciiTheme="majorHAnsi" w:hAnsiTheme="majorHAnsi" w:cstheme="majorHAnsi"/>
        </w:rPr>
      </w:pPr>
      <w:r w:rsidRPr="000332CB">
        <w:rPr>
          <w:rFonts w:asciiTheme="majorHAnsi" w:hAnsiTheme="majorHAnsi" w:cstheme="majorHAnsi"/>
        </w:rPr>
        <w:t>3899 staff</w:t>
      </w:r>
    </w:p>
    <w:p w:rsidR="00CE6849" w:rsidRPr="000332CB" w:rsidRDefault="00CE6849" w:rsidP="00C12D9B">
      <w:pPr>
        <w:rPr>
          <w:rFonts w:asciiTheme="majorHAnsi" w:hAnsiTheme="majorHAnsi" w:cstheme="majorHAnsi"/>
        </w:rPr>
      </w:pPr>
      <w:r w:rsidRPr="000332CB">
        <w:rPr>
          <w:rFonts w:asciiTheme="majorHAnsi" w:hAnsiTheme="majorHAnsi" w:cstheme="majorHAnsi"/>
        </w:rPr>
        <w:t>$345 million in revenue</w:t>
      </w:r>
    </w:p>
    <w:p w:rsidR="00CE6849" w:rsidRPr="000332CB" w:rsidRDefault="00CE6849" w:rsidP="00C12D9B">
      <w:pPr>
        <w:rPr>
          <w:rFonts w:asciiTheme="majorHAnsi" w:hAnsiTheme="majorHAnsi" w:cstheme="majorHAnsi"/>
        </w:rPr>
      </w:pPr>
    </w:p>
    <w:p w:rsidR="00CE6849" w:rsidRPr="000332CB" w:rsidRDefault="00CE6849" w:rsidP="00C12D9B">
      <w:pPr>
        <w:rPr>
          <w:rFonts w:asciiTheme="majorHAnsi" w:hAnsiTheme="majorHAnsi" w:cstheme="majorHAnsi"/>
        </w:rPr>
      </w:pPr>
      <w:r w:rsidRPr="000332CB">
        <w:rPr>
          <w:rFonts w:asciiTheme="majorHAnsi" w:hAnsiTheme="majorHAnsi" w:cstheme="majorHAnsi"/>
        </w:rPr>
        <w:t xml:space="preserve">Our figures in 2015: </w:t>
      </w:r>
    </w:p>
    <w:p w:rsidR="00CE6849" w:rsidRPr="000332CB" w:rsidRDefault="00CE6849" w:rsidP="00C12D9B">
      <w:pPr>
        <w:rPr>
          <w:rFonts w:asciiTheme="majorHAnsi" w:hAnsiTheme="majorHAnsi" w:cstheme="majorHAnsi"/>
        </w:rPr>
      </w:pPr>
      <w:r w:rsidRPr="000332CB">
        <w:rPr>
          <w:rFonts w:asciiTheme="majorHAnsi" w:hAnsiTheme="majorHAnsi" w:cstheme="majorHAnsi"/>
        </w:rPr>
        <w:t xml:space="preserve">11591 clients </w:t>
      </w:r>
    </w:p>
    <w:p w:rsidR="00CE6849" w:rsidRPr="000332CB" w:rsidRDefault="00CE6849" w:rsidP="00C12D9B">
      <w:pPr>
        <w:rPr>
          <w:rFonts w:asciiTheme="majorHAnsi" w:hAnsiTheme="majorHAnsi" w:cstheme="majorHAnsi"/>
        </w:rPr>
      </w:pPr>
      <w:r w:rsidRPr="000332CB">
        <w:rPr>
          <w:rFonts w:asciiTheme="majorHAnsi" w:hAnsiTheme="majorHAnsi" w:cstheme="majorHAnsi"/>
        </w:rPr>
        <w:t>4224 staff</w:t>
      </w:r>
    </w:p>
    <w:p w:rsidR="00CE6849" w:rsidRPr="000332CB" w:rsidRDefault="00CE6849" w:rsidP="00C12D9B">
      <w:pPr>
        <w:rPr>
          <w:rFonts w:asciiTheme="majorHAnsi" w:hAnsiTheme="majorHAnsi" w:cstheme="majorHAnsi"/>
        </w:rPr>
      </w:pPr>
      <w:r w:rsidRPr="000332CB">
        <w:rPr>
          <w:rFonts w:asciiTheme="majorHAnsi" w:hAnsiTheme="majorHAnsi" w:cstheme="majorHAnsi"/>
        </w:rPr>
        <w:t>$372 million in revenue</w:t>
      </w:r>
    </w:p>
    <w:p w:rsidR="00CE6849" w:rsidRPr="000332CB" w:rsidRDefault="00CE6849" w:rsidP="00CE6849">
      <w:pPr>
        <w:autoSpaceDE w:val="0"/>
        <w:autoSpaceDN w:val="0"/>
        <w:adjustRightInd w:val="0"/>
        <w:spacing w:after="0" w:line="240" w:lineRule="auto"/>
        <w:rPr>
          <w:rFonts w:asciiTheme="majorHAnsi" w:hAnsiTheme="majorHAnsi" w:cstheme="majorHAnsi"/>
          <w:iCs/>
          <w:sz w:val="20"/>
          <w:szCs w:val="20"/>
        </w:rPr>
      </w:pPr>
    </w:p>
    <w:p w:rsidR="00C12D9B" w:rsidRPr="000332CB" w:rsidRDefault="00C12D9B" w:rsidP="00CE6849">
      <w:pPr>
        <w:autoSpaceDE w:val="0"/>
        <w:autoSpaceDN w:val="0"/>
        <w:adjustRightInd w:val="0"/>
        <w:spacing w:after="0" w:line="240" w:lineRule="auto"/>
        <w:rPr>
          <w:rFonts w:asciiTheme="majorHAnsi" w:hAnsiTheme="majorHAnsi" w:cstheme="majorHAnsi"/>
          <w:iCs/>
          <w:sz w:val="20"/>
          <w:szCs w:val="20"/>
        </w:rPr>
      </w:pPr>
    </w:p>
    <w:p w:rsidR="00C12D9B" w:rsidRPr="000332CB" w:rsidRDefault="00C12D9B" w:rsidP="00CE6849">
      <w:pPr>
        <w:autoSpaceDE w:val="0"/>
        <w:autoSpaceDN w:val="0"/>
        <w:adjustRightInd w:val="0"/>
        <w:spacing w:after="0" w:line="240" w:lineRule="auto"/>
        <w:rPr>
          <w:rFonts w:asciiTheme="majorHAnsi" w:hAnsiTheme="majorHAnsi" w:cstheme="majorHAnsi"/>
          <w:iCs/>
          <w:sz w:val="20"/>
          <w:szCs w:val="20"/>
        </w:rPr>
      </w:pPr>
    </w:p>
    <w:p w:rsidR="00C12D9B" w:rsidRPr="000332CB" w:rsidRDefault="00C12D9B" w:rsidP="00CE6849">
      <w:pPr>
        <w:autoSpaceDE w:val="0"/>
        <w:autoSpaceDN w:val="0"/>
        <w:adjustRightInd w:val="0"/>
        <w:spacing w:after="0" w:line="240" w:lineRule="auto"/>
        <w:rPr>
          <w:rFonts w:asciiTheme="majorHAnsi" w:hAnsiTheme="majorHAnsi" w:cstheme="majorHAnsi"/>
          <w:iCs/>
          <w:sz w:val="20"/>
          <w:szCs w:val="20"/>
        </w:rPr>
      </w:pPr>
    </w:p>
    <w:p w:rsidR="00C12D9B" w:rsidRPr="000332CB" w:rsidRDefault="00C12D9B" w:rsidP="00CE6849">
      <w:pPr>
        <w:autoSpaceDE w:val="0"/>
        <w:autoSpaceDN w:val="0"/>
        <w:adjustRightInd w:val="0"/>
        <w:spacing w:after="0" w:line="240" w:lineRule="auto"/>
        <w:rPr>
          <w:rFonts w:asciiTheme="majorHAnsi" w:hAnsiTheme="majorHAnsi" w:cstheme="majorHAnsi"/>
          <w:iCs/>
          <w:sz w:val="20"/>
          <w:szCs w:val="20"/>
        </w:rPr>
      </w:pPr>
    </w:p>
    <w:p w:rsidR="004D08BD" w:rsidRPr="000332CB" w:rsidRDefault="004D08BD" w:rsidP="00CE6849">
      <w:pPr>
        <w:autoSpaceDE w:val="0"/>
        <w:autoSpaceDN w:val="0"/>
        <w:adjustRightInd w:val="0"/>
        <w:spacing w:after="0" w:line="240" w:lineRule="auto"/>
        <w:rPr>
          <w:rFonts w:asciiTheme="majorHAnsi" w:hAnsiTheme="majorHAnsi" w:cstheme="majorHAnsi"/>
          <w:iCs/>
          <w:sz w:val="20"/>
          <w:szCs w:val="20"/>
        </w:rPr>
      </w:pPr>
    </w:p>
    <w:p w:rsidR="00C12D9B" w:rsidRPr="000332CB" w:rsidRDefault="00C12D9B" w:rsidP="00CE6849">
      <w:pPr>
        <w:autoSpaceDE w:val="0"/>
        <w:autoSpaceDN w:val="0"/>
        <w:adjustRightInd w:val="0"/>
        <w:spacing w:after="0" w:line="240" w:lineRule="auto"/>
        <w:rPr>
          <w:rFonts w:asciiTheme="majorHAnsi" w:hAnsiTheme="majorHAnsi" w:cstheme="majorHAnsi"/>
          <w:iCs/>
          <w:sz w:val="20"/>
          <w:szCs w:val="20"/>
        </w:rPr>
      </w:pPr>
    </w:p>
    <w:p w:rsidR="00C12D9B" w:rsidRPr="000332CB" w:rsidRDefault="00C12D9B" w:rsidP="00CE6849">
      <w:pPr>
        <w:autoSpaceDE w:val="0"/>
        <w:autoSpaceDN w:val="0"/>
        <w:adjustRightInd w:val="0"/>
        <w:spacing w:after="0" w:line="240" w:lineRule="auto"/>
        <w:rPr>
          <w:rFonts w:asciiTheme="majorHAnsi" w:hAnsiTheme="majorHAnsi" w:cstheme="majorHAnsi"/>
          <w:iCs/>
          <w:sz w:val="20"/>
          <w:szCs w:val="20"/>
        </w:rPr>
      </w:pPr>
    </w:p>
    <w:p w:rsidR="00CE6849" w:rsidRPr="000332CB" w:rsidRDefault="00CE6849" w:rsidP="00CE6849">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lastRenderedPageBreak/>
        <w:t>KEY PRIORITIES</w:t>
      </w:r>
    </w:p>
    <w:p w:rsidR="00CE6849" w:rsidRPr="000332CB" w:rsidRDefault="00CE6849" w:rsidP="00C12D9B">
      <w:pPr>
        <w:rPr>
          <w:rFonts w:asciiTheme="majorHAnsi" w:hAnsiTheme="majorHAnsi" w:cstheme="majorHAnsi"/>
        </w:rPr>
      </w:pPr>
      <w:r w:rsidRPr="000332CB">
        <w:rPr>
          <w:rFonts w:asciiTheme="majorHAnsi" w:hAnsiTheme="majorHAnsi" w:cstheme="majorHAnsi"/>
        </w:rPr>
        <w:t xml:space="preserve">In reviewing the past 12 months, we also reflect on the final year of our 2010-2015 Five Year strategic plan. </w:t>
      </w:r>
    </w:p>
    <w:p w:rsidR="00CE6849" w:rsidRPr="000332CB" w:rsidRDefault="00CE6849" w:rsidP="00C12D9B">
      <w:pPr>
        <w:rPr>
          <w:rFonts w:asciiTheme="majorHAnsi" w:hAnsiTheme="majorHAnsi" w:cstheme="majorHAnsi"/>
        </w:rPr>
      </w:pPr>
      <w:r w:rsidRPr="000332CB">
        <w:rPr>
          <w:rFonts w:asciiTheme="majorHAnsi" w:hAnsiTheme="majorHAnsi" w:cstheme="majorHAnsi"/>
        </w:rPr>
        <w:t>This strategy provided the checkpoints that realise our commitment to clients, and is measured by our Five Key Priorities:</w:t>
      </w:r>
    </w:p>
    <w:p w:rsidR="00CE6849" w:rsidRPr="000332CB" w:rsidRDefault="00CE6849" w:rsidP="007B2B79">
      <w:pPr>
        <w:pStyle w:val="ListParagraph"/>
        <w:numPr>
          <w:ilvl w:val="0"/>
          <w:numId w:val="27"/>
        </w:numPr>
        <w:rPr>
          <w:rFonts w:asciiTheme="majorHAnsi" w:hAnsiTheme="majorHAnsi" w:cstheme="majorHAnsi"/>
          <w:iCs/>
        </w:rPr>
      </w:pPr>
      <w:r w:rsidRPr="000332CB">
        <w:rPr>
          <w:rFonts w:asciiTheme="majorHAnsi" w:hAnsiTheme="majorHAnsi" w:cstheme="majorHAnsi"/>
        </w:rPr>
        <w:t>Embed the LWB Way</w:t>
      </w:r>
    </w:p>
    <w:p w:rsidR="00CE6849" w:rsidRPr="000332CB" w:rsidRDefault="00CE6849" w:rsidP="007B2B79">
      <w:pPr>
        <w:pStyle w:val="ListParagraph"/>
        <w:numPr>
          <w:ilvl w:val="0"/>
          <w:numId w:val="27"/>
        </w:numPr>
        <w:rPr>
          <w:rFonts w:asciiTheme="majorHAnsi" w:hAnsiTheme="majorHAnsi" w:cstheme="majorHAnsi"/>
          <w:iCs/>
        </w:rPr>
      </w:pPr>
      <w:r w:rsidRPr="000332CB">
        <w:rPr>
          <w:rFonts w:asciiTheme="majorHAnsi" w:hAnsiTheme="majorHAnsi" w:cstheme="majorHAnsi"/>
          <w:iCs/>
        </w:rPr>
        <w:t>Partner with People to Change Lives for the Better</w:t>
      </w:r>
    </w:p>
    <w:p w:rsidR="00CE6849" w:rsidRPr="000332CB" w:rsidRDefault="00CE6849" w:rsidP="007B2B79">
      <w:pPr>
        <w:pStyle w:val="ListParagraph"/>
        <w:numPr>
          <w:ilvl w:val="0"/>
          <w:numId w:val="27"/>
        </w:numPr>
        <w:rPr>
          <w:rFonts w:asciiTheme="majorHAnsi" w:hAnsiTheme="majorHAnsi" w:cstheme="majorHAnsi"/>
          <w:iCs/>
        </w:rPr>
      </w:pPr>
      <w:r w:rsidRPr="000332CB">
        <w:rPr>
          <w:rFonts w:asciiTheme="majorHAnsi" w:hAnsiTheme="majorHAnsi" w:cstheme="majorHAnsi"/>
        </w:rPr>
        <w:t>Improve Systems and Processes</w:t>
      </w:r>
    </w:p>
    <w:p w:rsidR="00CE6849" w:rsidRPr="000332CB" w:rsidRDefault="00CE6849" w:rsidP="007B2B79">
      <w:pPr>
        <w:pStyle w:val="ListParagraph"/>
        <w:numPr>
          <w:ilvl w:val="0"/>
          <w:numId w:val="27"/>
        </w:numPr>
        <w:rPr>
          <w:rFonts w:asciiTheme="majorHAnsi" w:hAnsiTheme="majorHAnsi" w:cstheme="majorHAnsi"/>
          <w:iCs/>
        </w:rPr>
      </w:pPr>
      <w:r w:rsidRPr="000332CB">
        <w:rPr>
          <w:rFonts w:asciiTheme="majorHAnsi" w:hAnsiTheme="majorHAnsi" w:cstheme="majorHAnsi"/>
        </w:rPr>
        <w:t>Transform Disability Services</w:t>
      </w:r>
    </w:p>
    <w:p w:rsidR="00CE6849" w:rsidRPr="000332CB" w:rsidRDefault="00CE6849" w:rsidP="007B2B79">
      <w:pPr>
        <w:pStyle w:val="ListParagraph"/>
        <w:numPr>
          <w:ilvl w:val="0"/>
          <w:numId w:val="27"/>
        </w:numPr>
        <w:rPr>
          <w:rFonts w:asciiTheme="majorHAnsi" w:hAnsiTheme="majorHAnsi" w:cstheme="majorHAnsi"/>
          <w:iCs/>
        </w:rPr>
      </w:pPr>
      <w:r w:rsidRPr="000332CB">
        <w:rPr>
          <w:rFonts w:asciiTheme="majorHAnsi" w:hAnsiTheme="majorHAnsi" w:cstheme="majorHAnsi"/>
        </w:rPr>
        <w:t>Sustain and Diversify Income</w:t>
      </w:r>
      <w:r w:rsidR="00D6164B">
        <w:rPr>
          <w:rFonts w:asciiTheme="majorHAnsi" w:hAnsiTheme="majorHAnsi" w:cstheme="majorHAnsi"/>
        </w:rPr>
        <w:t>.</w:t>
      </w:r>
    </w:p>
    <w:p w:rsidR="00CE6849" w:rsidRPr="000332CB" w:rsidRDefault="00CE6849" w:rsidP="00CE6849">
      <w:pPr>
        <w:autoSpaceDE w:val="0"/>
        <w:autoSpaceDN w:val="0"/>
        <w:adjustRightInd w:val="0"/>
        <w:spacing w:after="0" w:line="240" w:lineRule="auto"/>
        <w:rPr>
          <w:rFonts w:asciiTheme="majorHAnsi" w:hAnsiTheme="majorHAnsi" w:cstheme="majorHAnsi"/>
          <w:iCs/>
          <w:sz w:val="20"/>
          <w:szCs w:val="20"/>
        </w:rPr>
      </w:pPr>
    </w:p>
    <w:p w:rsidR="00CE6849" w:rsidRPr="000332CB" w:rsidRDefault="00CE6849" w:rsidP="00CE6849">
      <w:pPr>
        <w:autoSpaceDE w:val="0"/>
        <w:autoSpaceDN w:val="0"/>
        <w:adjustRightInd w:val="0"/>
        <w:spacing w:after="0" w:line="240" w:lineRule="auto"/>
        <w:rPr>
          <w:rFonts w:asciiTheme="majorHAnsi" w:hAnsiTheme="majorHAnsi" w:cstheme="majorHAnsi"/>
          <w:szCs w:val="22"/>
        </w:rPr>
      </w:pPr>
      <w:r w:rsidRPr="000332CB">
        <w:rPr>
          <w:rFonts w:asciiTheme="majorHAnsi" w:hAnsiTheme="majorHAnsi" w:cstheme="majorHAnsi"/>
          <w:szCs w:val="22"/>
        </w:rPr>
        <w:t>Our key priorities are ongoing. The work we do each year may change but our focus on living our values and striving for reconciliation, working with people and partners, meeting industry reforms and changes and ensuring sustainability are constant priorities, and as such, we consider each as ‘ongoing’.</w:t>
      </w:r>
    </w:p>
    <w:p w:rsidR="00CE6849" w:rsidRPr="000332CB" w:rsidRDefault="00CE6849" w:rsidP="00CE6849">
      <w:pPr>
        <w:autoSpaceDE w:val="0"/>
        <w:autoSpaceDN w:val="0"/>
        <w:adjustRightInd w:val="0"/>
        <w:spacing w:after="0" w:line="240" w:lineRule="auto"/>
        <w:rPr>
          <w:rFonts w:asciiTheme="majorHAnsi" w:hAnsiTheme="majorHAnsi" w:cstheme="majorHAnsi"/>
          <w:szCs w:val="22"/>
        </w:rPr>
      </w:pPr>
    </w:p>
    <w:p w:rsidR="00CE6849" w:rsidRPr="000332CB" w:rsidRDefault="00CE6849" w:rsidP="004D08BD">
      <w:pPr>
        <w:pStyle w:val="Heading3"/>
        <w:rPr>
          <w:rFonts w:asciiTheme="majorHAnsi" w:hAnsiTheme="majorHAnsi" w:cstheme="majorHAnsi"/>
        </w:rPr>
      </w:pPr>
      <w:bookmarkStart w:id="18" w:name="_Toc435698456"/>
      <w:r w:rsidRPr="000332CB">
        <w:rPr>
          <w:rFonts w:asciiTheme="majorHAnsi" w:hAnsiTheme="majorHAnsi" w:cstheme="majorHAnsi"/>
        </w:rPr>
        <w:t>1. EMBED THE LWB WAY</w:t>
      </w:r>
      <w:bookmarkEnd w:id="18"/>
    </w:p>
    <w:p w:rsidR="00CE6849" w:rsidRPr="000332CB" w:rsidRDefault="00CE6849" w:rsidP="00CE6849">
      <w:pPr>
        <w:autoSpaceDE w:val="0"/>
        <w:autoSpaceDN w:val="0"/>
        <w:adjustRightInd w:val="0"/>
        <w:spacing w:after="0" w:line="240" w:lineRule="auto"/>
        <w:rPr>
          <w:rFonts w:asciiTheme="majorHAnsi" w:hAnsiTheme="majorHAnsi" w:cstheme="majorHAnsi"/>
          <w:iCs/>
          <w:szCs w:val="22"/>
        </w:rPr>
      </w:pPr>
      <w:r w:rsidRPr="000332CB">
        <w:rPr>
          <w:rFonts w:asciiTheme="majorHAnsi" w:hAnsiTheme="majorHAnsi" w:cstheme="majorHAnsi"/>
          <w:iCs/>
          <w:szCs w:val="22"/>
        </w:rPr>
        <w:t>The LWB Way is a commitment to reconciliation, our people, our values and innovation</w:t>
      </w:r>
    </w:p>
    <w:p w:rsidR="00CE6849" w:rsidRPr="000332CB" w:rsidRDefault="00CE6849" w:rsidP="00CE6849">
      <w:pPr>
        <w:autoSpaceDE w:val="0"/>
        <w:autoSpaceDN w:val="0"/>
        <w:adjustRightInd w:val="0"/>
        <w:spacing w:after="0" w:line="240" w:lineRule="auto"/>
        <w:rPr>
          <w:rFonts w:asciiTheme="majorHAnsi" w:hAnsiTheme="majorHAnsi" w:cstheme="majorHAnsi"/>
          <w:iCs/>
          <w:szCs w:val="22"/>
        </w:rPr>
      </w:pPr>
    </w:p>
    <w:p w:rsidR="00CE6849" w:rsidRPr="000332CB" w:rsidRDefault="00CE6849" w:rsidP="00CE6849">
      <w:pPr>
        <w:autoSpaceDE w:val="0"/>
        <w:autoSpaceDN w:val="0"/>
        <w:adjustRightInd w:val="0"/>
        <w:spacing w:after="0" w:line="240" w:lineRule="auto"/>
        <w:rPr>
          <w:rFonts w:asciiTheme="majorHAnsi" w:hAnsiTheme="majorHAnsi" w:cstheme="majorHAnsi"/>
          <w:b/>
          <w:bCs/>
          <w:szCs w:val="22"/>
        </w:rPr>
      </w:pPr>
      <w:r w:rsidRPr="000332CB">
        <w:rPr>
          <w:rFonts w:asciiTheme="majorHAnsi" w:hAnsiTheme="majorHAnsi" w:cstheme="majorHAnsi"/>
          <w:b/>
          <w:bCs/>
          <w:szCs w:val="22"/>
        </w:rPr>
        <w:t>RECONCILIATION</w:t>
      </w:r>
    </w:p>
    <w:p w:rsidR="00CE6849" w:rsidRPr="000332CB" w:rsidRDefault="00CE6849" w:rsidP="00CE6849">
      <w:pPr>
        <w:autoSpaceDE w:val="0"/>
        <w:autoSpaceDN w:val="0"/>
        <w:adjustRightInd w:val="0"/>
        <w:spacing w:after="0" w:line="240" w:lineRule="auto"/>
        <w:rPr>
          <w:rFonts w:asciiTheme="majorHAnsi" w:hAnsiTheme="majorHAnsi" w:cstheme="majorHAnsi"/>
          <w:szCs w:val="22"/>
        </w:rPr>
      </w:pPr>
      <w:r w:rsidRPr="000332CB">
        <w:rPr>
          <w:rFonts w:asciiTheme="majorHAnsi" w:hAnsiTheme="majorHAnsi" w:cstheme="majorHAnsi"/>
          <w:szCs w:val="22"/>
        </w:rPr>
        <w:t xml:space="preserve">Life </w:t>
      </w:r>
      <w:proofErr w:type="gramStart"/>
      <w:r w:rsidRPr="000332CB">
        <w:rPr>
          <w:rFonts w:asciiTheme="majorHAnsi" w:hAnsiTheme="majorHAnsi" w:cstheme="majorHAnsi"/>
          <w:szCs w:val="22"/>
        </w:rPr>
        <w:t>Without</w:t>
      </w:r>
      <w:proofErr w:type="gramEnd"/>
      <w:r w:rsidRPr="000332CB">
        <w:rPr>
          <w:rFonts w:asciiTheme="majorHAnsi" w:hAnsiTheme="majorHAnsi" w:cstheme="majorHAnsi"/>
          <w:szCs w:val="22"/>
        </w:rPr>
        <w:t xml:space="preserve"> Barriers’ vision for reconciliation is to recognise, respect and advance the inherent rights, cultures and traditions of Aboriginal and Torres Strait Islander people</w:t>
      </w:r>
      <w:r w:rsidR="00D6164B">
        <w:rPr>
          <w:rFonts w:asciiTheme="majorHAnsi" w:hAnsiTheme="majorHAnsi" w:cstheme="majorHAnsi"/>
          <w:szCs w:val="22"/>
        </w:rPr>
        <w:t>s</w:t>
      </w:r>
      <w:r w:rsidRPr="000332CB">
        <w:rPr>
          <w:rFonts w:asciiTheme="majorHAnsi" w:hAnsiTheme="majorHAnsi" w:cstheme="majorHAnsi"/>
          <w:szCs w:val="22"/>
        </w:rPr>
        <w:t xml:space="preserve"> and communities. We strive to work together, through a shared journey, to ensure that Aboriginal and Torres Strait Islander peoples have the same life opportunities as other Australians.</w:t>
      </w:r>
    </w:p>
    <w:p w:rsidR="00CE6849" w:rsidRPr="000332CB" w:rsidRDefault="00CE6849" w:rsidP="00CE6849">
      <w:pPr>
        <w:autoSpaceDE w:val="0"/>
        <w:autoSpaceDN w:val="0"/>
        <w:adjustRightInd w:val="0"/>
        <w:spacing w:after="0" w:line="240" w:lineRule="auto"/>
        <w:rPr>
          <w:rFonts w:asciiTheme="majorHAnsi" w:hAnsiTheme="majorHAnsi" w:cstheme="majorHAnsi"/>
          <w:szCs w:val="22"/>
        </w:rPr>
      </w:pPr>
      <w:r w:rsidRPr="000332CB">
        <w:rPr>
          <w:rFonts w:asciiTheme="majorHAnsi" w:hAnsiTheme="majorHAnsi" w:cstheme="majorHAnsi"/>
          <w:szCs w:val="22"/>
        </w:rPr>
        <w:t>A key target within our reconciliation work was to increase the number of staff employed who identify as being Aboriginal and Torres Strait Islander.</w:t>
      </w:r>
    </w:p>
    <w:p w:rsidR="00CE6849" w:rsidRPr="000332CB" w:rsidRDefault="00CE6849" w:rsidP="00CE6849">
      <w:pPr>
        <w:autoSpaceDE w:val="0"/>
        <w:autoSpaceDN w:val="0"/>
        <w:adjustRightInd w:val="0"/>
        <w:spacing w:after="0" w:line="240" w:lineRule="auto"/>
        <w:rPr>
          <w:rFonts w:asciiTheme="majorHAnsi" w:hAnsiTheme="majorHAnsi" w:cstheme="majorHAnsi"/>
          <w:sz w:val="20"/>
          <w:szCs w:val="20"/>
        </w:rPr>
      </w:pPr>
    </w:p>
    <w:p w:rsidR="00CE6849" w:rsidRPr="000332CB" w:rsidRDefault="00CE6849" w:rsidP="00CE6849">
      <w:pPr>
        <w:autoSpaceDE w:val="0"/>
        <w:autoSpaceDN w:val="0"/>
        <w:adjustRightInd w:val="0"/>
        <w:spacing w:after="0" w:line="240" w:lineRule="auto"/>
        <w:rPr>
          <w:rFonts w:asciiTheme="majorHAnsi" w:hAnsiTheme="majorHAnsi" w:cstheme="majorHAnsi"/>
          <w:b/>
          <w:bCs/>
          <w:sz w:val="20"/>
          <w:szCs w:val="20"/>
        </w:rPr>
      </w:pPr>
    </w:p>
    <w:tbl>
      <w:tblPr>
        <w:tblStyle w:val="TableGrid"/>
        <w:tblW w:w="9209" w:type="dxa"/>
        <w:tblLook w:val="04A0" w:firstRow="1" w:lastRow="0" w:firstColumn="1" w:lastColumn="0" w:noHBand="0" w:noVBand="1"/>
      </w:tblPr>
      <w:tblGrid>
        <w:gridCol w:w="6374"/>
        <w:gridCol w:w="2835"/>
      </w:tblGrid>
      <w:tr w:rsidR="00CE6849" w:rsidRPr="000332CB" w:rsidTr="00934AF4">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t>WHAT WE ACHIEVED</w:t>
            </w:r>
          </w:p>
          <w:p w:rsidR="00CE6849" w:rsidRPr="000332CB" w:rsidRDefault="00CE6849" w:rsidP="00B20973">
            <w:pPr>
              <w:autoSpaceDE w:val="0"/>
              <w:autoSpaceDN w:val="0"/>
              <w:adjustRightInd w:val="0"/>
              <w:spacing w:after="0" w:line="240" w:lineRule="auto"/>
              <w:rPr>
                <w:rFonts w:asciiTheme="majorHAnsi" w:hAnsiTheme="majorHAnsi" w:cstheme="majorHAnsi"/>
                <w:b/>
                <w:bCs/>
                <w:sz w:val="20"/>
                <w:szCs w:val="20"/>
              </w:rPr>
            </w:pPr>
          </w:p>
        </w:tc>
        <w:tc>
          <w:tcPr>
            <w:tcW w:w="2835" w:type="dxa"/>
          </w:tcPr>
          <w:p w:rsidR="00CE6849" w:rsidRPr="000332CB" w:rsidRDefault="00CE6849" w:rsidP="00B20973">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sz w:val="20"/>
                <w:szCs w:val="20"/>
              </w:rPr>
              <w:t>LWB value aligned to this</w:t>
            </w:r>
            <w:r w:rsidR="00CD11FD" w:rsidRPr="000332CB">
              <w:rPr>
                <w:rFonts w:asciiTheme="majorHAnsi" w:hAnsiTheme="majorHAnsi" w:cstheme="majorHAnsi"/>
                <w:b/>
                <w:sz w:val="20"/>
                <w:szCs w:val="20"/>
              </w:rPr>
              <w:t xml:space="preserve"> achievement</w:t>
            </w:r>
          </w:p>
        </w:tc>
      </w:tr>
      <w:tr w:rsidR="00CE6849" w:rsidRPr="000332CB" w:rsidTr="00934AF4">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 xml:space="preserve">Delivered actions scheduled for the final year of our 2012-2015 Reconciliation Action Plan (RAP) and lodged the report with Reconciliation Australia. It’s available here </w:t>
            </w:r>
            <w:hyperlink r:id="rId22" w:history="1">
              <w:r w:rsidRPr="000332CB">
                <w:rPr>
                  <w:rStyle w:val="Hyperlink"/>
                  <w:rFonts w:asciiTheme="majorHAnsi" w:hAnsiTheme="majorHAnsi" w:cstheme="majorHAnsi"/>
                  <w:sz w:val="20"/>
                  <w:szCs w:val="20"/>
                </w:rPr>
                <w:t>www.lwb.org.au</w:t>
              </w:r>
            </w:hyperlink>
          </w:p>
        </w:tc>
        <w:tc>
          <w:tcPr>
            <w:tcW w:w="2835" w:type="dxa"/>
          </w:tcPr>
          <w:p w:rsidR="00CE6849" w:rsidRPr="000332CB" w:rsidRDefault="00CD11FD"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Respect</w:t>
            </w:r>
          </w:p>
        </w:tc>
      </w:tr>
      <w:tr w:rsidR="00CE6849" w:rsidRPr="000332CB" w:rsidTr="00934AF4">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Employed Aboriginal and Torres Strait Islander Leads in Western Australia, Queensland, New South Wales, South Australia and Northern Territory to provide leadership to all staff and development guidance on policy, procedures and practice, and partnerships with communities.</w:t>
            </w:r>
          </w:p>
        </w:tc>
        <w:tc>
          <w:tcPr>
            <w:tcW w:w="2835" w:type="dxa"/>
          </w:tcPr>
          <w:p w:rsidR="00CE6849" w:rsidRPr="000332CB" w:rsidRDefault="00CE6849" w:rsidP="00B20973">
            <w:pPr>
              <w:autoSpaceDE w:val="0"/>
              <w:autoSpaceDN w:val="0"/>
              <w:adjustRightInd w:val="0"/>
              <w:spacing w:after="0" w:line="240" w:lineRule="auto"/>
              <w:rPr>
                <w:rFonts w:asciiTheme="majorHAnsi" w:hAnsiTheme="majorHAnsi" w:cstheme="majorHAnsi"/>
                <w:bCs/>
                <w:sz w:val="20"/>
                <w:szCs w:val="20"/>
              </w:rPr>
            </w:pPr>
            <w:r w:rsidRPr="000332CB">
              <w:rPr>
                <w:rFonts w:asciiTheme="majorHAnsi" w:hAnsiTheme="majorHAnsi" w:cstheme="majorHAnsi"/>
                <w:bCs/>
                <w:sz w:val="20"/>
                <w:szCs w:val="20"/>
              </w:rPr>
              <w:t>Responsive, Relationships</w:t>
            </w:r>
          </w:p>
        </w:tc>
      </w:tr>
      <w:tr w:rsidR="00CE6849" w:rsidRPr="000332CB" w:rsidTr="00934AF4">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 xml:space="preserve">Employed 189 staff who identify as Aboriginal and Torres Strait Islander, </w:t>
            </w:r>
            <w:r w:rsidR="00D6164B">
              <w:rPr>
                <w:rFonts w:asciiTheme="majorHAnsi" w:hAnsiTheme="majorHAnsi" w:cstheme="majorHAnsi"/>
                <w:sz w:val="20"/>
                <w:szCs w:val="20"/>
              </w:rPr>
              <w:t xml:space="preserve">which exceeded our 2015 target. </w:t>
            </w:r>
            <w:r w:rsidRPr="000332CB">
              <w:rPr>
                <w:rFonts w:asciiTheme="majorHAnsi" w:hAnsiTheme="majorHAnsi" w:cstheme="majorHAnsi"/>
                <w:sz w:val="20"/>
                <w:szCs w:val="20"/>
              </w:rPr>
              <w:t>The 2019 target is set to ensure 10% of LWBs total workforce represents Aboriginal and Torres Strait Islander peoples.</w:t>
            </w:r>
          </w:p>
          <w:p w:rsidR="00CE6849" w:rsidRPr="000332CB" w:rsidRDefault="00CE6849" w:rsidP="00B20973">
            <w:pPr>
              <w:autoSpaceDE w:val="0"/>
              <w:autoSpaceDN w:val="0"/>
              <w:adjustRightInd w:val="0"/>
              <w:spacing w:after="0" w:line="240" w:lineRule="auto"/>
              <w:rPr>
                <w:rFonts w:asciiTheme="majorHAnsi" w:hAnsiTheme="majorHAnsi" w:cstheme="majorHAnsi"/>
                <w:b/>
                <w:bCs/>
                <w:sz w:val="20"/>
                <w:szCs w:val="20"/>
              </w:rPr>
            </w:pPr>
          </w:p>
        </w:tc>
        <w:tc>
          <w:tcPr>
            <w:tcW w:w="2835"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Respect, Courageous</w:t>
            </w:r>
          </w:p>
          <w:p w:rsidR="00CE6849" w:rsidRPr="000332CB" w:rsidRDefault="00CE6849" w:rsidP="00B20973">
            <w:pPr>
              <w:autoSpaceDE w:val="0"/>
              <w:autoSpaceDN w:val="0"/>
              <w:adjustRightInd w:val="0"/>
              <w:spacing w:after="0" w:line="240" w:lineRule="auto"/>
              <w:rPr>
                <w:rFonts w:asciiTheme="majorHAnsi" w:hAnsiTheme="majorHAnsi" w:cstheme="majorHAnsi"/>
                <w:b/>
                <w:bCs/>
                <w:sz w:val="20"/>
                <w:szCs w:val="20"/>
              </w:rPr>
            </w:pPr>
          </w:p>
        </w:tc>
      </w:tr>
      <w:tr w:rsidR="00CE6849" w:rsidRPr="000332CB" w:rsidTr="00934AF4">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lastRenderedPageBreak/>
              <w:t xml:space="preserve">Ensured almost 1,000 employees received cultural awareness training to increase their capacity to work effectively with Aboriginal and </w:t>
            </w:r>
            <w:r w:rsidR="00CD11FD" w:rsidRPr="000332CB">
              <w:rPr>
                <w:rFonts w:asciiTheme="majorHAnsi" w:hAnsiTheme="majorHAnsi" w:cstheme="majorHAnsi"/>
                <w:sz w:val="20"/>
                <w:szCs w:val="20"/>
              </w:rPr>
              <w:t>Torres Strait Islander clients.</w:t>
            </w:r>
          </w:p>
        </w:tc>
        <w:tc>
          <w:tcPr>
            <w:tcW w:w="2835"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Respect</w:t>
            </w:r>
          </w:p>
          <w:p w:rsidR="00CE6849" w:rsidRPr="000332CB" w:rsidRDefault="00CE6849" w:rsidP="00B20973">
            <w:pPr>
              <w:autoSpaceDE w:val="0"/>
              <w:autoSpaceDN w:val="0"/>
              <w:adjustRightInd w:val="0"/>
              <w:spacing w:after="0" w:line="240" w:lineRule="auto"/>
              <w:rPr>
                <w:rFonts w:asciiTheme="majorHAnsi" w:hAnsiTheme="majorHAnsi" w:cstheme="majorHAnsi"/>
                <w:b/>
                <w:bCs/>
                <w:sz w:val="20"/>
                <w:szCs w:val="20"/>
              </w:rPr>
            </w:pPr>
          </w:p>
        </w:tc>
      </w:tr>
      <w:tr w:rsidR="00CE6849" w:rsidRPr="000332CB" w:rsidTr="00934AF4">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Expanded our skills development opportunities supporting four staff to attain national qualifications through our Register</w:t>
            </w:r>
            <w:r w:rsidR="00CD11FD" w:rsidRPr="000332CB">
              <w:rPr>
                <w:rFonts w:asciiTheme="majorHAnsi" w:hAnsiTheme="majorHAnsi" w:cstheme="majorHAnsi"/>
                <w:sz w:val="20"/>
                <w:szCs w:val="20"/>
              </w:rPr>
              <w:t>ed Training Organisation (RTO).</w:t>
            </w:r>
          </w:p>
        </w:tc>
        <w:tc>
          <w:tcPr>
            <w:tcW w:w="2835" w:type="dxa"/>
          </w:tcPr>
          <w:p w:rsidR="00CE6849" w:rsidRPr="000332CB" w:rsidRDefault="00CE6849" w:rsidP="00B20973">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Cs/>
                <w:sz w:val="20"/>
                <w:szCs w:val="20"/>
              </w:rPr>
              <w:t>Responsive</w:t>
            </w:r>
          </w:p>
        </w:tc>
      </w:tr>
      <w:tr w:rsidR="00CE6849" w:rsidRPr="000332CB" w:rsidTr="00934AF4">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Cs/>
                <w:sz w:val="20"/>
                <w:szCs w:val="20"/>
              </w:rPr>
              <w:t>Extended our reconciliation commitment into processes and practices, through our Stretch RAP for 2016-2019. This will be a whole-of-organisation approach engaging our 4,000-plus strong staff as an informed and committed</w:t>
            </w:r>
            <w:r w:rsidR="00CD11FD" w:rsidRPr="000332CB">
              <w:rPr>
                <w:rFonts w:asciiTheme="majorHAnsi" w:hAnsiTheme="majorHAnsi" w:cstheme="majorHAnsi"/>
                <w:bCs/>
                <w:sz w:val="20"/>
                <w:szCs w:val="20"/>
              </w:rPr>
              <w:t xml:space="preserve"> </w:t>
            </w:r>
            <w:r w:rsidRPr="000332CB">
              <w:rPr>
                <w:rFonts w:asciiTheme="majorHAnsi" w:hAnsiTheme="majorHAnsi" w:cstheme="majorHAnsi"/>
                <w:bCs/>
                <w:sz w:val="20"/>
                <w:szCs w:val="20"/>
              </w:rPr>
              <w:t>resource.</w:t>
            </w:r>
          </w:p>
        </w:tc>
        <w:tc>
          <w:tcPr>
            <w:tcW w:w="2835" w:type="dxa"/>
          </w:tcPr>
          <w:p w:rsidR="00CE6849" w:rsidRPr="000332CB" w:rsidRDefault="00CE6849" w:rsidP="00B20973">
            <w:pPr>
              <w:autoSpaceDE w:val="0"/>
              <w:autoSpaceDN w:val="0"/>
              <w:adjustRightInd w:val="0"/>
              <w:spacing w:after="0" w:line="240" w:lineRule="auto"/>
              <w:rPr>
                <w:rFonts w:asciiTheme="majorHAnsi" w:hAnsiTheme="majorHAnsi" w:cstheme="majorHAnsi"/>
                <w:bCs/>
                <w:sz w:val="20"/>
                <w:szCs w:val="20"/>
              </w:rPr>
            </w:pPr>
            <w:r w:rsidRPr="000332CB">
              <w:rPr>
                <w:rFonts w:asciiTheme="majorHAnsi" w:hAnsiTheme="majorHAnsi" w:cstheme="majorHAnsi"/>
                <w:bCs/>
                <w:sz w:val="20"/>
                <w:szCs w:val="20"/>
              </w:rPr>
              <w:t>Courageous, Relationships</w:t>
            </w:r>
          </w:p>
        </w:tc>
      </w:tr>
    </w:tbl>
    <w:p w:rsidR="00934AF4" w:rsidRPr="000332CB" w:rsidRDefault="00934AF4" w:rsidP="00CE6849">
      <w:pPr>
        <w:spacing w:after="160" w:line="259" w:lineRule="auto"/>
        <w:rPr>
          <w:rFonts w:asciiTheme="majorHAnsi" w:hAnsiTheme="majorHAnsi" w:cstheme="majorHAnsi"/>
          <w:b/>
          <w:sz w:val="20"/>
          <w:szCs w:val="20"/>
        </w:rPr>
      </w:pPr>
    </w:p>
    <w:p w:rsidR="00CE6849" w:rsidRPr="000332CB" w:rsidRDefault="00CE6849" w:rsidP="00CE6849">
      <w:pPr>
        <w:spacing w:after="160" w:line="259" w:lineRule="auto"/>
        <w:rPr>
          <w:rFonts w:asciiTheme="majorHAnsi" w:hAnsiTheme="majorHAnsi" w:cstheme="majorHAnsi"/>
          <w:b/>
          <w:sz w:val="20"/>
          <w:szCs w:val="20"/>
        </w:rPr>
      </w:pPr>
      <w:r w:rsidRPr="000332CB">
        <w:rPr>
          <w:rFonts w:asciiTheme="majorHAnsi" w:hAnsiTheme="majorHAnsi" w:cstheme="majorHAnsi"/>
          <w:b/>
          <w:sz w:val="20"/>
          <w:szCs w:val="20"/>
        </w:rPr>
        <w:t>CULTURE AND VALUES</w:t>
      </w:r>
    </w:p>
    <w:p w:rsidR="00CE6849" w:rsidRPr="000332CB" w:rsidRDefault="00CE6849" w:rsidP="00CE6849">
      <w:pPr>
        <w:autoSpaceDE w:val="0"/>
        <w:autoSpaceDN w:val="0"/>
        <w:adjustRightInd w:val="0"/>
        <w:spacing w:after="0" w:line="240" w:lineRule="auto"/>
        <w:rPr>
          <w:rFonts w:asciiTheme="majorHAnsi" w:hAnsiTheme="majorHAnsi" w:cstheme="majorHAnsi"/>
          <w:szCs w:val="22"/>
        </w:rPr>
      </w:pPr>
      <w:r w:rsidRPr="000332CB">
        <w:rPr>
          <w:rFonts w:asciiTheme="majorHAnsi" w:hAnsiTheme="majorHAnsi" w:cstheme="majorHAnsi"/>
          <w:szCs w:val="22"/>
        </w:rPr>
        <w:t xml:space="preserve">Maintaining a client-focussed culture of respect and opportunity in a fast growing organisation requires ongoing commitment, education and good role-modelling. Therefore, we continue to include this as a core part of the business planning. For Life </w:t>
      </w:r>
      <w:proofErr w:type="gramStart"/>
      <w:r w:rsidRPr="000332CB">
        <w:rPr>
          <w:rFonts w:asciiTheme="majorHAnsi" w:hAnsiTheme="majorHAnsi" w:cstheme="majorHAnsi"/>
          <w:szCs w:val="22"/>
        </w:rPr>
        <w:t>Without</w:t>
      </w:r>
      <w:proofErr w:type="gramEnd"/>
      <w:r w:rsidRPr="000332CB">
        <w:rPr>
          <w:rFonts w:asciiTheme="majorHAnsi" w:hAnsiTheme="majorHAnsi" w:cstheme="majorHAnsi"/>
          <w:szCs w:val="22"/>
        </w:rPr>
        <w:t xml:space="preserve"> Barriers our culture is defined by our values: developing relationships, being respectful, courageous, imaginative and responsive.</w:t>
      </w:r>
    </w:p>
    <w:p w:rsidR="00CE6849" w:rsidRPr="000332CB" w:rsidRDefault="00CE6849" w:rsidP="00CE6849">
      <w:pPr>
        <w:autoSpaceDE w:val="0"/>
        <w:autoSpaceDN w:val="0"/>
        <w:adjustRightInd w:val="0"/>
        <w:spacing w:after="0" w:line="240" w:lineRule="auto"/>
        <w:rPr>
          <w:rFonts w:asciiTheme="majorHAnsi" w:hAnsiTheme="majorHAnsi" w:cstheme="majorHAnsi"/>
          <w:sz w:val="20"/>
          <w:szCs w:val="20"/>
        </w:rPr>
      </w:pPr>
    </w:p>
    <w:tbl>
      <w:tblPr>
        <w:tblStyle w:val="TableGrid"/>
        <w:tblW w:w="9209" w:type="dxa"/>
        <w:tblLayout w:type="fixed"/>
        <w:tblLook w:val="04A0" w:firstRow="1" w:lastRow="0" w:firstColumn="1" w:lastColumn="0" w:noHBand="0" w:noVBand="1"/>
      </w:tblPr>
      <w:tblGrid>
        <w:gridCol w:w="6374"/>
        <w:gridCol w:w="2835"/>
      </w:tblGrid>
      <w:tr w:rsidR="00CE6849" w:rsidRPr="000332CB" w:rsidTr="00B20973">
        <w:tc>
          <w:tcPr>
            <w:tcW w:w="637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WHAT WE ACHIEVED</w:t>
            </w:r>
          </w:p>
          <w:p w:rsidR="00CE6849" w:rsidRPr="000332CB" w:rsidRDefault="00CE6849" w:rsidP="00740A10">
            <w:pPr>
              <w:autoSpaceDE w:val="0"/>
              <w:autoSpaceDN w:val="0"/>
              <w:adjustRightInd w:val="0"/>
              <w:rPr>
                <w:rFonts w:asciiTheme="majorHAnsi" w:hAnsiTheme="majorHAnsi" w:cstheme="majorHAnsi"/>
                <w:b/>
                <w:bCs/>
                <w:sz w:val="20"/>
                <w:szCs w:val="20"/>
              </w:rPr>
            </w:pPr>
          </w:p>
        </w:tc>
        <w:tc>
          <w:tcPr>
            <w:tcW w:w="2835" w:type="dxa"/>
          </w:tcPr>
          <w:p w:rsidR="00CE6849" w:rsidRPr="000332CB" w:rsidRDefault="00CD11FD"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sz w:val="20"/>
                <w:szCs w:val="20"/>
              </w:rPr>
              <w:t>LWB value aligned to this achievement</w:t>
            </w:r>
          </w:p>
        </w:tc>
      </w:tr>
      <w:tr w:rsidR="00CE6849" w:rsidRPr="000332CB" w:rsidTr="00B20973">
        <w:tc>
          <w:tcPr>
            <w:tcW w:w="6374" w:type="dxa"/>
          </w:tcPr>
          <w:p w:rsidR="00CE6849" w:rsidRPr="000332CB" w:rsidRDefault="00D6164B" w:rsidP="00B20973">
            <w:pPr>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 xml:space="preserve">Identified opportunities within all practices to ‘live the values’. This included aligning our workforce strategy, employee value proposition, recruitment and performance discussions as well as in house training and business development plans </w:t>
            </w:r>
            <w:proofErr w:type="spellStart"/>
            <w:r>
              <w:rPr>
                <w:rFonts w:asciiTheme="majorHAnsi" w:hAnsiTheme="majorHAnsi" w:cstheme="majorHAnsi"/>
                <w:sz w:val="20"/>
                <w:szCs w:val="20"/>
              </w:rPr>
              <w:t>with out</w:t>
            </w:r>
            <w:proofErr w:type="spellEnd"/>
            <w:r>
              <w:rPr>
                <w:rFonts w:asciiTheme="majorHAnsi" w:hAnsiTheme="majorHAnsi" w:cstheme="majorHAnsi"/>
                <w:sz w:val="20"/>
                <w:szCs w:val="20"/>
              </w:rPr>
              <w:t xml:space="preserve"> values.</w:t>
            </w:r>
          </w:p>
        </w:tc>
        <w:tc>
          <w:tcPr>
            <w:tcW w:w="2835"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Courageous</w:t>
            </w:r>
          </w:p>
          <w:p w:rsidR="00CE6849" w:rsidRPr="000332CB" w:rsidRDefault="00CE6849" w:rsidP="00B20973">
            <w:pPr>
              <w:autoSpaceDE w:val="0"/>
              <w:autoSpaceDN w:val="0"/>
              <w:adjustRightInd w:val="0"/>
              <w:spacing w:after="0" w:line="240" w:lineRule="auto"/>
              <w:rPr>
                <w:rFonts w:asciiTheme="majorHAnsi" w:hAnsiTheme="majorHAnsi" w:cstheme="majorHAnsi"/>
                <w:b/>
                <w:bCs/>
                <w:sz w:val="20"/>
                <w:szCs w:val="20"/>
              </w:rPr>
            </w:pPr>
          </w:p>
        </w:tc>
      </w:tr>
      <w:tr w:rsidR="00CE6849" w:rsidRPr="000332CB" w:rsidTr="00B20973">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sz w:val="20"/>
                <w:szCs w:val="20"/>
              </w:rPr>
              <w:t>Introduced Yammer to support cross-organisation engagement and discussion on all LWB activities. This reflects and promotes the values, value based actions and their importance.</w:t>
            </w:r>
          </w:p>
        </w:tc>
        <w:tc>
          <w:tcPr>
            <w:tcW w:w="2835" w:type="dxa"/>
          </w:tcPr>
          <w:p w:rsidR="00CE6849" w:rsidRPr="000332CB" w:rsidRDefault="00BE1D23" w:rsidP="00B20973">
            <w:pPr>
              <w:autoSpaceDE w:val="0"/>
              <w:autoSpaceDN w:val="0"/>
              <w:adjustRightInd w:val="0"/>
              <w:spacing w:after="0" w:line="240" w:lineRule="auto"/>
              <w:rPr>
                <w:rFonts w:asciiTheme="majorHAnsi" w:hAnsiTheme="majorHAnsi" w:cstheme="majorHAnsi"/>
                <w:bCs/>
                <w:sz w:val="20"/>
                <w:szCs w:val="20"/>
              </w:rPr>
            </w:pPr>
            <w:r w:rsidRPr="000332CB">
              <w:rPr>
                <w:rFonts w:asciiTheme="majorHAnsi" w:hAnsiTheme="majorHAnsi" w:cstheme="majorHAnsi"/>
                <w:bCs/>
                <w:sz w:val="20"/>
                <w:szCs w:val="20"/>
              </w:rPr>
              <w:t>Responsive</w:t>
            </w:r>
          </w:p>
        </w:tc>
      </w:tr>
      <w:tr w:rsidR="00CE6849" w:rsidRPr="000332CB" w:rsidTr="00B20973">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sz w:val="20"/>
                <w:szCs w:val="20"/>
              </w:rPr>
              <w:t>Formed a Values Working Group to develop the structure and assessment criteria for measuring impacts and outcomes of values related work and to develop tools which support all staff to understand the values and how they reflect the work and goals of LWB.</w:t>
            </w:r>
          </w:p>
        </w:tc>
        <w:tc>
          <w:tcPr>
            <w:tcW w:w="2835"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Respect</w:t>
            </w:r>
          </w:p>
          <w:p w:rsidR="00CE6849" w:rsidRPr="000332CB" w:rsidRDefault="00CE6849" w:rsidP="00B20973">
            <w:pPr>
              <w:autoSpaceDE w:val="0"/>
              <w:autoSpaceDN w:val="0"/>
              <w:adjustRightInd w:val="0"/>
              <w:spacing w:after="0" w:line="240" w:lineRule="auto"/>
              <w:rPr>
                <w:rFonts w:asciiTheme="majorHAnsi" w:hAnsiTheme="majorHAnsi" w:cstheme="majorHAnsi"/>
                <w:b/>
                <w:bCs/>
                <w:sz w:val="20"/>
                <w:szCs w:val="20"/>
              </w:rPr>
            </w:pPr>
          </w:p>
        </w:tc>
      </w:tr>
      <w:tr w:rsidR="00CE6849" w:rsidRPr="000332CB" w:rsidTr="00B20973">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sz w:val="20"/>
                <w:szCs w:val="20"/>
              </w:rPr>
              <w:t>Embedded the values to form part of the key criteria for choosing providers, in directing meetings, and in supporting staff to explore ways to implement requests and decisions made by clients.</w:t>
            </w:r>
          </w:p>
        </w:tc>
        <w:tc>
          <w:tcPr>
            <w:tcW w:w="2835"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Responsive, Courageous, Respect</w:t>
            </w:r>
          </w:p>
          <w:p w:rsidR="00CE6849" w:rsidRPr="000332CB" w:rsidRDefault="00CE6849" w:rsidP="00B20973">
            <w:pPr>
              <w:autoSpaceDE w:val="0"/>
              <w:autoSpaceDN w:val="0"/>
              <w:adjustRightInd w:val="0"/>
              <w:spacing w:after="0" w:line="240" w:lineRule="auto"/>
              <w:rPr>
                <w:rFonts w:asciiTheme="majorHAnsi" w:hAnsiTheme="majorHAnsi" w:cstheme="majorHAnsi"/>
                <w:b/>
                <w:bCs/>
                <w:sz w:val="20"/>
                <w:szCs w:val="20"/>
              </w:rPr>
            </w:pPr>
          </w:p>
        </w:tc>
      </w:tr>
    </w:tbl>
    <w:p w:rsidR="00B20973" w:rsidRPr="000332CB" w:rsidRDefault="00B20973" w:rsidP="004D08BD">
      <w:pPr>
        <w:pStyle w:val="Heading3"/>
        <w:rPr>
          <w:rFonts w:asciiTheme="majorHAnsi" w:hAnsiTheme="majorHAnsi" w:cstheme="majorHAnsi"/>
        </w:rPr>
      </w:pPr>
    </w:p>
    <w:p w:rsidR="00B20973" w:rsidRPr="000332CB" w:rsidRDefault="00B20973">
      <w:pPr>
        <w:spacing w:before="0" w:after="0" w:line="240" w:lineRule="auto"/>
        <w:rPr>
          <w:rFonts w:asciiTheme="majorHAnsi" w:hAnsiTheme="majorHAnsi" w:cstheme="majorHAnsi"/>
          <w:b/>
          <w:bCs/>
          <w:sz w:val="24"/>
        </w:rPr>
      </w:pPr>
      <w:r w:rsidRPr="000332CB">
        <w:rPr>
          <w:rFonts w:asciiTheme="majorHAnsi" w:hAnsiTheme="majorHAnsi" w:cstheme="majorHAnsi"/>
        </w:rPr>
        <w:br w:type="page"/>
      </w:r>
    </w:p>
    <w:p w:rsidR="00CE6849" w:rsidRPr="000332CB" w:rsidRDefault="00CE6849" w:rsidP="004D08BD">
      <w:pPr>
        <w:pStyle w:val="Heading3"/>
        <w:rPr>
          <w:rFonts w:asciiTheme="majorHAnsi" w:hAnsiTheme="majorHAnsi" w:cstheme="majorHAnsi"/>
        </w:rPr>
      </w:pPr>
      <w:bookmarkStart w:id="19" w:name="_Toc435698457"/>
      <w:r w:rsidRPr="000332CB">
        <w:rPr>
          <w:rFonts w:asciiTheme="majorHAnsi" w:hAnsiTheme="majorHAnsi" w:cstheme="majorHAnsi"/>
        </w:rPr>
        <w:lastRenderedPageBreak/>
        <w:t>2. PARTNER WITH PEOPLE TO CHANGE LIVES FOR THE BETTER</w:t>
      </w:r>
      <w:bookmarkEnd w:id="19"/>
    </w:p>
    <w:p w:rsidR="00CD11FD" w:rsidRPr="000332CB" w:rsidRDefault="00CE6849" w:rsidP="00CE6849">
      <w:pPr>
        <w:autoSpaceDE w:val="0"/>
        <w:autoSpaceDN w:val="0"/>
        <w:adjustRightInd w:val="0"/>
        <w:spacing w:after="0" w:line="240" w:lineRule="auto"/>
        <w:rPr>
          <w:rFonts w:asciiTheme="majorHAnsi" w:hAnsiTheme="majorHAnsi" w:cstheme="majorHAnsi"/>
          <w:szCs w:val="22"/>
        </w:rPr>
      </w:pPr>
      <w:r w:rsidRPr="000332CB">
        <w:rPr>
          <w:rFonts w:asciiTheme="majorHAnsi" w:hAnsiTheme="majorHAnsi" w:cstheme="majorHAnsi"/>
          <w:szCs w:val="22"/>
        </w:rPr>
        <w:t>Partnering with people to change lives for the better is the purpose of our</w:t>
      </w:r>
      <w:r w:rsidR="00CD11FD" w:rsidRPr="000332CB">
        <w:rPr>
          <w:rFonts w:asciiTheme="majorHAnsi" w:hAnsiTheme="majorHAnsi" w:cstheme="majorHAnsi"/>
          <w:szCs w:val="22"/>
        </w:rPr>
        <w:t xml:space="preserve"> approach to clinical practice.</w:t>
      </w:r>
    </w:p>
    <w:p w:rsidR="00CD11FD" w:rsidRPr="000332CB" w:rsidRDefault="00CE6849" w:rsidP="00CE6849">
      <w:pPr>
        <w:autoSpaceDE w:val="0"/>
        <w:autoSpaceDN w:val="0"/>
        <w:adjustRightInd w:val="0"/>
        <w:spacing w:after="0" w:line="240" w:lineRule="auto"/>
        <w:rPr>
          <w:rFonts w:asciiTheme="majorHAnsi" w:hAnsiTheme="majorHAnsi" w:cstheme="majorHAnsi"/>
          <w:szCs w:val="22"/>
        </w:rPr>
      </w:pPr>
      <w:r w:rsidRPr="000332CB">
        <w:rPr>
          <w:rFonts w:asciiTheme="majorHAnsi" w:hAnsiTheme="majorHAnsi" w:cstheme="majorHAnsi"/>
          <w:szCs w:val="22"/>
        </w:rPr>
        <w:t>Our mission is to support people in living their lives their way. This means working with them to understand and identify their goals, and find ways to help them reach these. We do this in a culture of respect.</w:t>
      </w:r>
    </w:p>
    <w:p w:rsidR="00CE6849" w:rsidRPr="000332CB" w:rsidRDefault="00CE6849" w:rsidP="00CE6849">
      <w:pPr>
        <w:autoSpaceDE w:val="0"/>
        <w:autoSpaceDN w:val="0"/>
        <w:adjustRightInd w:val="0"/>
        <w:spacing w:after="0" w:line="240" w:lineRule="auto"/>
        <w:rPr>
          <w:rFonts w:asciiTheme="majorHAnsi" w:hAnsiTheme="majorHAnsi" w:cstheme="majorHAnsi"/>
          <w:szCs w:val="22"/>
        </w:rPr>
      </w:pPr>
      <w:r w:rsidRPr="000332CB">
        <w:rPr>
          <w:rFonts w:asciiTheme="majorHAnsi" w:hAnsiTheme="majorHAnsi" w:cstheme="majorHAnsi"/>
          <w:szCs w:val="22"/>
        </w:rPr>
        <w:br/>
        <w:t>This year has also seen especially strong emphasis on project prioritisation, planning and development to ensure that corporate business objectives at national and state levels are best supported with regard to practice and quality and evidence.</w:t>
      </w:r>
    </w:p>
    <w:p w:rsidR="00CE6849" w:rsidRPr="000332CB" w:rsidRDefault="00CE6849" w:rsidP="00CE6849">
      <w:pPr>
        <w:autoSpaceDE w:val="0"/>
        <w:autoSpaceDN w:val="0"/>
        <w:adjustRightInd w:val="0"/>
        <w:spacing w:after="0" w:line="240" w:lineRule="auto"/>
        <w:rPr>
          <w:rFonts w:asciiTheme="majorHAnsi" w:hAnsiTheme="majorHAnsi" w:cstheme="majorHAnsi"/>
          <w:szCs w:val="22"/>
        </w:rPr>
      </w:pPr>
    </w:p>
    <w:tbl>
      <w:tblPr>
        <w:tblStyle w:val="TableGrid"/>
        <w:tblW w:w="9209" w:type="dxa"/>
        <w:tblLook w:val="04A0" w:firstRow="1" w:lastRow="0" w:firstColumn="1" w:lastColumn="0" w:noHBand="0" w:noVBand="1"/>
      </w:tblPr>
      <w:tblGrid>
        <w:gridCol w:w="6374"/>
        <w:gridCol w:w="2835"/>
      </w:tblGrid>
      <w:tr w:rsidR="00CE6849" w:rsidRPr="000332CB" w:rsidTr="00B20973">
        <w:tc>
          <w:tcPr>
            <w:tcW w:w="637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WHAT WE ACHIEVED</w:t>
            </w:r>
          </w:p>
          <w:p w:rsidR="00CE6849" w:rsidRPr="000332CB" w:rsidRDefault="00CE6849" w:rsidP="00740A10">
            <w:pPr>
              <w:autoSpaceDE w:val="0"/>
              <w:autoSpaceDN w:val="0"/>
              <w:adjustRightInd w:val="0"/>
              <w:rPr>
                <w:rFonts w:asciiTheme="majorHAnsi" w:hAnsiTheme="majorHAnsi" w:cstheme="majorHAnsi"/>
                <w:b/>
                <w:bCs/>
                <w:sz w:val="20"/>
                <w:szCs w:val="20"/>
              </w:rPr>
            </w:pPr>
          </w:p>
        </w:tc>
        <w:tc>
          <w:tcPr>
            <w:tcW w:w="2835" w:type="dxa"/>
          </w:tcPr>
          <w:p w:rsidR="00CE6849" w:rsidRPr="000332CB" w:rsidRDefault="00CD11FD"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sz w:val="20"/>
                <w:szCs w:val="20"/>
              </w:rPr>
              <w:t>LWB value aligned to this achievement</w:t>
            </w:r>
          </w:p>
        </w:tc>
      </w:tr>
      <w:tr w:rsidR="00CE6849" w:rsidRPr="000332CB" w:rsidTr="00B20973">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Launched Leading Practice, our own workplace development program for frontline supervisors to reinforce their understanding of the importance of client-directed care.</w:t>
            </w:r>
          </w:p>
        </w:tc>
        <w:tc>
          <w:tcPr>
            <w:tcW w:w="2835"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Imaginative</w:t>
            </w:r>
          </w:p>
        </w:tc>
      </w:tr>
      <w:tr w:rsidR="00CE6849" w:rsidRPr="000332CB" w:rsidTr="00B20973">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Invited to participate in the case study of the Senate Inquiry into Out of Home Care and the Royal Commission into Institutional Responses to Child Sexual Abuse.</w:t>
            </w:r>
          </w:p>
        </w:tc>
        <w:tc>
          <w:tcPr>
            <w:tcW w:w="2835"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Respect, Courageous</w:t>
            </w:r>
          </w:p>
        </w:tc>
      </w:tr>
      <w:tr w:rsidR="00CE6849" w:rsidRPr="000332CB" w:rsidTr="00B20973">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Developed an evidenced-based services delivery model for Out of Home Care tenders.</w:t>
            </w:r>
          </w:p>
        </w:tc>
        <w:tc>
          <w:tcPr>
            <w:tcW w:w="2835"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Responsive, Imaginative, Courageous</w:t>
            </w:r>
          </w:p>
        </w:tc>
      </w:tr>
      <w:tr w:rsidR="00CE6849" w:rsidRPr="000332CB" w:rsidTr="00B20973">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Completed a one year trial of the Youth Advocate Program that provides concentrated support to young people in Out of Home Care in developing networks to support them when leaving care.</w:t>
            </w:r>
          </w:p>
        </w:tc>
        <w:tc>
          <w:tcPr>
            <w:tcW w:w="2835"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Imaginative, Responsive</w:t>
            </w:r>
          </w:p>
        </w:tc>
      </w:tr>
      <w:tr w:rsidR="00CE6849" w:rsidRPr="000332CB" w:rsidTr="00B20973">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Partnered with the Edmund Rice College to expand its education-support program to our clients in NSW. Eleven young people enrolled in school within six months of the program starting.</w:t>
            </w:r>
          </w:p>
        </w:tc>
        <w:tc>
          <w:tcPr>
            <w:tcW w:w="2835"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Responsive, Relationships</w:t>
            </w:r>
          </w:p>
        </w:tc>
      </w:tr>
      <w:tr w:rsidR="00CE6849" w:rsidRPr="000332CB" w:rsidTr="00B20973">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Completed a national happiness survey with 1,884 children and young people (aged 7 and above) in Out of Home Care. The results showed a high level of content and where the response was poor, we investigated immediately. This will become an ongoing program for LWB and will be undertaken as part of a broader initiative on Child Safety.</w:t>
            </w:r>
          </w:p>
        </w:tc>
        <w:tc>
          <w:tcPr>
            <w:tcW w:w="2835"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Courageous, Relationships, Responsive</w:t>
            </w:r>
          </w:p>
        </w:tc>
      </w:tr>
      <w:tr w:rsidR="00CE6849" w:rsidRPr="000332CB" w:rsidTr="00B20973">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Re-invigorated our approach to Communities of Practice (self-governed learning partnerships which bring together functional specialists and operations managers) to align with our Pillars of Practice framework.</w:t>
            </w:r>
          </w:p>
        </w:tc>
        <w:tc>
          <w:tcPr>
            <w:tcW w:w="2835"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Courageous, Relationships, Responsive</w:t>
            </w:r>
          </w:p>
        </w:tc>
      </w:tr>
      <w:tr w:rsidR="00CE6849" w:rsidRPr="000332CB" w:rsidTr="00B20973">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Elected new members to the Disability Services Advisory Council (DSAC) to ensure true national representation.</w:t>
            </w:r>
          </w:p>
        </w:tc>
        <w:tc>
          <w:tcPr>
            <w:tcW w:w="2835" w:type="dxa"/>
          </w:tcPr>
          <w:p w:rsidR="00CE6849" w:rsidRPr="000332CB" w:rsidRDefault="00CE6849" w:rsidP="00B20973">
            <w:pPr>
              <w:autoSpaceDE w:val="0"/>
              <w:autoSpaceDN w:val="0"/>
              <w:adjustRightInd w:val="0"/>
              <w:spacing w:after="0" w:line="240" w:lineRule="auto"/>
              <w:rPr>
                <w:rFonts w:asciiTheme="majorHAnsi" w:hAnsiTheme="majorHAnsi" w:cstheme="majorHAnsi"/>
                <w:noProof/>
                <w:sz w:val="20"/>
                <w:szCs w:val="20"/>
              </w:rPr>
            </w:pPr>
            <w:r w:rsidRPr="000332CB">
              <w:rPr>
                <w:rFonts w:asciiTheme="majorHAnsi" w:hAnsiTheme="majorHAnsi" w:cstheme="majorHAnsi"/>
                <w:noProof/>
                <w:sz w:val="20"/>
                <w:szCs w:val="20"/>
              </w:rPr>
              <w:t>Responsive, Relationships, Respect</w:t>
            </w:r>
          </w:p>
        </w:tc>
      </w:tr>
      <w:tr w:rsidR="00CE6849" w:rsidRPr="000332CB" w:rsidTr="00B20973">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Finalised content for the DSAC Charter and Person Centred Practice Approach as well as the Terms of Reference in June 2015. Partnered with NSW Council for Intellectual Disability to produce easy read versions.</w:t>
            </w:r>
          </w:p>
        </w:tc>
        <w:tc>
          <w:tcPr>
            <w:tcW w:w="2835" w:type="dxa"/>
          </w:tcPr>
          <w:p w:rsidR="00CE6849" w:rsidRPr="000332CB" w:rsidRDefault="00CE6849" w:rsidP="00B20973">
            <w:pPr>
              <w:autoSpaceDE w:val="0"/>
              <w:autoSpaceDN w:val="0"/>
              <w:adjustRightInd w:val="0"/>
              <w:spacing w:after="0" w:line="240" w:lineRule="auto"/>
              <w:rPr>
                <w:rFonts w:asciiTheme="majorHAnsi" w:hAnsiTheme="majorHAnsi" w:cstheme="majorHAnsi"/>
                <w:noProof/>
                <w:sz w:val="20"/>
                <w:szCs w:val="20"/>
              </w:rPr>
            </w:pPr>
            <w:r w:rsidRPr="000332CB">
              <w:rPr>
                <w:rFonts w:asciiTheme="majorHAnsi" w:hAnsiTheme="majorHAnsi" w:cstheme="majorHAnsi"/>
                <w:noProof/>
                <w:sz w:val="20"/>
                <w:szCs w:val="20"/>
              </w:rPr>
              <w:t>Imaginative, Respect</w:t>
            </w:r>
          </w:p>
        </w:tc>
      </w:tr>
      <w:tr w:rsidR="00CE6849" w:rsidRPr="000332CB" w:rsidTr="00B20973">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Established disability advisory groups to support regional areas.</w:t>
            </w:r>
          </w:p>
        </w:tc>
        <w:tc>
          <w:tcPr>
            <w:tcW w:w="2835" w:type="dxa"/>
          </w:tcPr>
          <w:p w:rsidR="00CE6849" w:rsidRPr="000332CB" w:rsidRDefault="00CE6849" w:rsidP="00B20973">
            <w:pPr>
              <w:autoSpaceDE w:val="0"/>
              <w:autoSpaceDN w:val="0"/>
              <w:adjustRightInd w:val="0"/>
              <w:spacing w:after="0" w:line="240" w:lineRule="auto"/>
              <w:rPr>
                <w:rFonts w:asciiTheme="majorHAnsi" w:hAnsiTheme="majorHAnsi" w:cstheme="majorHAnsi"/>
                <w:noProof/>
                <w:sz w:val="20"/>
                <w:szCs w:val="20"/>
              </w:rPr>
            </w:pPr>
            <w:r w:rsidRPr="000332CB">
              <w:rPr>
                <w:rFonts w:asciiTheme="majorHAnsi" w:hAnsiTheme="majorHAnsi" w:cstheme="majorHAnsi"/>
                <w:noProof/>
                <w:sz w:val="20"/>
                <w:szCs w:val="20"/>
              </w:rPr>
              <w:t>Relationships, Imaginative</w:t>
            </w:r>
          </w:p>
        </w:tc>
      </w:tr>
      <w:tr w:rsidR="00CE6849" w:rsidRPr="000332CB" w:rsidTr="00B20973">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Held the first reinvigorated Out of Home Care Community of Practice Committee in December 2014.</w:t>
            </w:r>
          </w:p>
        </w:tc>
        <w:tc>
          <w:tcPr>
            <w:tcW w:w="2835" w:type="dxa"/>
          </w:tcPr>
          <w:p w:rsidR="00CE6849" w:rsidRPr="000332CB" w:rsidRDefault="00CE6849" w:rsidP="00B20973">
            <w:pPr>
              <w:autoSpaceDE w:val="0"/>
              <w:autoSpaceDN w:val="0"/>
              <w:adjustRightInd w:val="0"/>
              <w:spacing w:after="0" w:line="240" w:lineRule="auto"/>
              <w:rPr>
                <w:rFonts w:asciiTheme="majorHAnsi" w:hAnsiTheme="majorHAnsi" w:cstheme="majorHAnsi"/>
                <w:noProof/>
                <w:sz w:val="20"/>
                <w:szCs w:val="20"/>
              </w:rPr>
            </w:pPr>
            <w:r w:rsidRPr="000332CB">
              <w:rPr>
                <w:rFonts w:asciiTheme="majorHAnsi" w:hAnsiTheme="majorHAnsi" w:cstheme="majorHAnsi"/>
                <w:noProof/>
                <w:sz w:val="20"/>
                <w:szCs w:val="20"/>
              </w:rPr>
              <w:t>Courageous, Relationships</w:t>
            </w:r>
          </w:p>
        </w:tc>
      </w:tr>
      <w:tr w:rsidR="00CE6849" w:rsidRPr="000332CB" w:rsidTr="00B20973">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 xml:space="preserve">Established the inaugural National Carer Awards in partnership with the Australian Government’s Department of Social Services, Carers </w:t>
            </w:r>
            <w:r w:rsidRPr="000332CB">
              <w:rPr>
                <w:rFonts w:asciiTheme="majorHAnsi" w:hAnsiTheme="majorHAnsi" w:cstheme="majorHAnsi"/>
                <w:sz w:val="20"/>
                <w:szCs w:val="20"/>
              </w:rPr>
              <w:lastRenderedPageBreak/>
              <w:t>Australia and Families Australia to recognise the valuable work of carers, foster carers and kinship carers.</w:t>
            </w:r>
          </w:p>
        </w:tc>
        <w:tc>
          <w:tcPr>
            <w:tcW w:w="2835" w:type="dxa"/>
          </w:tcPr>
          <w:p w:rsidR="00CE6849" w:rsidRPr="000332CB" w:rsidRDefault="00CE6849" w:rsidP="00B20973">
            <w:pPr>
              <w:autoSpaceDE w:val="0"/>
              <w:autoSpaceDN w:val="0"/>
              <w:adjustRightInd w:val="0"/>
              <w:spacing w:after="0" w:line="240" w:lineRule="auto"/>
              <w:rPr>
                <w:rFonts w:asciiTheme="majorHAnsi" w:hAnsiTheme="majorHAnsi" w:cstheme="majorHAnsi"/>
                <w:noProof/>
                <w:sz w:val="20"/>
                <w:szCs w:val="20"/>
              </w:rPr>
            </w:pPr>
            <w:r w:rsidRPr="000332CB">
              <w:rPr>
                <w:rFonts w:asciiTheme="majorHAnsi" w:hAnsiTheme="majorHAnsi" w:cstheme="majorHAnsi"/>
                <w:noProof/>
                <w:sz w:val="20"/>
                <w:szCs w:val="20"/>
              </w:rPr>
              <w:lastRenderedPageBreak/>
              <w:t>Respect, Imaginative</w:t>
            </w:r>
          </w:p>
          <w:p w:rsidR="00CE6849" w:rsidRPr="000332CB" w:rsidRDefault="00CE6849" w:rsidP="00B20973">
            <w:pPr>
              <w:spacing w:after="0" w:line="240" w:lineRule="auto"/>
              <w:ind w:firstLine="720"/>
              <w:rPr>
                <w:rFonts w:asciiTheme="majorHAnsi" w:hAnsiTheme="majorHAnsi" w:cstheme="majorHAnsi"/>
                <w:sz w:val="20"/>
                <w:szCs w:val="20"/>
              </w:rPr>
            </w:pPr>
          </w:p>
        </w:tc>
      </w:tr>
      <w:tr w:rsidR="00CE6849" w:rsidRPr="000332CB" w:rsidTr="00B20973">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lastRenderedPageBreak/>
              <w:t>Attained a three-year accreditation under the Victorian Department of Health and Human Services Standards for Disability Services and Out of Home Care programs, and the Department of Social Services for our Aged Care programs.</w:t>
            </w:r>
          </w:p>
        </w:tc>
        <w:tc>
          <w:tcPr>
            <w:tcW w:w="2835" w:type="dxa"/>
          </w:tcPr>
          <w:p w:rsidR="00CE6849" w:rsidRPr="000332CB" w:rsidRDefault="00CE6849" w:rsidP="00B20973">
            <w:pPr>
              <w:autoSpaceDE w:val="0"/>
              <w:autoSpaceDN w:val="0"/>
              <w:adjustRightInd w:val="0"/>
              <w:spacing w:after="0" w:line="240" w:lineRule="auto"/>
              <w:rPr>
                <w:rFonts w:asciiTheme="majorHAnsi" w:hAnsiTheme="majorHAnsi" w:cstheme="majorHAnsi"/>
                <w:noProof/>
                <w:sz w:val="20"/>
                <w:szCs w:val="20"/>
              </w:rPr>
            </w:pPr>
            <w:r w:rsidRPr="000332CB">
              <w:rPr>
                <w:rFonts w:asciiTheme="majorHAnsi" w:hAnsiTheme="majorHAnsi" w:cstheme="majorHAnsi"/>
                <w:noProof/>
                <w:sz w:val="20"/>
                <w:szCs w:val="20"/>
              </w:rPr>
              <w:t>Responsive</w:t>
            </w:r>
          </w:p>
        </w:tc>
      </w:tr>
    </w:tbl>
    <w:p w:rsidR="00CE6849" w:rsidRPr="000332CB" w:rsidRDefault="00CE6849" w:rsidP="00CE6849">
      <w:pPr>
        <w:autoSpaceDE w:val="0"/>
        <w:autoSpaceDN w:val="0"/>
        <w:adjustRightInd w:val="0"/>
        <w:spacing w:after="0" w:line="240" w:lineRule="auto"/>
        <w:rPr>
          <w:rFonts w:asciiTheme="majorHAnsi" w:hAnsiTheme="majorHAnsi" w:cstheme="majorHAnsi"/>
          <w:sz w:val="20"/>
          <w:szCs w:val="20"/>
        </w:rPr>
      </w:pPr>
    </w:p>
    <w:p w:rsidR="00CE6849" w:rsidRPr="000332CB" w:rsidRDefault="00CE6849" w:rsidP="00CE6849">
      <w:pPr>
        <w:autoSpaceDE w:val="0"/>
        <w:autoSpaceDN w:val="0"/>
        <w:adjustRightInd w:val="0"/>
        <w:spacing w:after="0" w:line="240" w:lineRule="auto"/>
        <w:rPr>
          <w:rFonts w:asciiTheme="majorHAnsi" w:hAnsiTheme="majorHAnsi" w:cstheme="majorHAnsi"/>
          <w:sz w:val="20"/>
          <w:szCs w:val="20"/>
        </w:rPr>
      </w:pPr>
    </w:p>
    <w:p w:rsidR="00CE6849" w:rsidRPr="000332CB" w:rsidRDefault="00CE6849" w:rsidP="00CE6849">
      <w:pPr>
        <w:autoSpaceDE w:val="0"/>
        <w:autoSpaceDN w:val="0"/>
        <w:adjustRightInd w:val="0"/>
        <w:spacing w:after="0" w:line="240" w:lineRule="auto"/>
        <w:rPr>
          <w:rFonts w:asciiTheme="majorHAnsi" w:hAnsiTheme="majorHAnsi" w:cstheme="majorHAnsi"/>
          <w:b/>
          <w:sz w:val="24"/>
        </w:rPr>
      </w:pPr>
    </w:p>
    <w:p w:rsidR="00CE6849" w:rsidRPr="000332CB" w:rsidRDefault="00CE6849" w:rsidP="00CE6849">
      <w:pPr>
        <w:autoSpaceDE w:val="0"/>
        <w:autoSpaceDN w:val="0"/>
        <w:adjustRightInd w:val="0"/>
        <w:spacing w:after="0" w:line="240" w:lineRule="auto"/>
        <w:rPr>
          <w:rFonts w:asciiTheme="majorHAnsi" w:hAnsiTheme="majorHAnsi" w:cstheme="majorHAnsi"/>
          <w:b/>
          <w:sz w:val="24"/>
        </w:rPr>
      </w:pPr>
    </w:p>
    <w:p w:rsidR="00CE6849" w:rsidRPr="000332CB" w:rsidRDefault="00CE6849" w:rsidP="00CE6849">
      <w:pPr>
        <w:autoSpaceDE w:val="0"/>
        <w:autoSpaceDN w:val="0"/>
        <w:adjustRightInd w:val="0"/>
        <w:spacing w:after="0" w:line="240" w:lineRule="auto"/>
        <w:rPr>
          <w:rFonts w:asciiTheme="majorHAnsi" w:hAnsiTheme="majorHAnsi" w:cstheme="majorHAnsi"/>
          <w:b/>
          <w:sz w:val="24"/>
        </w:rPr>
      </w:pPr>
    </w:p>
    <w:p w:rsidR="00CE6849" w:rsidRPr="000332CB" w:rsidRDefault="00CE6849" w:rsidP="00CE6849">
      <w:pPr>
        <w:autoSpaceDE w:val="0"/>
        <w:autoSpaceDN w:val="0"/>
        <w:adjustRightInd w:val="0"/>
        <w:spacing w:after="0" w:line="240" w:lineRule="auto"/>
        <w:rPr>
          <w:rFonts w:asciiTheme="majorHAnsi" w:hAnsiTheme="majorHAnsi" w:cstheme="majorHAnsi"/>
          <w:b/>
          <w:sz w:val="24"/>
        </w:rPr>
      </w:pPr>
    </w:p>
    <w:p w:rsidR="00CE6849" w:rsidRPr="000332CB" w:rsidRDefault="00CE6849" w:rsidP="00CE6849">
      <w:pPr>
        <w:autoSpaceDE w:val="0"/>
        <w:autoSpaceDN w:val="0"/>
        <w:adjustRightInd w:val="0"/>
        <w:spacing w:after="0" w:line="240" w:lineRule="auto"/>
        <w:rPr>
          <w:rFonts w:asciiTheme="majorHAnsi" w:hAnsiTheme="majorHAnsi" w:cstheme="majorHAnsi"/>
          <w:b/>
          <w:sz w:val="24"/>
        </w:rPr>
      </w:pPr>
    </w:p>
    <w:p w:rsidR="00CE6849" w:rsidRPr="000332CB" w:rsidRDefault="00CE6849" w:rsidP="00CE6849">
      <w:pPr>
        <w:autoSpaceDE w:val="0"/>
        <w:autoSpaceDN w:val="0"/>
        <w:adjustRightInd w:val="0"/>
        <w:spacing w:after="0" w:line="240" w:lineRule="auto"/>
        <w:rPr>
          <w:rFonts w:asciiTheme="majorHAnsi" w:hAnsiTheme="majorHAnsi" w:cstheme="majorHAnsi"/>
          <w:b/>
          <w:sz w:val="24"/>
        </w:rPr>
      </w:pPr>
    </w:p>
    <w:p w:rsidR="00934AF4" w:rsidRPr="000332CB" w:rsidRDefault="00934AF4">
      <w:pPr>
        <w:spacing w:before="0" w:after="0" w:line="240" w:lineRule="auto"/>
        <w:rPr>
          <w:rFonts w:asciiTheme="majorHAnsi" w:hAnsiTheme="majorHAnsi" w:cstheme="majorHAnsi"/>
          <w:b/>
          <w:bCs/>
          <w:sz w:val="24"/>
        </w:rPr>
      </w:pPr>
      <w:r w:rsidRPr="000332CB">
        <w:rPr>
          <w:rFonts w:asciiTheme="majorHAnsi" w:hAnsiTheme="majorHAnsi" w:cstheme="majorHAnsi"/>
        </w:rPr>
        <w:br w:type="page"/>
      </w:r>
    </w:p>
    <w:p w:rsidR="00CE6849" w:rsidRPr="000332CB" w:rsidRDefault="00CE6849" w:rsidP="004D08BD">
      <w:pPr>
        <w:pStyle w:val="Heading3"/>
        <w:rPr>
          <w:rFonts w:asciiTheme="majorHAnsi" w:hAnsiTheme="majorHAnsi" w:cstheme="majorHAnsi"/>
        </w:rPr>
      </w:pPr>
      <w:bookmarkStart w:id="20" w:name="_Toc435698458"/>
      <w:r w:rsidRPr="000332CB">
        <w:rPr>
          <w:rFonts w:asciiTheme="majorHAnsi" w:hAnsiTheme="majorHAnsi" w:cstheme="majorHAnsi"/>
        </w:rPr>
        <w:lastRenderedPageBreak/>
        <w:t>3. IMPROVE SYSTEMS AND PROCESSES</w:t>
      </w:r>
      <w:bookmarkEnd w:id="20"/>
    </w:p>
    <w:p w:rsidR="00CE6849" w:rsidRPr="000332CB" w:rsidRDefault="00CE6849" w:rsidP="00CE6849">
      <w:pPr>
        <w:autoSpaceDE w:val="0"/>
        <w:autoSpaceDN w:val="0"/>
        <w:adjustRightInd w:val="0"/>
        <w:spacing w:after="0" w:line="240" w:lineRule="auto"/>
        <w:rPr>
          <w:rFonts w:asciiTheme="majorHAnsi" w:hAnsiTheme="majorHAnsi" w:cstheme="majorHAnsi"/>
          <w:szCs w:val="22"/>
        </w:rPr>
      </w:pPr>
      <w:r w:rsidRPr="000332CB">
        <w:rPr>
          <w:rFonts w:asciiTheme="majorHAnsi" w:hAnsiTheme="majorHAnsi" w:cstheme="majorHAnsi"/>
          <w:szCs w:val="22"/>
        </w:rPr>
        <w:t>There has been significant work on strengthening our data management systems over the past year, with the objective of ensuring client data is able to be captured more efficiently to ensure staff and LWB as a whole is able to support client needs quickly.</w:t>
      </w:r>
    </w:p>
    <w:p w:rsidR="00CE6849" w:rsidRPr="000332CB" w:rsidRDefault="00CE6849" w:rsidP="00CE6849">
      <w:pPr>
        <w:autoSpaceDE w:val="0"/>
        <w:autoSpaceDN w:val="0"/>
        <w:adjustRightInd w:val="0"/>
        <w:spacing w:after="0" w:line="240" w:lineRule="auto"/>
        <w:rPr>
          <w:rFonts w:asciiTheme="majorHAnsi" w:hAnsiTheme="majorHAnsi" w:cstheme="majorHAnsi"/>
          <w:b/>
          <w:bCs/>
          <w:sz w:val="24"/>
        </w:rPr>
      </w:pPr>
    </w:p>
    <w:tbl>
      <w:tblPr>
        <w:tblStyle w:val="TableGrid"/>
        <w:tblW w:w="9209" w:type="dxa"/>
        <w:tblLook w:val="04A0" w:firstRow="1" w:lastRow="0" w:firstColumn="1" w:lastColumn="0" w:noHBand="0" w:noVBand="1"/>
      </w:tblPr>
      <w:tblGrid>
        <w:gridCol w:w="6374"/>
        <w:gridCol w:w="2835"/>
      </w:tblGrid>
      <w:tr w:rsidR="00934AF4" w:rsidRPr="000332CB" w:rsidTr="00934AF4">
        <w:tc>
          <w:tcPr>
            <w:tcW w:w="6374" w:type="dxa"/>
          </w:tcPr>
          <w:p w:rsidR="00934AF4" w:rsidRPr="000332CB" w:rsidRDefault="00934AF4" w:rsidP="00B20973">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t>WHAT WE ACHIEVED</w:t>
            </w:r>
          </w:p>
          <w:p w:rsidR="00934AF4" w:rsidRPr="000332CB" w:rsidRDefault="00934AF4" w:rsidP="00B20973">
            <w:pPr>
              <w:autoSpaceDE w:val="0"/>
              <w:autoSpaceDN w:val="0"/>
              <w:adjustRightInd w:val="0"/>
              <w:spacing w:after="0" w:line="240" w:lineRule="auto"/>
              <w:rPr>
                <w:rFonts w:asciiTheme="majorHAnsi" w:hAnsiTheme="majorHAnsi" w:cstheme="majorHAnsi"/>
                <w:b/>
                <w:bCs/>
                <w:sz w:val="20"/>
                <w:szCs w:val="20"/>
              </w:rPr>
            </w:pPr>
          </w:p>
        </w:tc>
        <w:tc>
          <w:tcPr>
            <w:tcW w:w="2835" w:type="dxa"/>
          </w:tcPr>
          <w:p w:rsidR="00934AF4" w:rsidRPr="000332CB" w:rsidRDefault="00934AF4" w:rsidP="00B20973">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sz w:val="20"/>
                <w:szCs w:val="20"/>
              </w:rPr>
              <w:t>LWB value aligned to this achievement</w:t>
            </w:r>
          </w:p>
        </w:tc>
      </w:tr>
      <w:tr w:rsidR="00CE6849" w:rsidRPr="000332CB" w:rsidTr="00B20973">
        <w:trPr>
          <w:trHeight w:val="1595"/>
        </w:trPr>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Developed a comprehensive People and Culture strategy to enhance the effectiveness our recruitment and retention of staff. We established a People Services unit, and commenced implementation of online HR and payroll systems, which provide staff better access to, and ability to edit, their personal information.</w:t>
            </w:r>
          </w:p>
        </w:tc>
        <w:tc>
          <w:tcPr>
            <w:tcW w:w="2835" w:type="dxa"/>
          </w:tcPr>
          <w:p w:rsidR="00CE6849" w:rsidRPr="000332CB" w:rsidRDefault="00934AF4"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 xml:space="preserve"> Relationships</w:t>
            </w:r>
          </w:p>
        </w:tc>
      </w:tr>
      <w:tr w:rsidR="00CE6849" w:rsidRPr="000332CB" w:rsidTr="00B20973">
        <w:trPr>
          <w:trHeight w:val="1972"/>
        </w:trPr>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Developed a dedicated App (known as MILA) for use as an online iPad based registration kiosk at all LWB National Immigration Support Services</w:t>
            </w:r>
            <w:r w:rsidR="00934AF4" w:rsidRPr="000332CB">
              <w:rPr>
                <w:rFonts w:asciiTheme="majorHAnsi" w:hAnsiTheme="majorHAnsi" w:cstheme="majorHAnsi"/>
                <w:sz w:val="20"/>
                <w:szCs w:val="20"/>
              </w:rPr>
              <w:t xml:space="preserve"> </w:t>
            </w:r>
            <w:r w:rsidRPr="000332CB">
              <w:rPr>
                <w:rFonts w:asciiTheme="majorHAnsi" w:hAnsiTheme="majorHAnsi" w:cstheme="majorHAnsi"/>
                <w:sz w:val="20"/>
                <w:szCs w:val="20"/>
              </w:rPr>
              <w:t>(NISS) Centres. These systems are used in conjunction with fully translated,</w:t>
            </w:r>
            <w:r w:rsidR="00934AF4" w:rsidRPr="000332CB">
              <w:rPr>
                <w:rFonts w:asciiTheme="majorHAnsi" w:hAnsiTheme="majorHAnsi" w:cstheme="majorHAnsi"/>
                <w:sz w:val="20"/>
                <w:szCs w:val="20"/>
              </w:rPr>
              <w:t xml:space="preserve"> </w:t>
            </w:r>
            <w:r w:rsidRPr="000332CB">
              <w:rPr>
                <w:rFonts w:asciiTheme="majorHAnsi" w:hAnsiTheme="majorHAnsi" w:cstheme="majorHAnsi"/>
                <w:sz w:val="20"/>
                <w:szCs w:val="20"/>
              </w:rPr>
              <w:t>illustrated user guides; reduces administrative time for clients and staff; and importantly, helps clients become familiar with this form of technology,</w:t>
            </w:r>
            <w:r w:rsidR="00934AF4" w:rsidRPr="000332CB">
              <w:rPr>
                <w:rFonts w:asciiTheme="majorHAnsi" w:hAnsiTheme="majorHAnsi" w:cstheme="majorHAnsi"/>
                <w:sz w:val="20"/>
                <w:szCs w:val="20"/>
              </w:rPr>
              <w:t xml:space="preserve"> </w:t>
            </w:r>
            <w:r w:rsidRPr="000332CB">
              <w:rPr>
                <w:rFonts w:asciiTheme="majorHAnsi" w:hAnsiTheme="majorHAnsi" w:cstheme="majorHAnsi"/>
                <w:sz w:val="20"/>
                <w:szCs w:val="20"/>
              </w:rPr>
              <w:t>which is used across other Australian services such as Centrelink.</w:t>
            </w:r>
          </w:p>
        </w:tc>
        <w:tc>
          <w:tcPr>
            <w:tcW w:w="2835" w:type="dxa"/>
          </w:tcPr>
          <w:p w:rsidR="00CE6849" w:rsidRPr="000332CB" w:rsidRDefault="00934AF4"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Imaginative, Relationships</w:t>
            </w:r>
          </w:p>
        </w:tc>
      </w:tr>
      <w:tr w:rsidR="00CE6849" w:rsidRPr="000332CB" w:rsidTr="00B20973">
        <w:trPr>
          <w:trHeight w:val="1121"/>
        </w:trPr>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Deployed our Human Resources Information System (HRIS) that will integrate with our online Labour Management system (</w:t>
            </w:r>
            <w:proofErr w:type="spellStart"/>
            <w:r w:rsidRPr="000332CB">
              <w:rPr>
                <w:rFonts w:asciiTheme="majorHAnsi" w:hAnsiTheme="majorHAnsi" w:cstheme="majorHAnsi"/>
                <w:sz w:val="20"/>
                <w:szCs w:val="20"/>
              </w:rPr>
              <w:t>myTime</w:t>
            </w:r>
            <w:proofErr w:type="spellEnd"/>
            <w:r w:rsidRPr="000332CB">
              <w:rPr>
                <w:rFonts w:asciiTheme="majorHAnsi" w:hAnsiTheme="majorHAnsi" w:cstheme="majorHAnsi"/>
                <w:sz w:val="20"/>
                <w:szCs w:val="20"/>
              </w:rPr>
              <w:t>) being piloted in late 2015.</w:t>
            </w:r>
          </w:p>
        </w:tc>
        <w:tc>
          <w:tcPr>
            <w:tcW w:w="2835" w:type="dxa"/>
          </w:tcPr>
          <w:p w:rsidR="00CE6849" w:rsidRPr="000332CB" w:rsidRDefault="00934AF4"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Responsive</w:t>
            </w:r>
          </w:p>
        </w:tc>
      </w:tr>
      <w:tr w:rsidR="00CE6849" w:rsidRPr="000332CB" w:rsidTr="00B20973">
        <w:trPr>
          <w:trHeight w:val="1534"/>
        </w:trPr>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Selected the vendor to develop and implement a new enterprise-level National Event Management System (NEMS) that will provide robust reporting and analysis on issues of concern regarding client safety that are reported by clients, staff and others internally or via our website.</w:t>
            </w:r>
          </w:p>
        </w:tc>
        <w:tc>
          <w:tcPr>
            <w:tcW w:w="2835" w:type="dxa"/>
          </w:tcPr>
          <w:p w:rsidR="00CE6849" w:rsidRPr="000332CB" w:rsidRDefault="00934AF4"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Imaginative</w:t>
            </w:r>
          </w:p>
        </w:tc>
      </w:tr>
      <w:tr w:rsidR="00CE6849" w:rsidRPr="000332CB" w:rsidTr="00B20973">
        <w:trPr>
          <w:trHeight w:val="1273"/>
        </w:trPr>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Completed extensive scoping on the information and framework required to evolve our client data (and relationship) management strategy (CDMS)</w:t>
            </w:r>
            <w:r w:rsidR="00934AF4" w:rsidRPr="000332CB">
              <w:rPr>
                <w:rFonts w:asciiTheme="majorHAnsi" w:hAnsiTheme="majorHAnsi" w:cstheme="majorHAnsi"/>
                <w:sz w:val="20"/>
                <w:szCs w:val="20"/>
              </w:rPr>
              <w:t xml:space="preserve"> </w:t>
            </w:r>
            <w:r w:rsidRPr="000332CB">
              <w:rPr>
                <w:rFonts w:asciiTheme="majorHAnsi" w:hAnsiTheme="majorHAnsi" w:cstheme="majorHAnsi"/>
                <w:sz w:val="20"/>
                <w:szCs w:val="20"/>
              </w:rPr>
              <w:t>to support the changing nature of service delivery, departmental reporting requirements and planned growth.</w:t>
            </w:r>
          </w:p>
        </w:tc>
        <w:tc>
          <w:tcPr>
            <w:tcW w:w="2835" w:type="dxa"/>
          </w:tcPr>
          <w:p w:rsidR="00CE6849" w:rsidRPr="000332CB" w:rsidRDefault="00934AF4"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Courageous, Respectful</w:t>
            </w:r>
          </w:p>
        </w:tc>
      </w:tr>
      <w:tr w:rsidR="00CE6849" w:rsidRPr="000332CB" w:rsidTr="00B20973">
        <w:trPr>
          <w:trHeight w:val="1263"/>
        </w:trPr>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Undertook an extensive content and governance review of the organisational intranet. The intranet is the organisation’s repository for policies, procedures, learning tools and all document templates making easy access essential for</w:t>
            </w:r>
            <w:r w:rsidR="00934AF4" w:rsidRPr="000332CB">
              <w:rPr>
                <w:rFonts w:asciiTheme="majorHAnsi" w:hAnsiTheme="majorHAnsi" w:cstheme="majorHAnsi"/>
                <w:sz w:val="20"/>
                <w:szCs w:val="20"/>
              </w:rPr>
              <w:t xml:space="preserve"> </w:t>
            </w:r>
            <w:r w:rsidRPr="000332CB">
              <w:rPr>
                <w:rFonts w:asciiTheme="majorHAnsi" w:hAnsiTheme="majorHAnsi" w:cstheme="majorHAnsi"/>
                <w:sz w:val="20"/>
                <w:szCs w:val="20"/>
              </w:rPr>
              <w:t>all staff.</w:t>
            </w:r>
          </w:p>
        </w:tc>
        <w:tc>
          <w:tcPr>
            <w:tcW w:w="2835" w:type="dxa"/>
          </w:tcPr>
          <w:p w:rsidR="00CE6849" w:rsidRPr="000332CB" w:rsidRDefault="00934AF4"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Responsive</w:t>
            </w:r>
          </w:p>
        </w:tc>
      </w:tr>
      <w:tr w:rsidR="00CE6849" w:rsidRPr="000332CB" w:rsidTr="00934AF4">
        <w:trPr>
          <w:trHeight w:val="908"/>
        </w:trPr>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Replaced over 500 vehicles (43% of the fleet) as part of our ongoing upgrade.</w:t>
            </w:r>
          </w:p>
        </w:tc>
        <w:tc>
          <w:tcPr>
            <w:tcW w:w="2835" w:type="dxa"/>
          </w:tcPr>
          <w:p w:rsidR="00CE6849" w:rsidRPr="000332CB" w:rsidRDefault="00934AF4"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Responsive</w:t>
            </w:r>
          </w:p>
        </w:tc>
      </w:tr>
      <w:tr w:rsidR="00CE6849" w:rsidRPr="000332CB" w:rsidTr="00934AF4">
        <w:trPr>
          <w:trHeight w:val="1259"/>
        </w:trPr>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Installed Navman GPS units in over 1,000 vehicles, representing 90% of our total fleet. This allows vehicle movements, service scheduling and driver safety to be monitored.</w:t>
            </w:r>
          </w:p>
        </w:tc>
        <w:tc>
          <w:tcPr>
            <w:tcW w:w="2835" w:type="dxa"/>
          </w:tcPr>
          <w:p w:rsidR="00CE6849" w:rsidRPr="000332CB" w:rsidRDefault="00934AF4"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Responsive</w:t>
            </w:r>
          </w:p>
        </w:tc>
      </w:tr>
      <w:tr w:rsidR="00CE6849" w:rsidRPr="000332CB" w:rsidTr="00934AF4">
        <w:trPr>
          <w:trHeight w:val="818"/>
        </w:trPr>
        <w:tc>
          <w:tcPr>
            <w:tcW w:w="6374" w:type="dxa"/>
          </w:tcPr>
          <w:p w:rsidR="00CE6849" w:rsidRPr="000332CB" w:rsidRDefault="00CE6849"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lastRenderedPageBreak/>
              <w:t>Modified 15 additional vehicles to make them suitable for transporting clients in their wheelchairs. We have, in total, 98 vehicles fitted with wheelchair hoists.</w:t>
            </w:r>
          </w:p>
        </w:tc>
        <w:tc>
          <w:tcPr>
            <w:tcW w:w="2835" w:type="dxa"/>
          </w:tcPr>
          <w:p w:rsidR="00CE6849" w:rsidRPr="000332CB" w:rsidRDefault="00934AF4" w:rsidP="00B20973">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Imaginative, Relationships</w:t>
            </w:r>
          </w:p>
        </w:tc>
      </w:tr>
    </w:tbl>
    <w:p w:rsidR="00B20973" w:rsidRPr="000332CB" w:rsidRDefault="00B20973" w:rsidP="004D08BD">
      <w:pPr>
        <w:pStyle w:val="Heading3"/>
        <w:rPr>
          <w:rFonts w:asciiTheme="majorHAnsi" w:hAnsiTheme="majorHAnsi" w:cstheme="majorHAnsi"/>
        </w:rPr>
      </w:pPr>
    </w:p>
    <w:p w:rsidR="00B20973" w:rsidRPr="000332CB" w:rsidRDefault="00B20973">
      <w:pPr>
        <w:spacing w:before="0" w:after="0" w:line="240" w:lineRule="auto"/>
        <w:rPr>
          <w:rFonts w:asciiTheme="majorHAnsi" w:hAnsiTheme="majorHAnsi" w:cstheme="majorHAnsi"/>
          <w:b/>
          <w:bCs/>
          <w:sz w:val="24"/>
        </w:rPr>
      </w:pPr>
      <w:r w:rsidRPr="000332CB">
        <w:rPr>
          <w:rFonts w:asciiTheme="majorHAnsi" w:hAnsiTheme="majorHAnsi" w:cstheme="majorHAnsi"/>
        </w:rPr>
        <w:br w:type="page"/>
      </w:r>
    </w:p>
    <w:p w:rsidR="00CE6849" w:rsidRPr="000332CB" w:rsidRDefault="00CE6849" w:rsidP="004D08BD">
      <w:pPr>
        <w:pStyle w:val="Heading3"/>
        <w:rPr>
          <w:rFonts w:asciiTheme="majorHAnsi" w:hAnsiTheme="majorHAnsi" w:cstheme="majorHAnsi"/>
        </w:rPr>
      </w:pPr>
      <w:bookmarkStart w:id="21" w:name="_Toc435698459"/>
      <w:r w:rsidRPr="000332CB">
        <w:rPr>
          <w:rFonts w:asciiTheme="majorHAnsi" w:hAnsiTheme="majorHAnsi" w:cstheme="majorHAnsi"/>
        </w:rPr>
        <w:lastRenderedPageBreak/>
        <w:t>4. TRANSFORM DISABILITY SERVICES</w:t>
      </w:r>
      <w:bookmarkEnd w:id="21"/>
    </w:p>
    <w:p w:rsidR="00CE6849" w:rsidRPr="000332CB" w:rsidRDefault="00CE6849" w:rsidP="00CE6849">
      <w:pPr>
        <w:rPr>
          <w:rFonts w:asciiTheme="majorHAnsi" w:hAnsiTheme="majorHAnsi" w:cstheme="majorHAnsi"/>
          <w:szCs w:val="22"/>
        </w:rPr>
      </w:pPr>
      <w:r w:rsidRPr="000332CB">
        <w:rPr>
          <w:rFonts w:asciiTheme="majorHAnsi" w:hAnsiTheme="majorHAnsi" w:cstheme="majorHAnsi"/>
          <w:szCs w:val="22"/>
        </w:rPr>
        <w:t>Establishing an integrated service and business model that supports sustainable client-directed care.</w:t>
      </w:r>
    </w:p>
    <w:p w:rsidR="00CE6849" w:rsidRPr="000332CB" w:rsidRDefault="00CE6849" w:rsidP="00CE6849">
      <w:pPr>
        <w:autoSpaceDE w:val="0"/>
        <w:autoSpaceDN w:val="0"/>
        <w:adjustRightInd w:val="0"/>
        <w:spacing w:after="0" w:line="240" w:lineRule="auto"/>
        <w:rPr>
          <w:rFonts w:asciiTheme="majorHAnsi" w:hAnsiTheme="majorHAnsi" w:cstheme="majorHAnsi"/>
          <w:szCs w:val="22"/>
        </w:rPr>
      </w:pPr>
      <w:r w:rsidRPr="000332CB">
        <w:rPr>
          <w:rFonts w:asciiTheme="majorHAnsi" w:hAnsiTheme="majorHAnsi" w:cstheme="majorHAnsi"/>
          <w:szCs w:val="22"/>
        </w:rPr>
        <w:t>LWBs National Disability Reform Program has been designing and implementing strategies to sustain and improve our position as one of Australia’s leading disability support providers.</w:t>
      </w:r>
    </w:p>
    <w:p w:rsidR="00B20973" w:rsidRPr="000332CB" w:rsidRDefault="00B20973" w:rsidP="00CE6849">
      <w:pPr>
        <w:autoSpaceDE w:val="0"/>
        <w:autoSpaceDN w:val="0"/>
        <w:adjustRightInd w:val="0"/>
        <w:spacing w:after="0" w:line="240" w:lineRule="auto"/>
        <w:rPr>
          <w:rFonts w:asciiTheme="majorHAnsi" w:hAnsiTheme="majorHAnsi" w:cstheme="majorHAnsi"/>
          <w:szCs w:val="22"/>
        </w:rPr>
      </w:pPr>
    </w:p>
    <w:tbl>
      <w:tblPr>
        <w:tblStyle w:val="TableGrid"/>
        <w:tblW w:w="9209" w:type="dxa"/>
        <w:tblLook w:val="04A0" w:firstRow="1" w:lastRow="0" w:firstColumn="1" w:lastColumn="0" w:noHBand="0" w:noVBand="1"/>
      </w:tblPr>
      <w:tblGrid>
        <w:gridCol w:w="6374"/>
        <w:gridCol w:w="2835"/>
      </w:tblGrid>
      <w:tr w:rsidR="00B20973" w:rsidRPr="000332CB" w:rsidTr="008E1420">
        <w:tc>
          <w:tcPr>
            <w:tcW w:w="6374" w:type="dxa"/>
          </w:tcPr>
          <w:p w:rsidR="00B20973" w:rsidRPr="000332CB" w:rsidRDefault="00B20973" w:rsidP="008E1420">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t>WHAT WE ACHIEVED</w:t>
            </w:r>
          </w:p>
          <w:p w:rsidR="00B20973" w:rsidRPr="000332CB" w:rsidRDefault="00B20973" w:rsidP="008E1420">
            <w:pPr>
              <w:autoSpaceDE w:val="0"/>
              <w:autoSpaceDN w:val="0"/>
              <w:adjustRightInd w:val="0"/>
              <w:spacing w:after="0" w:line="240" w:lineRule="auto"/>
              <w:rPr>
                <w:rFonts w:asciiTheme="majorHAnsi" w:hAnsiTheme="majorHAnsi" w:cstheme="majorHAnsi"/>
                <w:b/>
                <w:bCs/>
                <w:sz w:val="20"/>
                <w:szCs w:val="20"/>
              </w:rPr>
            </w:pPr>
          </w:p>
        </w:tc>
        <w:tc>
          <w:tcPr>
            <w:tcW w:w="2835" w:type="dxa"/>
          </w:tcPr>
          <w:p w:rsidR="00B20973" w:rsidRPr="000332CB" w:rsidRDefault="00B20973" w:rsidP="008E1420">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sz w:val="20"/>
                <w:szCs w:val="20"/>
              </w:rPr>
              <w:t>LWB value aligned to this achievement</w:t>
            </w:r>
          </w:p>
        </w:tc>
      </w:tr>
      <w:tr w:rsidR="00CE6849" w:rsidRPr="000332CB" w:rsidTr="00934AF4">
        <w:trPr>
          <w:trHeight w:val="930"/>
        </w:trPr>
        <w:tc>
          <w:tcPr>
            <w:tcW w:w="6374" w:type="dxa"/>
          </w:tcPr>
          <w:p w:rsidR="00CE6849" w:rsidRPr="000332CB" w:rsidRDefault="00CE6849" w:rsidP="00934AF4">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Supported over 230 clients and their families in the NDIS trials across Australia.</w:t>
            </w:r>
          </w:p>
        </w:tc>
        <w:tc>
          <w:tcPr>
            <w:tcW w:w="2835" w:type="dxa"/>
          </w:tcPr>
          <w:p w:rsidR="00CE6849" w:rsidRPr="000332CB" w:rsidRDefault="00934AF4" w:rsidP="00934AF4">
            <w:pPr>
              <w:spacing w:after="0" w:line="240" w:lineRule="auto"/>
              <w:rPr>
                <w:rFonts w:asciiTheme="majorHAnsi" w:hAnsiTheme="majorHAnsi" w:cstheme="majorHAnsi"/>
                <w:bCs/>
                <w:color w:val="4BAD45" w:themeColor="accent1"/>
                <w:sz w:val="20"/>
                <w:szCs w:val="20"/>
              </w:rPr>
            </w:pPr>
            <w:r w:rsidRPr="000332CB">
              <w:rPr>
                <w:rFonts w:asciiTheme="majorHAnsi" w:hAnsiTheme="majorHAnsi" w:cstheme="majorHAnsi"/>
                <w:bCs/>
                <w:sz w:val="20"/>
                <w:szCs w:val="20"/>
              </w:rPr>
              <w:t>Relationships</w:t>
            </w:r>
          </w:p>
        </w:tc>
      </w:tr>
      <w:tr w:rsidR="00CE6849" w:rsidRPr="000332CB" w:rsidTr="00934AF4">
        <w:trPr>
          <w:trHeight w:val="1116"/>
        </w:trPr>
        <w:tc>
          <w:tcPr>
            <w:tcW w:w="6374" w:type="dxa"/>
          </w:tcPr>
          <w:p w:rsidR="00CE6849" w:rsidRPr="000332CB" w:rsidRDefault="00CE6849" w:rsidP="00934AF4">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Developed a national transition approach from current service models to NDIS that streamlines the process for clients and families by removing unnecessary complications</w:t>
            </w:r>
          </w:p>
        </w:tc>
        <w:tc>
          <w:tcPr>
            <w:tcW w:w="2835" w:type="dxa"/>
          </w:tcPr>
          <w:p w:rsidR="00CE6849" w:rsidRPr="000332CB" w:rsidRDefault="00934AF4" w:rsidP="00934AF4">
            <w:pPr>
              <w:spacing w:after="0" w:line="240" w:lineRule="auto"/>
              <w:rPr>
                <w:rFonts w:asciiTheme="majorHAnsi" w:hAnsiTheme="majorHAnsi" w:cstheme="majorHAnsi"/>
                <w:bCs/>
                <w:sz w:val="20"/>
                <w:szCs w:val="20"/>
              </w:rPr>
            </w:pPr>
            <w:r w:rsidRPr="000332CB">
              <w:rPr>
                <w:rFonts w:asciiTheme="majorHAnsi" w:hAnsiTheme="majorHAnsi" w:cstheme="majorHAnsi"/>
                <w:bCs/>
                <w:sz w:val="20"/>
                <w:szCs w:val="20"/>
              </w:rPr>
              <w:t>Imaginative, Relationships</w:t>
            </w:r>
          </w:p>
        </w:tc>
      </w:tr>
      <w:tr w:rsidR="00CE6849" w:rsidRPr="000332CB" w:rsidTr="00934AF4">
        <w:trPr>
          <w:trHeight w:val="766"/>
        </w:trPr>
        <w:tc>
          <w:tcPr>
            <w:tcW w:w="6374" w:type="dxa"/>
          </w:tcPr>
          <w:p w:rsidR="00CE6849" w:rsidRPr="000332CB" w:rsidRDefault="00CE6849" w:rsidP="00934AF4">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Developed service planning models, and client and carers Frequently Asked Questions and facts sheets.</w:t>
            </w:r>
          </w:p>
        </w:tc>
        <w:tc>
          <w:tcPr>
            <w:tcW w:w="2835" w:type="dxa"/>
          </w:tcPr>
          <w:p w:rsidR="00CE6849" w:rsidRPr="000332CB" w:rsidRDefault="00934AF4" w:rsidP="00934AF4">
            <w:pPr>
              <w:spacing w:after="0" w:line="240" w:lineRule="auto"/>
              <w:rPr>
                <w:rFonts w:asciiTheme="majorHAnsi" w:hAnsiTheme="majorHAnsi" w:cstheme="majorHAnsi"/>
                <w:bCs/>
                <w:sz w:val="20"/>
                <w:szCs w:val="20"/>
              </w:rPr>
            </w:pPr>
            <w:r w:rsidRPr="000332CB">
              <w:rPr>
                <w:rFonts w:asciiTheme="majorHAnsi" w:hAnsiTheme="majorHAnsi" w:cstheme="majorHAnsi"/>
                <w:bCs/>
                <w:sz w:val="20"/>
                <w:szCs w:val="20"/>
              </w:rPr>
              <w:t>Responsive, Respectful</w:t>
            </w:r>
          </w:p>
        </w:tc>
      </w:tr>
      <w:tr w:rsidR="00CE6849" w:rsidRPr="000332CB" w:rsidTr="00934AF4">
        <w:trPr>
          <w:trHeight w:val="774"/>
        </w:trPr>
        <w:tc>
          <w:tcPr>
            <w:tcW w:w="6374" w:type="dxa"/>
          </w:tcPr>
          <w:p w:rsidR="00CE6849" w:rsidRPr="000332CB" w:rsidRDefault="00CE6849" w:rsidP="00934AF4">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Ran five NDIS trial sites in New South Wales, Northern Territory, South Australia, Tasmania and Western Australia</w:t>
            </w:r>
          </w:p>
        </w:tc>
        <w:tc>
          <w:tcPr>
            <w:tcW w:w="2835" w:type="dxa"/>
          </w:tcPr>
          <w:p w:rsidR="00CE6849" w:rsidRPr="000332CB" w:rsidRDefault="00934AF4" w:rsidP="00934AF4">
            <w:pPr>
              <w:spacing w:after="0" w:line="240" w:lineRule="auto"/>
              <w:rPr>
                <w:rFonts w:asciiTheme="majorHAnsi" w:hAnsiTheme="majorHAnsi" w:cstheme="majorHAnsi"/>
                <w:bCs/>
                <w:sz w:val="20"/>
                <w:szCs w:val="20"/>
              </w:rPr>
            </w:pPr>
            <w:r w:rsidRPr="000332CB">
              <w:rPr>
                <w:rFonts w:asciiTheme="majorHAnsi" w:hAnsiTheme="majorHAnsi" w:cstheme="majorHAnsi"/>
                <w:bCs/>
                <w:sz w:val="20"/>
                <w:szCs w:val="20"/>
              </w:rPr>
              <w:t>Responsive, Respectful</w:t>
            </w:r>
          </w:p>
        </w:tc>
      </w:tr>
      <w:tr w:rsidR="00CE6849" w:rsidRPr="000332CB" w:rsidTr="00934AF4">
        <w:trPr>
          <w:trHeight w:val="748"/>
        </w:trPr>
        <w:tc>
          <w:tcPr>
            <w:tcW w:w="6374" w:type="dxa"/>
          </w:tcPr>
          <w:p w:rsidR="00CE6849" w:rsidRPr="000332CB" w:rsidRDefault="00CE6849" w:rsidP="00934AF4">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Doubled our participation in the NDIS to become one of only a few disability</w:t>
            </w:r>
            <w:r w:rsidR="00934AF4" w:rsidRPr="000332CB">
              <w:rPr>
                <w:rFonts w:asciiTheme="majorHAnsi" w:hAnsiTheme="majorHAnsi" w:cstheme="majorHAnsi"/>
                <w:sz w:val="20"/>
                <w:szCs w:val="20"/>
              </w:rPr>
              <w:t xml:space="preserve"> </w:t>
            </w:r>
            <w:r w:rsidRPr="000332CB">
              <w:rPr>
                <w:rFonts w:asciiTheme="majorHAnsi" w:hAnsiTheme="majorHAnsi" w:cstheme="majorHAnsi"/>
                <w:sz w:val="20"/>
                <w:szCs w:val="20"/>
              </w:rPr>
              <w:t>providers to be involved to this level.</w:t>
            </w:r>
          </w:p>
        </w:tc>
        <w:tc>
          <w:tcPr>
            <w:tcW w:w="2835" w:type="dxa"/>
          </w:tcPr>
          <w:p w:rsidR="00CE6849" w:rsidRPr="000332CB" w:rsidRDefault="00934AF4" w:rsidP="00934AF4">
            <w:pPr>
              <w:spacing w:after="0" w:line="240" w:lineRule="auto"/>
              <w:rPr>
                <w:rFonts w:asciiTheme="majorHAnsi" w:hAnsiTheme="majorHAnsi" w:cstheme="majorHAnsi"/>
                <w:bCs/>
                <w:sz w:val="20"/>
                <w:szCs w:val="20"/>
              </w:rPr>
            </w:pPr>
            <w:r w:rsidRPr="000332CB">
              <w:rPr>
                <w:rFonts w:asciiTheme="majorHAnsi" w:hAnsiTheme="majorHAnsi" w:cstheme="majorHAnsi"/>
                <w:bCs/>
                <w:sz w:val="20"/>
                <w:szCs w:val="20"/>
              </w:rPr>
              <w:t>Responsive</w:t>
            </w:r>
          </w:p>
        </w:tc>
      </w:tr>
      <w:tr w:rsidR="00CE6849" w:rsidRPr="000332CB" w:rsidTr="00B20973">
        <w:trPr>
          <w:trHeight w:val="936"/>
        </w:trPr>
        <w:tc>
          <w:tcPr>
            <w:tcW w:w="6374" w:type="dxa"/>
          </w:tcPr>
          <w:p w:rsidR="00CE6849" w:rsidRPr="000332CB" w:rsidRDefault="00CE6849" w:rsidP="00934AF4">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Implemented innovative design thinking into our support modelling to maintain quality services that are financially sustainable for clients.</w:t>
            </w:r>
          </w:p>
        </w:tc>
        <w:tc>
          <w:tcPr>
            <w:tcW w:w="2835" w:type="dxa"/>
          </w:tcPr>
          <w:p w:rsidR="00CE6849" w:rsidRPr="000332CB" w:rsidRDefault="00934AF4" w:rsidP="00934AF4">
            <w:pPr>
              <w:spacing w:after="0" w:line="240" w:lineRule="auto"/>
              <w:rPr>
                <w:rFonts w:asciiTheme="majorHAnsi" w:hAnsiTheme="majorHAnsi" w:cstheme="majorHAnsi"/>
                <w:bCs/>
                <w:sz w:val="20"/>
                <w:szCs w:val="20"/>
              </w:rPr>
            </w:pPr>
            <w:r w:rsidRPr="000332CB">
              <w:rPr>
                <w:rFonts w:asciiTheme="majorHAnsi" w:hAnsiTheme="majorHAnsi" w:cstheme="majorHAnsi"/>
                <w:bCs/>
                <w:sz w:val="20"/>
                <w:szCs w:val="20"/>
              </w:rPr>
              <w:t>Imaginative, Courageous, Respectful</w:t>
            </w:r>
          </w:p>
        </w:tc>
      </w:tr>
      <w:tr w:rsidR="00CE6849" w:rsidRPr="000332CB" w:rsidTr="00934AF4">
        <w:trPr>
          <w:trHeight w:val="1151"/>
        </w:trPr>
        <w:tc>
          <w:tcPr>
            <w:tcW w:w="6374" w:type="dxa"/>
          </w:tcPr>
          <w:p w:rsidR="00CE6849" w:rsidRPr="000332CB" w:rsidRDefault="00CE6849" w:rsidP="00934AF4">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Piloted delivery of NDIS in remote communities for the Northern Territory</w:t>
            </w:r>
            <w:r w:rsidR="00934AF4" w:rsidRPr="000332CB">
              <w:rPr>
                <w:rFonts w:asciiTheme="majorHAnsi" w:hAnsiTheme="majorHAnsi" w:cstheme="majorHAnsi"/>
                <w:sz w:val="20"/>
                <w:szCs w:val="20"/>
              </w:rPr>
              <w:t xml:space="preserve"> </w:t>
            </w:r>
            <w:r w:rsidRPr="000332CB">
              <w:rPr>
                <w:rFonts w:asciiTheme="majorHAnsi" w:hAnsiTheme="majorHAnsi" w:cstheme="majorHAnsi"/>
                <w:sz w:val="20"/>
                <w:szCs w:val="20"/>
              </w:rPr>
              <w:t>Government, and shared our learnings and experiences to a Government select</w:t>
            </w:r>
            <w:r w:rsidR="00934AF4" w:rsidRPr="000332CB">
              <w:rPr>
                <w:rFonts w:asciiTheme="majorHAnsi" w:hAnsiTheme="majorHAnsi" w:cstheme="majorHAnsi"/>
                <w:sz w:val="20"/>
                <w:szCs w:val="20"/>
              </w:rPr>
              <w:t xml:space="preserve"> </w:t>
            </w:r>
            <w:r w:rsidRPr="000332CB">
              <w:rPr>
                <w:rFonts w:asciiTheme="majorHAnsi" w:hAnsiTheme="majorHAnsi" w:cstheme="majorHAnsi"/>
                <w:sz w:val="20"/>
                <w:szCs w:val="20"/>
              </w:rPr>
              <w:t>committee hearing.</w:t>
            </w:r>
          </w:p>
        </w:tc>
        <w:tc>
          <w:tcPr>
            <w:tcW w:w="2835" w:type="dxa"/>
          </w:tcPr>
          <w:p w:rsidR="00CE6849" w:rsidRPr="000332CB" w:rsidRDefault="00934AF4" w:rsidP="00934AF4">
            <w:pPr>
              <w:spacing w:after="0" w:line="240" w:lineRule="auto"/>
              <w:rPr>
                <w:rFonts w:asciiTheme="majorHAnsi" w:hAnsiTheme="majorHAnsi" w:cstheme="majorHAnsi"/>
                <w:bCs/>
                <w:color w:val="4BAD45" w:themeColor="accent1"/>
                <w:sz w:val="20"/>
                <w:szCs w:val="20"/>
              </w:rPr>
            </w:pPr>
            <w:r w:rsidRPr="000332CB">
              <w:rPr>
                <w:rFonts w:asciiTheme="majorHAnsi" w:hAnsiTheme="majorHAnsi" w:cstheme="majorHAnsi"/>
                <w:bCs/>
                <w:sz w:val="20"/>
                <w:szCs w:val="20"/>
              </w:rPr>
              <w:t>Responsive, Imaginative, Respectful</w:t>
            </w:r>
          </w:p>
        </w:tc>
      </w:tr>
      <w:tr w:rsidR="00CE6849" w:rsidRPr="000332CB" w:rsidTr="00B20973">
        <w:trPr>
          <w:trHeight w:val="952"/>
        </w:trPr>
        <w:tc>
          <w:tcPr>
            <w:tcW w:w="6374" w:type="dxa"/>
          </w:tcPr>
          <w:p w:rsidR="00CE6849" w:rsidRPr="000332CB" w:rsidRDefault="00CE6849" w:rsidP="00934AF4">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Delivered NDIS and the Western Australia state-based My Way programs simultaneously in trial sites in Perth.</w:t>
            </w:r>
          </w:p>
        </w:tc>
        <w:tc>
          <w:tcPr>
            <w:tcW w:w="2835" w:type="dxa"/>
          </w:tcPr>
          <w:p w:rsidR="00CE6849" w:rsidRPr="000332CB" w:rsidRDefault="00934AF4" w:rsidP="00934AF4">
            <w:pPr>
              <w:spacing w:after="0" w:line="240" w:lineRule="auto"/>
              <w:rPr>
                <w:rFonts w:asciiTheme="majorHAnsi" w:hAnsiTheme="majorHAnsi" w:cstheme="majorHAnsi"/>
                <w:bCs/>
                <w:sz w:val="20"/>
                <w:szCs w:val="20"/>
              </w:rPr>
            </w:pPr>
            <w:r w:rsidRPr="000332CB">
              <w:rPr>
                <w:rFonts w:asciiTheme="majorHAnsi" w:hAnsiTheme="majorHAnsi" w:cstheme="majorHAnsi"/>
                <w:bCs/>
                <w:sz w:val="20"/>
                <w:szCs w:val="20"/>
              </w:rPr>
              <w:t>Relationships, Responsive</w:t>
            </w:r>
          </w:p>
        </w:tc>
      </w:tr>
      <w:tr w:rsidR="00CE6849" w:rsidRPr="000332CB" w:rsidTr="00B20973">
        <w:trPr>
          <w:trHeight w:val="940"/>
        </w:trPr>
        <w:tc>
          <w:tcPr>
            <w:tcW w:w="6374" w:type="dxa"/>
          </w:tcPr>
          <w:p w:rsidR="00CE6849" w:rsidRPr="000332CB" w:rsidRDefault="00CE6849" w:rsidP="00934AF4">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Established teams able to be responsive to our new customers and the new</w:t>
            </w:r>
            <w:r w:rsidR="00934AF4" w:rsidRPr="000332CB">
              <w:rPr>
                <w:rFonts w:asciiTheme="majorHAnsi" w:hAnsiTheme="majorHAnsi" w:cstheme="majorHAnsi"/>
                <w:sz w:val="20"/>
                <w:szCs w:val="20"/>
              </w:rPr>
              <w:t xml:space="preserve"> </w:t>
            </w:r>
            <w:r w:rsidRPr="000332CB">
              <w:rPr>
                <w:rFonts w:asciiTheme="majorHAnsi" w:hAnsiTheme="majorHAnsi" w:cstheme="majorHAnsi"/>
                <w:sz w:val="20"/>
                <w:szCs w:val="20"/>
              </w:rPr>
              <w:t>models of care centred on client voice and choice.</w:t>
            </w:r>
          </w:p>
        </w:tc>
        <w:tc>
          <w:tcPr>
            <w:tcW w:w="2835" w:type="dxa"/>
          </w:tcPr>
          <w:p w:rsidR="00CE6849" w:rsidRPr="000332CB" w:rsidRDefault="00934AF4" w:rsidP="00934AF4">
            <w:pPr>
              <w:spacing w:after="0" w:line="240" w:lineRule="auto"/>
              <w:rPr>
                <w:rFonts w:asciiTheme="majorHAnsi" w:hAnsiTheme="majorHAnsi" w:cstheme="majorHAnsi"/>
                <w:bCs/>
                <w:sz w:val="20"/>
                <w:szCs w:val="20"/>
              </w:rPr>
            </w:pPr>
            <w:r w:rsidRPr="000332CB">
              <w:rPr>
                <w:rFonts w:asciiTheme="majorHAnsi" w:hAnsiTheme="majorHAnsi" w:cstheme="majorHAnsi"/>
                <w:bCs/>
                <w:sz w:val="20"/>
                <w:szCs w:val="20"/>
              </w:rPr>
              <w:t>Responsive, Respectful</w:t>
            </w:r>
          </w:p>
        </w:tc>
      </w:tr>
    </w:tbl>
    <w:p w:rsidR="00CE6849" w:rsidRPr="000332CB" w:rsidRDefault="00CE6849" w:rsidP="00CE6849">
      <w:pPr>
        <w:rPr>
          <w:rFonts w:asciiTheme="majorHAnsi" w:hAnsiTheme="majorHAnsi" w:cstheme="majorHAnsi"/>
          <w:b/>
          <w:bCs/>
          <w:color w:val="4BAD45" w:themeColor="accent1"/>
          <w:sz w:val="21"/>
          <w:szCs w:val="21"/>
        </w:rPr>
      </w:pPr>
    </w:p>
    <w:p w:rsidR="00CE6849" w:rsidRPr="000332CB" w:rsidRDefault="00CE6849" w:rsidP="00CE6849">
      <w:pPr>
        <w:rPr>
          <w:rFonts w:asciiTheme="majorHAnsi" w:hAnsiTheme="majorHAnsi" w:cstheme="majorHAnsi"/>
          <w:b/>
          <w:bCs/>
          <w:color w:val="4BAD45" w:themeColor="accent1"/>
          <w:sz w:val="20"/>
          <w:szCs w:val="20"/>
        </w:rPr>
      </w:pPr>
    </w:p>
    <w:p w:rsidR="00934AF4" w:rsidRPr="000332CB" w:rsidRDefault="00934AF4">
      <w:pPr>
        <w:spacing w:before="0" w:after="0" w:line="240" w:lineRule="auto"/>
        <w:rPr>
          <w:rFonts w:asciiTheme="majorHAnsi" w:hAnsiTheme="majorHAnsi" w:cstheme="majorHAnsi"/>
          <w:b/>
          <w:bCs/>
          <w:sz w:val="24"/>
        </w:rPr>
      </w:pPr>
      <w:r w:rsidRPr="000332CB">
        <w:rPr>
          <w:rFonts w:asciiTheme="majorHAnsi" w:hAnsiTheme="majorHAnsi" w:cstheme="majorHAnsi"/>
        </w:rPr>
        <w:br w:type="page"/>
      </w:r>
    </w:p>
    <w:p w:rsidR="00CE6849" w:rsidRPr="000332CB" w:rsidRDefault="00CE6849" w:rsidP="004D08BD">
      <w:pPr>
        <w:pStyle w:val="Heading3"/>
        <w:rPr>
          <w:rFonts w:asciiTheme="majorHAnsi" w:hAnsiTheme="majorHAnsi" w:cstheme="majorHAnsi"/>
        </w:rPr>
      </w:pPr>
      <w:bookmarkStart w:id="22" w:name="_Toc435698460"/>
      <w:r w:rsidRPr="000332CB">
        <w:rPr>
          <w:rFonts w:asciiTheme="majorHAnsi" w:hAnsiTheme="majorHAnsi" w:cstheme="majorHAnsi"/>
        </w:rPr>
        <w:lastRenderedPageBreak/>
        <w:t>5. SUSTAIN AND DIVERSIFY INCOME</w:t>
      </w:r>
      <w:bookmarkEnd w:id="22"/>
    </w:p>
    <w:p w:rsidR="00CE6849" w:rsidRPr="000332CB" w:rsidRDefault="00CE6849" w:rsidP="00CE6849">
      <w:pPr>
        <w:rPr>
          <w:rFonts w:asciiTheme="majorHAnsi" w:hAnsiTheme="majorHAnsi" w:cstheme="majorHAnsi"/>
          <w:szCs w:val="22"/>
        </w:rPr>
      </w:pPr>
      <w:r w:rsidRPr="000332CB">
        <w:rPr>
          <w:rFonts w:asciiTheme="majorHAnsi" w:hAnsiTheme="majorHAnsi" w:cstheme="majorHAnsi"/>
          <w:szCs w:val="22"/>
        </w:rPr>
        <w:t>Sustaining and diversifying business activities as well as exploring new financing opportunities.</w:t>
      </w:r>
    </w:p>
    <w:p w:rsidR="00934AF4" w:rsidRPr="000332CB" w:rsidRDefault="00934AF4" w:rsidP="00CE6849">
      <w:pPr>
        <w:rPr>
          <w:rFonts w:asciiTheme="majorHAnsi" w:hAnsiTheme="majorHAnsi" w:cstheme="majorHAnsi"/>
          <w:b/>
          <w:bCs/>
          <w:color w:val="E44C9A" w:themeColor="accent2"/>
          <w:szCs w:val="22"/>
        </w:rPr>
      </w:pPr>
    </w:p>
    <w:p w:rsidR="00CE6849" w:rsidRPr="000332CB" w:rsidRDefault="00CE6849" w:rsidP="00CE6849">
      <w:pPr>
        <w:autoSpaceDE w:val="0"/>
        <w:autoSpaceDN w:val="0"/>
        <w:adjustRightInd w:val="0"/>
        <w:spacing w:after="0" w:line="240" w:lineRule="auto"/>
        <w:rPr>
          <w:rFonts w:asciiTheme="majorHAnsi" w:hAnsiTheme="majorHAnsi" w:cstheme="majorHAnsi"/>
          <w:b/>
          <w:bCs/>
          <w:szCs w:val="22"/>
        </w:rPr>
      </w:pPr>
      <w:r w:rsidRPr="000332CB">
        <w:rPr>
          <w:rFonts w:asciiTheme="majorHAnsi" w:hAnsiTheme="majorHAnsi" w:cstheme="majorHAnsi"/>
          <w:b/>
          <w:bCs/>
          <w:szCs w:val="22"/>
        </w:rPr>
        <w:t>GROWTH AND DIVERSIFICATION</w:t>
      </w:r>
    </w:p>
    <w:p w:rsidR="00CE6849" w:rsidRPr="000332CB" w:rsidRDefault="00CE6849" w:rsidP="00CE6849">
      <w:pPr>
        <w:autoSpaceDE w:val="0"/>
        <w:autoSpaceDN w:val="0"/>
        <w:adjustRightInd w:val="0"/>
        <w:spacing w:after="0" w:line="240" w:lineRule="auto"/>
        <w:rPr>
          <w:rFonts w:asciiTheme="majorHAnsi" w:hAnsiTheme="majorHAnsi" w:cstheme="majorHAnsi"/>
          <w:szCs w:val="22"/>
        </w:rPr>
      </w:pPr>
      <w:r w:rsidRPr="000332CB">
        <w:rPr>
          <w:rFonts w:asciiTheme="majorHAnsi" w:hAnsiTheme="majorHAnsi" w:cstheme="majorHAnsi"/>
          <w:szCs w:val="22"/>
        </w:rPr>
        <w:t xml:space="preserve">To ensure we continue to support clients and deliver the services and care they require, Life </w:t>
      </w:r>
      <w:proofErr w:type="gramStart"/>
      <w:r w:rsidRPr="000332CB">
        <w:rPr>
          <w:rFonts w:asciiTheme="majorHAnsi" w:hAnsiTheme="majorHAnsi" w:cstheme="majorHAnsi"/>
          <w:szCs w:val="22"/>
        </w:rPr>
        <w:t>Without</w:t>
      </w:r>
      <w:proofErr w:type="gramEnd"/>
      <w:r w:rsidRPr="000332CB">
        <w:rPr>
          <w:rFonts w:asciiTheme="majorHAnsi" w:hAnsiTheme="majorHAnsi" w:cstheme="majorHAnsi"/>
          <w:szCs w:val="22"/>
        </w:rPr>
        <w:t xml:space="preserve"> Barriers must ensure its fiscal sustainability, by continuing to look for opportunities to grow.</w:t>
      </w:r>
    </w:p>
    <w:p w:rsidR="00B20973" w:rsidRPr="000332CB" w:rsidRDefault="00B20973" w:rsidP="00CE6849">
      <w:pPr>
        <w:autoSpaceDE w:val="0"/>
        <w:autoSpaceDN w:val="0"/>
        <w:adjustRightInd w:val="0"/>
        <w:spacing w:after="0" w:line="240" w:lineRule="auto"/>
        <w:rPr>
          <w:rFonts w:asciiTheme="majorHAnsi" w:hAnsiTheme="majorHAnsi" w:cstheme="majorHAnsi"/>
          <w:sz w:val="21"/>
          <w:szCs w:val="21"/>
        </w:rPr>
      </w:pPr>
    </w:p>
    <w:tbl>
      <w:tblPr>
        <w:tblStyle w:val="TableGrid"/>
        <w:tblW w:w="9209" w:type="dxa"/>
        <w:tblLook w:val="04A0" w:firstRow="1" w:lastRow="0" w:firstColumn="1" w:lastColumn="0" w:noHBand="0" w:noVBand="1"/>
      </w:tblPr>
      <w:tblGrid>
        <w:gridCol w:w="6374"/>
        <w:gridCol w:w="2835"/>
      </w:tblGrid>
      <w:tr w:rsidR="00B20973" w:rsidRPr="000332CB" w:rsidTr="00B20973">
        <w:tc>
          <w:tcPr>
            <w:tcW w:w="6374" w:type="dxa"/>
          </w:tcPr>
          <w:p w:rsidR="00B20973" w:rsidRPr="000332CB" w:rsidRDefault="00B20973" w:rsidP="008E1420">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t>WHAT WE ACHIEVED</w:t>
            </w:r>
          </w:p>
          <w:p w:rsidR="00B20973" w:rsidRPr="000332CB" w:rsidRDefault="00B20973" w:rsidP="008E1420">
            <w:pPr>
              <w:autoSpaceDE w:val="0"/>
              <w:autoSpaceDN w:val="0"/>
              <w:adjustRightInd w:val="0"/>
              <w:spacing w:after="0" w:line="240" w:lineRule="auto"/>
              <w:rPr>
                <w:rFonts w:asciiTheme="majorHAnsi" w:hAnsiTheme="majorHAnsi" w:cstheme="majorHAnsi"/>
                <w:b/>
                <w:bCs/>
                <w:sz w:val="20"/>
                <w:szCs w:val="20"/>
              </w:rPr>
            </w:pPr>
          </w:p>
        </w:tc>
        <w:tc>
          <w:tcPr>
            <w:tcW w:w="2835" w:type="dxa"/>
          </w:tcPr>
          <w:p w:rsidR="00B20973" w:rsidRPr="000332CB" w:rsidRDefault="00B20973" w:rsidP="008E1420">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sz w:val="20"/>
                <w:szCs w:val="20"/>
              </w:rPr>
              <w:t>LWB value aligned to this achievement</w:t>
            </w:r>
          </w:p>
        </w:tc>
      </w:tr>
      <w:tr w:rsidR="00CE6849" w:rsidRPr="000332CB" w:rsidTr="00967F49">
        <w:trPr>
          <w:trHeight w:val="1119"/>
        </w:trPr>
        <w:tc>
          <w:tcPr>
            <w:tcW w:w="6374" w:type="dxa"/>
          </w:tcPr>
          <w:p w:rsidR="00CE6849" w:rsidRPr="000332CB" w:rsidRDefault="00CE6849" w:rsidP="00934AF4">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Secured funding under the Indigenous Advancement Strategy focussed</w:t>
            </w:r>
            <w:r w:rsidR="00934AF4" w:rsidRPr="000332CB">
              <w:rPr>
                <w:rFonts w:asciiTheme="majorHAnsi" w:hAnsiTheme="majorHAnsi" w:cstheme="majorHAnsi"/>
                <w:sz w:val="20"/>
                <w:szCs w:val="20"/>
              </w:rPr>
              <w:t xml:space="preserve"> </w:t>
            </w:r>
            <w:r w:rsidRPr="000332CB">
              <w:rPr>
                <w:rFonts w:asciiTheme="majorHAnsi" w:hAnsiTheme="majorHAnsi" w:cstheme="majorHAnsi"/>
                <w:sz w:val="20"/>
                <w:szCs w:val="20"/>
              </w:rPr>
              <w:t>on increasing school attendance and improving educational outcomes for</w:t>
            </w:r>
            <w:r w:rsidR="00934AF4" w:rsidRPr="000332CB">
              <w:rPr>
                <w:rFonts w:asciiTheme="majorHAnsi" w:hAnsiTheme="majorHAnsi" w:cstheme="majorHAnsi"/>
                <w:sz w:val="20"/>
                <w:szCs w:val="20"/>
              </w:rPr>
              <w:t xml:space="preserve"> </w:t>
            </w:r>
            <w:r w:rsidRPr="000332CB">
              <w:rPr>
                <w:rFonts w:asciiTheme="majorHAnsi" w:hAnsiTheme="majorHAnsi" w:cstheme="majorHAnsi"/>
                <w:sz w:val="20"/>
                <w:szCs w:val="20"/>
              </w:rPr>
              <w:t>children aged 5-12 years</w:t>
            </w:r>
          </w:p>
        </w:tc>
        <w:tc>
          <w:tcPr>
            <w:tcW w:w="2835" w:type="dxa"/>
          </w:tcPr>
          <w:p w:rsidR="00CE6849" w:rsidRPr="000332CB" w:rsidRDefault="00934AF4" w:rsidP="00934AF4">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Respectful, Responsive</w:t>
            </w:r>
          </w:p>
        </w:tc>
      </w:tr>
      <w:tr w:rsidR="00CE6849" w:rsidRPr="000332CB" w:rsidTr="00967F49">
        <w:trPr>
          <w:trHeight w:val="1066"/>
        </w:trPr>
        <w:tc>
          <w:tcPr>
            <w:tcW w:w="6374" w:type="dxa"/>
          </w:tcPr>
          <w:p w:rsidR="00CE6849" w:rsidRPr="000332CB" w:rsidRDefault="00CE6849" w:rsidP="00934AF4">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Secured funding under the Indigenous Advancement Strategy provide</w:t>
            </w:r>
            <w:r w:rsidR="00934AF4" w:rsidRPr="000332CB">
              <w:rPr>
                <w:rFonts w:asciiTheme="majorHAnsi" w:hAnsiTheme="majorHAnsi" w:cstheme="majorHAnsi"/>
                <w:sz w:val="20"/>
                <w:szCs w:val="20"/>
              </w:rPr>
              <w:t xml:space="preserve"> </w:t>
            </w:r>
            <w:r w:rsidRPr="000332CB">
              <w:rPr>
                <w:rFonts w:asciiTheme="majorHAnsi" w:hAnsiTheme="majorHAnsi" w:cstheme="majorHAnsi"/>
                <w:sz w:val="20"/>
                <w:szCs w:val="20"/>
              </w:rPr>
              <w:t>dedicated tutoring and cultural mentoring to school-based and adult trainees</w:t>
            </w:r>
            <w:r w:rsidR="00934AF4" w:rsidRPr="000332CB">
              <w:rPr>
                <w:rFonts w:asciiTheme="majorHAnsi" w:hAnsiTheme="majorHAnsi" w:cstheme="majorHAnsi"/>
                <w:sz w:val="20"/>
                <w:szCs w:val="20"/>
              </w:rPr>
              <w:t xml:space="preserve"> </w:t>
            </w:r>
            <w:r w:rsidRPr="000332CB">
              <w:rPr>
                <w:rFonts w:asciiTheme="majorHAnsi" w:hAnsiTheme="majorHAnsi" w:cstheme="majorHAnsi"/>
                <w:sz w:val="20"/>
                <w:szCs w:val="20"/>
              </w:rPr>
              <w:t>to improve tertiary completion rates.</w:t>
            </w:r>
          </w:p>
        </w:tc>
        <w:tc>
          <w:tcPr>
            <w:tcW w:w="2835" w:type="dxa"/>
          </w:tcPr>
          <w:p w:rsidR="00CE6849" w:rsidRPr="000332CB" w:rsidRDefault="00934AF4" w:rsidP="00934AF4">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Respectful, Responsive</w:t>
            </w:r>
          </w:p>
        </w:tc>
      </w:tr>
      <w:tr w:rsidR="00CE6849" w:rsidRPr="000332CB" w:rsidTr="00967F49">
        <w:trPr>
          <w:trHeight w:val="860"/>
        </w:trPr>
        <w:tc>
          <w:tcPr>
            <w:tcW w:w="6374" w:type="dxa"/>
          </w:tcPr>
          <w:p w:rsidR="00CE6849" w:rsidRPr="000332CB" w:rsidRDefault="00CE6849" w:rsidP="00934AF4">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Established new domestic and family violence services in Burdekin, Queensland</w:t>
            </w:r>
          </w:p>
        </w:tc>
        <w:tc>
          <w:tcPr>
            <w:tcW w:w="2835" w:type="dxa"/>
          </w:tcPr>
          <w:p w:rsidR="00CE6849" w:rsidRPr="000332CB" w:rsidRDefault="00934AF4" w:rsidP="00934AF4">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Responsive</w:t>
            </w:r>
          </w:p>
        </w:tc>
      </w:tr>
      <w:tr w:rsidR="00CE6849" w:rsidRPr="000332CB" w:rsidTr="00967F49">
        <w:trPr>
          <w:trHeight w:val="1002"/>
        </w:trPr>
        <w:tc>
          <w:tcPr>
            <w:tcW w:w="6374" w:type="dxa"/>
          </w:tcPr>
          <w:p w:rsidR="00CE6849" w:rsidRPr="000332CB" w:rsidRDefault="00CE6849" w:rsidP="00934AF4">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Expanded existing court support services in Charters Towers, Queensland, to</w:t>
            </w:r>
            <w:r w:rsidR="00934AF4" w:rsidRPr="000332CB">
              <w:rPr>
                <w:rFonts w:asciiTheme="majorHAnsi" w:hAnsiTheme="majorHAnsi" w:cstheme="majorHAnsi"/>
                <w:sz w:val="20"/>
                <w:szCs w:val="20"/>
              </w:rPr>
              <w:t xml:space="preserve"> </w:t>
            </w:r>
            <w:r w:rsidRPr="000332CB">
              <w:rPr>
                <w:rFonts w:asciiTheme="majorHAnsi" w:hAnsiTheme="majorHAnsi" w:cstheme="majorHAnsi"/>
                <w:sz w:val="20"/>
                <w:szCs w:val="20"/>
              </w:rPr>
              <w:t>include counselling and support to outlying communities.</w:t>
            </w:r>
          </w:p>
        </w:tc>
        <w:tc>
          <w:tcPr>
            <w:tcW w:w="2835" w:type="dxa"/>
          </w:tcPr>
          <w:p w:rsidR="00CE6849" w:rsidRPr="000332CB" w:rsidRDefault="00934AF4" w:rsidP="00934AF4">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Responsive</w:t>
            </w:r>
          </w:p>
        </w:tc>
      </w:tr>
      <w:tr w:rsidR="00CE6849" w:rsidRPr="000332CB" w:rsidTr="00967F49">
        <w:trPr>
          <w:trHeight w:val="823"/>
        </w:trPr>
        <w:tc>
          <w:tcPr>
            <w:tcW w:w="6374" w:type="dxa"/>
          </w:tcPr>
          <w:p w:rsidR="00CE6849" w:rsidRPr="000332CB" w:rsidRDefault="00CE6849" w:rsidP="00934AF4">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Established new specialist Drug and Alcohol Assessment and Treatment service in South Australia</w:t>
            </w:r>
          </w:p>
        </w:tc>
        <w:tc>
          <w:tcPr>
            <w:tcW w:w="2835" w:type="dxa"/>
          </w:tcPr>
          <w:p w:rsidR="00CE6849" w:rsidRPr="000332CB" w:rsidRDefault="00934AF4" w:rsidP="00934AF4">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Relationships, Imaginative</w:t>
            </w:r>
          </w:p>
        </w:tc>
      </w:tr>
      <w:tr w:rsidR="00CE6849" w:rsidRPr="000332CB" w:rsidTr="00967F49">
        <w:trPr>
          <w:trHeight w:val="850"/>
        </w:trPr>
        <w:tc>
          <w:tcPr>
            <w:tcW w:w="6374" w:type="dxa"/>
          </w:tcPr>
          <w:p w:rsidR="00CE6849" w:rsidRPr="000332CB" w:rsidRDefault="00CE6849" w:rsidP="00934AF4">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Trialled the Elder Parent Carer Innovation Trial site for the Queensland</w:t>
            </w:r>
            <w:r w:rsidR="00934AF4" w:rsidRPr="000332CB">
              <w:rPr>
                <w:rFonts w:asciiTheme="majorHAnsi" w:hAnsiTheme="majorHAnsi" w:cstheme="majorHAnsi"/>
                <w:sz w:val="20"/>
                <w:szCs w:val="20"/>
              </w:rPr>
              <w:t xml:space="preserve"> </w:t>
            </w:r>
            <w:r w:rsidRPr="000332CB">
              <w:rPr>
                <w:rFonts w:asciiTheme="majorHAnsi" w:hAnsiTheme="majorHAnsi" w:cstheme="majorHAnsi"/>
                <w:sz w:val="20"/>
                <w:szCs w:val="20"/>
              </w:rPr>
              <w:t>Government.</w:t>
            </w:r>
          </w:p>
        </w:tc>
        <w:tc>
          <w:tcPr>
            <w:tcW w:w="2835" w:type="dxa"/>
          </w:tcPr>
          <w:p w:rsidR="00CE6849" w:rsidRPr="000332CB" w:rsidRDefault="00934AF4" w:rsidP="00934AF4">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Imaginative, Responsive, Relationships</w:t>
            </w:r>
          </w:p>
        </w:tc>
      </w:tr>
      <w:tr w:rsidR="00CE6849" w:rsidRPr="000332CB" w:rsidTr="00967F49">
        <w:trPr>
          <w:trHeight w:val="1117"/>
        </w:trPr>
        <w:tc>
          <w:tcPr>
            <w:tcW w:w="6374" w:type="dxa"/>
          </w:tcPr>
          <w:p w:rsidR="00CE6849" w:rsidRPr="000332CB" w:rsidRDefault="00CE6849" w:rsidP="00934AF4">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Submitted proposals to the South Australian and NSW governments to</w:t>
            </w:r>
            <w:r w:rsidR="00934AF4" w:rsidRPr="000332CB">
              <w:rPr>
                <w:rFonts w:asciiTheme="majorHAnsi" w:hAnsiTheme="majorHAnsi" w:cstheme="majorHAnsi"/>
                <w:sz w:val="20"/>
                <w:szCs w:val="20"/>
              </w:rPr>
              <w:t xml:space="preserve"> </w:t>
            </w:r>
            <w:r w:rsidRPr="000332CB">
              <w:rPr>
                <w:rFonts w:asciiTheme="majorHAnsi" w:hAnsiTheme="majorHAnsi" w:cstheme="majorHAnsi"/>
                <w:sz w:val="20"/>
                <w:szCs w:val="20"/>
              </w:rPr>
              <w:t>finance new programs through social impact bonds in partnership with</w:t>
            </w:r>
            <w:r w:rsidR="00934AF4" w:rsidRPr="000332CB">
              <w:rPr>
                <w:rFonts w:asciiTheme="majorHAnsi" w:hAnsiTheme="majorHAnsi" w:cstheme="majorHAnsi"/>
                <w:sz w:val="20"/>
                <w:szCs w:val="20"/>
              </w:rPr>
              <w:t xml:space="preserve"> </w:t>
            </w:r>
            <w:r w:rsidRPr="000332CB">
              <w:rPr>
                <w:rFonts w:asciiTheme="majorHAnsi" w:hAnsiTheme="majorHAnsi" w:cstheme="majorHAnsi"/>
                <w:sz w:val="20"/>
                <w:szCs w:val="20"/>
              </w:rPr>
              <w:t>National Australia Bank submitted proposals.</w:t>
            </w:r>
          </w:p>
        </w:tc>
        <w:tc>
          <w:tcPr>
            <w:tcW w:w="2835" w:type="dxa"/>
          </w:tcPr>
          <w:p w:rsidR="00CE6849" w:rsidRPr="000332CB" w:rsidRDefault="00934AF4" w:rsidP="00934AF4">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Imaginative, Courageous</w:t>
            </w:r>
          </w:p>
        </w:tc>
      </w:tr>
      <w:tr w:rsidR="00CE6849" w:rsidRPr="000332CB" w:rsidTr="00967F49">
        <w:trPr>
          <w:trHeight w:val="836"/>
        </w:trPr>
        <w:tc>
          <w:tcPr>
            <w:tcW w:w="6374" w:type="dxa"/>
          </w:tcPr>
          <w:p w:rsidR="00CE6849" w:rsidRPr="000332CB" w:rsidRDefault="00CE6849" w:rsidP="00934AF4">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Continued strong engagement with Impact Investing Australia as part</w:t>
            </w:r>
            <w:r w:rsidR="00934AF4" w:rsidRPr="000332CB">
              <w:rPr>
                <w:rFonts w:asciiTheme="majorHAnsi" w:hAnsiTheme="majorHAnsi" w:cstheme="majorHAnsi"/>
                <w:sz w:val="20"/>
                <w:szCs w:val="20"/>
              </w:rPr>
              <w:t xml:space="preserve"> </w:t>
            </w:r>
            <w:r w:rsidRPr="000332CB">
              <w:rPr>
                <w:rFonts w:asciiTheme="majorHAnsi" w:hAnsiTheme="majorHAnsi" w:cstheme="majorHAnsi"/>
                <w:sz w:val="20"/>
                <w:szCs w:val="20"/>
              </w:rPr>
              <w:t>of our exploration of social finance opportunities</w:t>
            </w:r>
          </w:p>
        </w:tc>
        <w:tc>
          <w:tcPr>
            <w:tcW w:w="2835" w:type="dxa"/>
          </w:tcPr>
          <w:p w:rsidR="00CE6849" w:rsidRPr="000332CB" w:rsidRDefault="00934AF4" w:rsidP="00934AF4">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Imaginative, Relationships</w:t>
            </w:r>
          </w:p>
        </w:tc>
      </w:tr>
    </w:tbl>
    <w:p w:rsidR="00967F49" w:rsidRPr="000332CB" w:rsidRDefault="00967F49" w:rsidP="00CE6849">
      <w:pPr>
        <w:autoSpaceDE w:val="0"/>
        <w:autoSpaceDN w:val="0"/>
        <w:adjustRightInd w:val="0"/>
        <w:spacing w:after="0" w:line="240" w:lineRule="auto"/>
        <w:rPr>
          <w:rFonts w:asciiTheme="majorHAnsi" w:hAnsiTheme="majorHAnsi" w:cstheme="majorHAnsi"/>
          <w:b/>
          <w:bCs/>
          <w:sz w:val="20"/>
          <w:szCs w:val="20"/>
        </w:rPr>
      </w:pPr>
    </w:p>
    <w:p w:rsidR="00967F49" w:rsidRPr="000332CB" w:rsidRDefault="00967F49">
      <w:pPr>
        <w:spacing w:before="0"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br w:type="page"/>
      </w:r>
    </w:p>
    <w:p w:rsidR="00CE6849" w:rsidRPr="000332CB" w:rsidRDefault="00CE6849" w:rsidP="00CE6849">
      <w:pPr>
        <w:autoSpaceDE w:val="0"/>
        <w:autoSpaceDN w:val="0"/>
        <w:adjustRightInd w:val="0"/>
        <w:spacing w:after="0" w:line="240" w:lineRule="auto"/>
        <w:rPr>
          <w:rFonts w:asciiTheme="majorHAnsi" w:hAnsiTheme="majorHAnsi" w:cstheme="majorHAnsi"/>
          <w:b/>
          <w:bCs/>
          <w:szCs w:val="22"/>
        </w:rPr>
      </w:pPr>
      <w:r w:rsidRPr="000332CB">
        <w:rPr>
          <w:rFonts w:asciiTheme="majorHAnsi" w:hAnsiTheme="majorHAnsi" w:cstheme="majorHAnsi"/>
          <w:b/>
          <w:bCs/>
          <w:szCs w:val="22"/>
        </w:rPr>
        <w:lastRenderedPageBreak/>
        <w:t>NATIONAL IMMIGRATION SUPPORT SERVICE</w:t>
      </w:r>
    </w:p>
    <w:p w:rsidR="00CE6849" w:rsidRPr="000332CB" w:rsidRDefault="00CE6849" w:rsidP="00CE6849">
      <w:pPr>
        <w:autoSpaceDE w:val="0"/>
        <w:autoSpaceDN w:val="0"/>
        <w:adjustRightInd w:val="0"/>
        <w:spacing w:after="0" w:line="240" w:lineRule="auto"/>
        <w:rPr>
          <w:rFonts w:asciiTheme="majorHAnsi" w:hAnsiTheme="majorHAnsi" w:cstheme="majorHAnsi"/>
          <w:szCs w:val="22"/>
        </w:rPr>
      </w:pPr>
      <w:r w:rsidRPr="000332CB">
        <w:rPr>
          <w:rFonts w:asciiTheme="majorHAnsi" w:hAnsiTheme="majorHAnsi" w:cstheme="majorHAnsi"/>
          <w:szCs w:val="22"/>
        </w:rPr>
        <w:t xml:space="preserve">Life </w:t>
      </w:r>
      <w:proofErr w:type="gramStart"/>
      <w:r w:rsidRPr="000332CB">
        <w:rPr>
          <w:rFonts w:asciiTheme="majorHAnsi" w:hAnsiTheme="majorHAnsi" w:cstheme="majorHAnsi"/>
          <w:szCs w:val="22"/>
        </w:rPr>
        <w:t>Without</w:t>
      </w:r>
      <w:proofErr w:type="gramEnd"/>
      <w:r w:rsidRPr="000332CB">
        <w:rPr>
          <w:rFonts w:asciiTheme="majorHAnsi" w:hAnsiTheme="majorHAnsi" w:cstheme="majorHAnsi"/>
          <w:szCs w:val="22"/>
        </w:rPr>
        <w:t xml:space="preserve"> Barriers received notification in September 2015 that we were successful in receiving a national contract to provide multi-tiered services to refugees and asylum seekers services through the Department of Immigration and Border Protection’s (DIBP) Status Resolution Support program.</w:t>
      </w:r>
    </w:p>
    <w:p w:rsidR="00CE6849" w:rsidRPr="000332CB" w:rsidRDefault="00CE6849" w:rsidP="00CE6849">
      <w:pPr>
        <w:autoSpaceDE w:val="0"/>
        <w:autoSpaceDN w:val="0"/>
        <w:adjustRightInd w:val="0"/>
        <w:spacing w:after="0" w:line="240" w:lineRule="auto"/>
        <w:rPr>
          <w:rFonts w:asciiTheme="majorHAnsi" w:hAnsiTheme="majorHAnsi" w:cstheme="majorHAnsi"/>
          <w:sz w:val="20"/>
          <w:szCs w:val="20"/>
        </w:rPr>
      </w:pPr>
    </w:p>
    <w:tbl>
      <w:tblPr>
        <w:tblStyle w:val="TableGrid"/>
        <w:tblW w:w="9209" w:type="dxa"/>
        <w:tblLook w:val="04A0" w:firstRow="1" w:lastRow="0" w:firstColumn="1" w:lastColumn="0" w:noHBand="0" w:noVBand="1"/>
      </w:tblPr>
      <w:tblGrid>
        <w:gridCol w:w="6374"/>
        <w:gridCol w:w="2835"/>
      </w:tblGrid>
      <w:tr w:rsidR="00967F49" w:rsidRPr="000332CB" w:rsidTr="00967F49">
        <w:tc>
          <w:tcPr>
            <w:tcW w:w="6374" w:type="dxa"/>
          </w:tcPr>
          <w:p w:rsidR="00967F49" w:rsidRPr="000332CB" w:rsidRDefault="00967F49" w:rsidP="008E1420">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t>WHAT WE ACHIEVED</w:t>
            </w:r>
          </w:p>
          <w:p w:rsidR="00967F49" w:rsidRPr="000332CB" w:rsidRDefault="00967F49" w:rsidP="008E1420">
            <w:pPr>
              <w:autoSpaceDE w:val="0"/>
              <w:autoSpaceDN w:val="0"/>
              <w:adjustRightInd w:val="0"/>
              <w:spacing w:after="0" w:line="240" w:lineRule="auto"/>
              <w:rPr>
                <w:rFonts w:asciiTheme="majorHAnsi" w:hAnsiTheme="majorHAnsi" w:cstheme="majorHAnsi"/>
                <w:b/>
                <w:bCs/>
                <w:sz w:val="20"/>
                <w:szCs w:val="20"/>
              </w:rPr>
            </w:pPr>
          </w:p>
        </w:tc>
        <w:tc>
          <w:tcPr>
            <w:tcW w:w="2835" w:type="dxa"/>
          </w:tcPr>
          <w:p w:rsidR="00967F49" w:rsidRPr="000332CB" w:rsidRDefault="00967F49" w:rsidP="008E1420">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sz w:val="20"/>
                <w:szCs w:val="20"/>
              </w:rPr>
              <w:t>LWB value aligned to this achievement</w:t>
            </w:r>
          </w:p>
        </w:tc>
      </w:tr>
      <w:tr w:rsidR="00CE6849" w:rsidRPr="000332CB" w:rsidTr="00967F49">
        <w:trPr>
          <w:trHeight w:val="1196"/>
        </w:trPr>
        <w:tc>
          <w:tcPr>
            <w:tcW w:w="6374" w:type="dxa"/>
          </w:tcPr>
          <w:p w:rsidR="00CE6849" w:rsidRPr="000332CB" w:rsidRDefault="00CE6849" w:rsidP="00967F49">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Established the National Immigration Support Service (NISS) to providing</w:t>
            </w:r>
            <w:r w:rsidR="00934AF4" w:rsidRPr="000332CB">
              <w:rPr>
                <w:rFonts w:asciiTheme="majorHAnsi" w:hAnsiTheme="majorHAnsi" w:cstheme="majorHAnsi"/>
                <w:sz w:val="20"/>
                <w:szCs w:val="20"/>
              </w:rPr>
              <w:t xml:space="preserve"> </w:t>
            </w:r>
            <w:r w:rsidRPr="000332CB">
              <w:rPr>
                <w:rFonts w:asciiTheme="majorHAnsi" w:hAnsiTheme="majorHAnsi" w:cstheme="majorHAnsi"/>
                <w:sz w:val="20"/>
                <w:szCs w:val="20"/>
              </w:rPr>
              <w:t>support to over 5200 children, families and individuals from over 72 nationalities in New South Wales, Victoria, South Australia and the Northern Territory.</w:t>
            </w:r>
          </w:p>
        </w:tc>
        <w:tc>
          <w:tcPr>
            <w:tcW w:w="2835" w:type="dxa"/>
          </w:tcPr>
          <w:p w:rsidR="00CE6849" w:rsidRPr="000332CB" w:rsidRDefault="00934AF4" w:rsidP="00967F49">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Responsive, Relationships, Respectful</w:t>
            </w:r>
          </w:p>
        </w:tc>
      </w:tr>
      <w:tr w:rsidR="00CE6849" w:rsidRPr="000332CB" w:rsidTr="00967F49">
        <w:trPr>
          <w:trHeight w:val="877"/>
        </w:trPr>
        <w:tc>
          <w:tcPr>
            <w:tcW w:w="6374" w:type="dxa"/>
          </w:tcPr>
          <w:p w:rsidR="00CE6849" w:rsidRPr="000332CB" w:rsidRDefault="00CE6849" w:rsidP="00967F49">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Established six NISS community centres and over 200 residential properties</w:t>
            </w:r>
            <w:r w:rsidR="00934AF4" w:rsidRPr="000332CB">
              <w:rPr>
                <w:rFonts w:asciiTheme="majorHAnsi" w:hAnsiTheme="majorHAnsi" w:cstheme="majorHAnsi"/>
                <w:sz w:val="20"/>
                <w:szCs w:val="20"/>
              </w:rPr>
              <w:t xml:space="preserve"> </w:t>
            </w:r>
            <w:r w:rsidRPr="000332CB">
              <w:rPr>
                <w:rFonts w:asciiTheme="majorHAnsi" w:hAnsiTheme="majorHAnsi" w:cstheme="majorHAnsi"/>
                <w:sz w:val="20"/>
                <w:szCs w:val="20"/>
              </w:rPr>
              <w:t>were sourced, along with recruitment of more than 200 new staff.</w:t>
            </w:r>
          </w:p>
        </w:tc>
        <w:tc>
          <w:tcPr>
            <w:tcW w:w="2835" w:type="dxa"/>
          </w:tcPr>
          <w:p w:rsidR="00CE6849" w:rsidRPr="000332CB" w:rsidRDefault="00934AF4" w:rsidP="00967F49">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Imaginative, Responsive</w:t>
            </w:r>
          </w:p>
        </w:tc>
      </w:tr>
      <w:tr w:rsidR="00CE6849" w:rsidRPr="000332CB" w:rsidTr="00967F49">
        <w:trPr>
          <w:trHeight w:val="848"/>
        </w:trPr>
        <w:tc>
          <w:tcPr>
            <w:tcW w:w="6374" w:type="dxa"/>
          </w:tcPr>
          <w:p w:rsidR="00CE6849" w:rsidRPr="000332CB" w:rsidRDefault="00CE6849" w:rsidP="00967F49">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Transitioned exiting clients out from our previous contract to other providers</w:t>
            </w:r>
            <w:r w:rsidR="00934AF4" w:rsidRPr="000332CB">
              <w:rPr>
                <w:rFonts w:asciiTheme="majorHAnsi" w:hAnsiTheme="majorHAnsi" w:cstheme="majorHAnsi"/>
                <w:sz w:val="20"/>
                <w:szCs w:val="20"/>
              </w:rPr>
              <w:t xml:space="preserve"> </w:t>
            </w:r>
            <w:r w:rsidRPr="000332CB">
              <w:rPr>
                <w:rFonts w:asciiTheme="majorHAnsi" w:hAnsiTheme="majorHAnsi" w:cstheme="majorHAnsi"/>
                <w:sz w:val="20"/>
                <w:szCs w:val="20"/>
              </w:rPr>
              <w:t>in Queensland, Western Australia and Tasmania.</w:t>
            </w:r>
          </w:p>
        </w:tc>
        <w:tc>
          <w:tcPr>
            <w:tcW w:w="2835" w:type="dxa"/>
          </w:tcPr>
          <w:p w:rsidR="00CE6849" w:rsidRPr="000332CB" w:rsidRDefault="00934AF4" w:rsidP="00967F49">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Respectful, Responsive</w:t>
            </w:r>
          </w:p>
        </w:tc>
      </w:tr>
      <w:tr w:rsidR="00CE6849" w:rsidRPr="000332CB" w:rsidTr="00967F49">
        <w:trPr>
          <w:trHeight w:val="1358"/>
        </w:trPr>
        <w:tc>
          <w:tcPr>
            <w:tcW w:w="6374" w:type="dxa"/>
          </w:tcPr>
          <w:p w:rsidR="00CE6849" w:rsidRPr="000332CB" w:rsidRDefault="00CE6849" w:rsidP="00967F49">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Produced introduction and resource information into 14 client-languages to</w:t>
            </w:r>
            <w:r w:rsidR="00967F49" w:rsidRPr="000332CB">
              <w:rPr>
                <w:rFonts w:asciiTheme="majorHAnsi" w:hAnsiTheme="majorHAnsi" w:cstheme="majorHAnsi"/>
                <w:sz w:val="20"/>
                <w:szCs w:val="20"/>
              </w:rPr>
              <w:t xml:space="preserve"> </w:t>
            </w:r>
            <w:r w:rsidRPr="000332CB">
              <w:rPr>
                <w:rFonts w:asciiTheme="majorHAnsi" w:hAnsiTheme="majorHAnsi" w:cstheme="majorHAnsi"/>
                <w:sz w:val="20"/>
                <w:szCs w:val="20"/>
              </w:rPr>
              <w:t>improve communication with clients and reduce their anxiety. These materials</w:t>
            </w:r>
            <w:r w:rsidR="00967F49" w:rsidRPr="000332CB">
              <w:rPr>
                <w:rFonts w:asciiTheme="majorHAnsi" w:hAnsiTheme="majorHAnsi" w:cstheme="majorHAnsi"/>
                <w:sz w:val="20"/>
                <w:szCs w:val="20"/>
              </w:rPr>
              <w:t xml:space="preserve"> </w:t>
            </w:r>
            <w:r w:rsidRPr="000332CB">
              <w:rPr>
                <w:rFonts w:asciiTheme="majorHAnsi" w:hAnsiTheme="majorHAnsi" w:cstheme="majorHAnsi"/>
                <w:sz w:val="20"/>
                <w:szCs w:val="20"/>
              </w:rPr>
              <w:t>were shared with other providers by DIBP as best-practice examples.</w:t>
            </w:r>
          </w:p>
        </w:tc>
        <w:tc>
          <w:tcPr>
            <w:tcW w:w="2835" w:type="dxa"/>
          </w:tcPr>
          <w:p w:rsidR="00CE6849" w:rsidRPr="000332CB" w:rsidRDefault="00934AF4" w:rsidP="00967F49">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Respectful, Responsive</w:t>
            </w:r>
          </w:p>
        </w:tc>
      </w:tr>
    </w:tbl>
    <w:p w:rsidR="00CE6849" w:rsidRPr="000332CB" w:rsidRDefault="00CE6849" w:rsidP="00CE6849">
      <w:pPr>
        <w:autoSpaceDE w:val="0"/>
        <w:autoSpaceDN w:val="0"/>
        <w:adjustRightInd w:val="0"/>
        <w:spacing w:after="0" w:line="240" w:lineRule="auto"/>
        <w:rPr>
          <w:rFonts w:asciiTheme="majorHAnsi" w:hAnsiTheme="majorHAnsi" w:cstheme="majorHAnsi"/>
          <w:sz w:val="20"/>
          <w:szCs w:val="20"/>
        </w:rPr>
      </w:pPr>
    </w:p>
    <w:p w:rsidR="00CE6849" w:rsidRPr="000332CB" w:rsidRDefault="00CE6849" w:rsidP="00CE6849">
      <w:pPr>
        <w:rPr>
          <w:rFonts w:asciiTheme="majorHAnsi" w:hAnsiTheme="majorHAnsi" w:cstheme="majorHAnsi"/>
          <w:szCs w:val="22"/>
        </w:rPr>
      </w:pPr>
    </w:p>
    <w:p w:rsidR="00CE6849" w:rsidRPr="000332CB" w:rsidRDefault="00CE6849" w:rsidP="00CE6849">
      <w:pPr>
        <w:autoSpaceDE w:val="0"/>
        <w:autoSpaceDN w:val="0"/>
        <w:adjustRightInd w:val="0"/>
        <w:spacing w:after="0" w:line="240" w:lineRule="auto"/>
        <w:rPr>
          <w:rFonts w:asciiTheme="majorHAnsi" w:hAnsiTheme="majorHAnsi" w:cstheme="majorHAnsi"/>
          <w:b/>
          <w:bCs/>
          <w:szCs w:val="22"/>
        </w:rPr>
      </w:pPr>
      <w:r w:rsidRPr="000332CB">
        <w:rPr>
          <w:rFonts w:asciiTheme="majorHAnsi" w:hAnsiTheme="majorHAnsi" w:cstheme="majorHAnsi"/>
          <w:b/>
          <w:bCs/>
          <w:szCs w:val="22"/>
        </w:rPr>
        <w:t>CORPORATE PARTNERSHIPS</w:t>
      </w:r>
    </w:p>
    <w:p w:rsidR="00CE6849" w:rsidRPr="000332CB" w:rsidRDefault="00CE6849" w:rsidP="00CE6849">
      <w:pPr>
        <w:autoSpaceDE w:val="0"/>
        <w:autoSpaceDN w:val="0"/>
        <w:adjustRightInd w:val="0"/>
        <w:spacing w:after="0" w:line="240" w:lineRule="auto"/>
        <w:rPr>
          <w:rFonts w:asciiTheme="majorHAnsi" w:hAnsiTheme="majorHAnsi" w:cstheme="majorHAnsi"/>
          <w:b/>
          <w:bCs/>
          <w:szCs w:val="22"/>
        </w:rPr>
      </w:pPr>
    </w:p>
    <w:p w:rsidR="00CE6849" w:rsidRPr="000332CB" w:rsidRDefault="00CE6849" w:rsidP="00CE6849">
      <w:pPr>
        <w:autoSpaceDE w:val="0"/>
        <w:autoSpaceDN w:val="0"/>
        <w:adjustRightInd w:val="0"/>
        <w:spacing w:after="0" w:line="240" w:lineRule="auto"/>
        <w:rPr>
          <w:rFonts w:asciiTheme="majorHAnsi" w:hAnsiTheme="majorHAnsi" w:cstheme="majorHAnsi"/>
          <w:szCs w:val="22"/>
        </w:rPr>
      </w:pPr>
      <w:r w:rsidRPr="000332CB">
        <w:rPr>
          <w:rFonts w:asciiTheme="majorHAnsi" w:hAnsiTheme="majorHAnsi" w:cstheme="majorHAnsi"/>
          <w:szCs w:val="22"/>
        </w:rPr>
        <w:t>Corporate partnerships enable us to support more clients and offer higher levels of care by reducing our costs associated with systems-development corporate services.</w:t>
      </w:r>
    </w:p>
    <w:p w:rsidR="00CE6849" w:rsidRPr="000332CB" w:rsidRDefault="00CE6849" w:rsidP="00CE6849">
      <w:pPr>
        <w:autoSpaceDE w:val="0"/>
        <w:autoSpaceDN w:val="0"/>
        <w:adjustRightInd w:val="0"/>
        <w:spacing w:after="0" w:line="240" w:lineRule="auto"/>
        <w:rPr>
          <w:rFonts w:asciiTheme="majorHAnsi" w:hAnsiTheme="majorHAnsi" w:cstheme="majorHAnsi"/>
          <w:b/>
          <w:bCs/>
          <w:sz w:val="20"/>
          <w:szCs w:val="20"/>
        </w:rPr>
      </w:pPr>
    </w:p>
    <w:tbl>
      <w:tblPr>
        <w:tblStyle w:val="TableGrid"/>
        <w:tblW w:w="9209" w:type="dxa"/>
        <w:tblLook w:val="04A0" w:firstRow="1" w:lastRow="0" w:firstColumn="1" w:lastColumn="0" w:noHBand="0" w:noVBand="1"/>
      </w:tblPr>
      <w:tblGrid>
        <w:gridCol w:w="6374"/>
        <w:gridCol w:w="2835"/>
      </w:tblGrid>
      <w:tr w:rsidR="00967F49" w:rsidRPr="000332CB" w:rsidTr="00967F49">
        <w:tc>
          <w:tcPr>
            <w:tcW w:w="6374" w:type="dxa"/>
          </w:tcPr>
          <w:p w:rsidR="00967F49" w:rsidRPr="000332CB" w:rsidRDefault="00967F49" w:rsidP="00967F49">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t>WHAT WE ACHIEVED</w:t>
            </w:r>
          </w:p>
          <w:p w:rsidR="00967F49" w:rsidRPr="000332CB" w:rsidRDefault="00967F49" w:rsidP="00967F49">
            <w:pPr>
              <w:autoSpaceDE w:val="0"/>
              <w:autoSpaceDN w:val="0"/>
              <w:adjustRightInd w:val="0"/>
              <w:spacing w:after="0" w:line="240" w:lineRule="auto"/>
              <w:rPr>
                <w:rFonts w:asciiTheme="majorHAnsi" w:hAnsiTheme="majorHAnsi" w:cstheme="majorHAnsi"/>
                <w:b/>
                <w:bCs/>
                <w:sz w:val="20"/>
                <w:szCs w:val="20"/>
              </w:rPr>
            </w:pPr>
          </w:p>
        </w:tc>
        <w:tc>
          <w:tcPr>
            <w:tcW w:w="2835" w:type="dxa"/>
          </w:tcPr>
          <w:p w:rsidR="00967F49" w:rsidRPr="000332CB" w:rsidRDefault="00967F49" w:rsidP="00967F49">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sz w:val="20"/>
                <w:szCs w:val="20"/>
              </w:rPr>
              <w:t>LWB value aligned to this achievement</w:t>
            </w:r>
          </w:p>
        </w:tc>
      </w:tr>
      <w:tr w:rsidR="00CE6849" w:rsidRPr="000332CB" w:rsidTr="00934AF4">
        <w:tc>
          <w:tcPr>
            <w:tcW w:w="6374" w:type="dxa"/>
          </w:tcPr>
          <w:p w:rsidR="00CE6849" w:rsidRPr="000332CB" w:rsidRDefault="00CE6849" w:rsidP="00967F49">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Completed the installation of Navman Wireless GPS technology throughout</w:t>
            </w:r>
            <w:r w:rsidR="00967F49" w:rsidRPr="000332CB">
              <w:rPr>
                <w:rFonts w:asciiTheme="majorHAnsi" w:hAnsiTheme="majorHAnsi" w:cstheme="majorHAnsi"/>
                <w:sz w:val="20"/>
                <w:szCs w:val="20"/>
              </w:rPr>
              <w:t xml:space="preserve"> </w:t>
            </w:r>
            <w:r w:rsidRPr="000332CB">
              <w:rPr>
                <w:rFonts w:asciiTheme="majorHAnsi" w:hAnsiTheme="majorHAnsi" w:cstheme="majorHAnsi"/>
                <w:sz w:val="20"/>
                <w:szCs w:val="20"/>
              </w:rPr>
              <w:t>our fleet of 1200 vehicles. Navman Wireless has been a partner since 2014.</w:t>
            </w:r>
          </w:p>
          <w:p w:rsidR="00967F49" w:rsidRPr="000332CB" w:rsidRDefault="00967F49" w:rsidP="00967F49">
            <w:pPr>
              <w:autoSpaceDE w:val="0"/>
              <w:autoSpaceDN w:val="0"/>
              <w:adjustRightInd w:val="0"/>
              <w:spacing w:after="0" w:line="240" w:lineRule="auto"/>
              <w:rPr>
                <w:rFonts w:asciiTheme="majorHAnsi" w:hAnsiTheme="majorHAnsi" w:cstheme="majorHAnsi"/>
                <w:sz w:val="20"/>
                <w:szCs w:val="20"/>
              </w:rPr>
            </w:pPr>
          </w:p>
        </w:tc>
        <w:tc>
          <w:tcPr>
            <w:tcW w:w="2835" w:type="dxa"/>
          </w:tcPr>
          <w:p w:rsidR="00CE6849" w:rsidRPr="000332CB" w:rsidRDefault="00934AF4" w:rsidP="00967F49">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Relationships, Imaginative</w:t>
            </w:r>
          </w:p>
        </w:tc>
      </w:tr>
      <w:tr w:rsidR="00CE6849" w:rsidRPr="000332CB" w:rsidTr="00934AF4">
        <w:tc>
          <w:tcPr>
            <w:tcW w:w="6374" w:type="dxa"/>
          </w:tcPr>
          <w:p w:rsidR="00CE6849" w:rsidRPr="000332CB" w:rsidRDefault="00CE6849" w:rsidP="00967F49">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Appointed a care coordinator in our New Horizons program for young people</w:t>
            </w:r>
            <w:r w:rsidR="00967F49" w:rsidRPr="000332CB">
              <w:rPr>
                <w:rFonts w:asciiTheme="majorHAnsi" w:hAnsiTheme="majorHAnsi" w:cstheme="majorHAnsi"/>
                <w:sz w:val="20"/>
                <w:szCs w:val="20"/>
              </w:rPr>
              <w:t xml:space="preserve"> </w:t>
            </w:r>
            <w:r w:rsidRPr="000332CB">
              <w:rPr>
                <w:rFonts w:asciiTheme="majorHAnsi" w:hAnsiTheme="majorHAnsi" w:cstheme="majorHAnsi"/>
                <w:sz w:val="20"/>
                <w:szCs w:val="20"/>
              </w:rPr>
              <w:t>leaving foster care and moving to living independently in South Australia. This</w:t>
            </w:r>
            <w:r w:rsidR="00967F49" w:rsidRPr="000332CB">
              <w:rPr>
                <w:rFonts w:asciiTheme="majorHAnsi" w:hAnsiTheme="majorHAnsi" w:cstheme="majorHAnsi"/>
                <w:sz w:val="20"/>
                <w:szCs w:val="20"/>
              </w:rPr>
              <w:t xml:space="preserve"> </w:t>
            </w:r>
            <w:r w:rsidRPr="000332CB">
              <w:rPr>
                <w:rFonts w:asciiTheme="majorHAnsi" w:hAnsiTheme="majorHAnsi" w:cstheme="majorHAnsi"/>
                <w:sz w:val="20"/>
                <w:szCs w:val="20"/>
              </w:rPr>
              <w:t>position was funded by the People’s Choice Credit Union.</w:t>
            </w:r>
          </w:p>
          <w:p w:rsidR="00967F49" w:rsidRPr="000332CB" w:rsidRDefault="00967F49" w:rsidP="00967F49">
            <w:pPr>
              <w:autoSpaceDE w:val="0"/>
              <w:autoSpaceDN w:val="0"/>
              <w:adjustRightInd w:val="0"/>
              <w:spacing w:after="0" w:line="240" w:lineRule="auto"/>
              <w:rPr>
                <w:rFonts w:asciiTheme="majorHAnsi" w:hAnsiTheme="majorHAnsi" w:cstheme="majorHAnsi"/>
                <w:sz w:val="20"/>
                <w:szCs w:val="20"/>
              </w:rPr>
            </w:pPr>
          </w:p>
        </w:tc>
        <w:tc>
          <w:tcPr>
            <w:tcW w:w="2835" w:type="dxa"/>
          </w:tcPr>
          <w:p w:rsidR="00CE6849" w:rsidRPr="000332CB" w:rsidRDefault="00934AF4" w:rsidP="00967F49">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Relationships, Imaginative</w:t>
            </w:r>
          </w:p>
        </w:tc>
      </w:tr>
      <w:tr w:rsidR="00CE6849" w:rsidRPr="000332CB" w:rsidTr="00967F49">
        <w:trPr>
          <w:trHeight w:val="1408"/>
        </w:trPr>
        <w:tc>
          <w:tcPr>
            <w:tcW w:w="6374" w:type="dxa"/>
          </w:tcPr>
          <w:p w:rsidR="00CE6849" w:rsidRPr="000332CB" w:rsidRDefault="00CE6849" w:rsidP="00967F49">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lastRenderedPageBreak/>
              <w:t xml:space="preserve">Assisted clients in our disability services to take part in the 2014 Sparke Helmore NBN Triathlon Festival. Sparke Helmore </w:t>
            </w:r>
            <w:r w:rsidR="00967F49" w:rsidRPr="000332CB">
              <w:rPr>
                <w:rFonts w:asciiTheme="majorHAnsi" w:hAnsiTheme="majorHAnsi" w:cstheme="majorHAnsi"/>
                <w:sz w:val="20"/>
                <w:szCs w:val="20"/>
              </w:rPr>
              <w:t>p</w:t>
            </w:r>
            <w:r w:rsidRPr="000332CB">
              <w:rPr>
                <w:rFonts w:asciiTheme="majorHAnsi" w:hAnsiTheme="majorHAnsi" w:cstheme="majorHAnsi"/>
                <w:sz w:val="20"/>
                <w:szCs w:val="20"/>
              </w:rPr>
              <w:t>rovided free entry to LWB clients and staff; and has been our pro bono legal advisers since 2000 and supports our Christmas events for children and young people in Out of Home</w:t>
            </w:r>
            <w:r w:rsidR="00967F49" w:rsidRPr="000332CB">
              <w:rPr>
                <w:rFonts w:asciiTheme="majorHAnsi" w:hAnsiTheme="majorHAnsi" w:cstheme="majorHAnsi"/>
                <w:sz w:val="20"/>
                <w:szCs w:val="20"/>
              </w:rPr>
              <w:t xml:space="preserve"> </w:t>
            </w:r>
            <w:r w:rsidRPr="000332CB">
              <w:rPr>
                <w:rFonts w:asciiTheme="majorHAnsi" w:hAnsiTheme="majorHAnsi" w:cstheme="majorHAnsi"/>
                <w:sz w:val="20"/>
                <w:szCs w:val="20"/>
              </w:rPr>
              <w:t>Care.</w:t>
            </w:r>
          </w:p>
        </w:tc>
        <w:tc>
          <w:tcPr>
            <w:tcW w:w="2835" w:type="dxa"/>
          </w:tcPr>
          <w:p w:rsidR="00CE6849" w:rsidRPr="000332CB" w:rsidRDefault="00934AF4" w:rsidP="00967F49">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Relationships, Respectful</w:t>
            </w:r>
          </w:p>
        </w:tc>
      </w:tr>
      <w:tr w:rsidR="00CE6849" w:rsidRPr="000332CB" w:rsidTr="00967F49">
        <w:trPr>
          <w:trHeight w:val="1377"/>
        </w:trPr>
        <w:tc>
          <w:tcPr>
            <w:tcW w:w="6374" w:type="dxa"/>
          </w:tcPr>
          <w:p w:rsidR="00CE6849" w:rsidRPr="000332CB" w:rsidRDefault="00CE6849" w:rsidP="00967F49">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Developed and ran the 2014 National Carers Awards with support from our</w:t>
            </w:r>
            <w:r w:rsidR="00967F49" w:rsidRPr="000332CB">
              <w:rPr>
                <w:rFonts w:asciiTheme="majorHAnsi" w:hAnsiTheme="majorHAnsi" w:cstheme="majorHAnsi"/>
                <w:sz w:val="20"/>
                <w:szCs w:val="20"/>
              </w:rPr>
              <w:t xml:space="preserve"> </w:t>
            </w:r>
            <w:r w:rsidRPr="000332CB">
              <w:rPr>
                <w:rFonts w:asciiTheme="majorHAnsi" w:hAnsiTheme="majorHAnsi" w:cstheme="majorHAnsi"/>
                <w:sz w:val="20"/>
                <w:szCs w:val="20"/>
              </w:rPr>
              <w:t xml:space="preserve">core information technology partner Telstra and </w:t>
            </w:r>
            <w:proofErr w:type="spellStart"/>
            <w:r w:rsidRPr="000332CB">
              <w:rPr>
                <w:rFonts w:asciiTheme="majorHAnsi" w:hAnsiTheme="majorHAnsi" w:cstheme="majorHAnsi"/>
                <w:sz w:val="20"/>
                <w:szCs w:val="20"/>
              </w:rPr>
              <w:t>Volkswagon</w:t>
            </w:r>
            <w:proofErr w:type="spellEnd"/>
            <w:r w:rsidRPr="000332CB">
              <w:rPr>
                <w:rFonts w:asciiTheme="majorHAnsi" w:hAnsiTheme="majorHAnsi" w:cstheme="majorHAnsi"/>
                <w:sz w:val="20"/>
                <w:szCs w:val="20"/>
              </w:rPr>
              <w:t xml:space="preserve"> Australia. Telstra</w:t>
            </w:r>
            <w:r w:rsidR="00967F49" w:rsidRPr="000332CB">
              <w:rPr>
                <w:rFonts w:asciiTheme="majorHAnsi" w:hAnsiTheme="majorHAnsi" w:cstheme="majorHAnsi"/>
                <w:sz w:val="20"/>
                <w:szCs w:val="20"/>
              </w:rPr>
              <w:t xml:space="preserve"> </w:t>
            </w:r>
            <w:r w:rsidRPr="000332CB">
              <w:rPr>
                <w:rFonts w:asciiTheme="majorHAnsi" w:hAnsiTheme="majorHAnsi" w:cstheme="majorHAnsi"/>
                <w:sz w:val="20"/>
                <w:szCs w:val="20"/>
              </w:rPr>
              <w:t>also provided community service announcements and prizes for these awards</w:t>
            </w:r>
            <w:r w:rsidR="00967F49" w:rsidRPr="000332CB">
              <w:rPr>
                <w:rFonts w:asciiTheme="majorHAnsi" w:hAnsiTheme="majorHAnsi" w:cstheme="majorHAnsi"/>
                <w:sz w:val="20"/>
                <w:szCs w:val="20"/>
              </w:rPr>
              <w:t xml:space="preserve"> </w:t>
            </w:r>
            <w:r w:rsidRPr="000332CB">
              <w:rPr>
                <w:rFonts w:asciiTheme="majorHAnsi" w:hAnsiTheme="majorHAnsi" w:cstheme="majorHAnsi"/>
                <w:sz w:val="20"/>
                <w:szCs w:val="20"/>
              </w:rPr>
              <w:t>and the 2014 Staff Recognition Awards.</w:t>
            </w:r>
          </w:p>
        </w:tc>
        <w:tc>
          <w:tcPr>
            <w:tcW w:w="2835" w:type="dxa"/>
          </w:tcPr>
          <w:p w:rsidR="00CE6849" w:rsidRPr="000332CB" w:rsidRDefault="00934AF4" w:rsidP="00967F49">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Relationships, Responsive</w:t>
            </w:r>
          </w:p>
        </w:tc>
      </w:tr>
      <w:tr w:rsidR="00CE6849" w:rsidRPr="000332CB" w:rsidTr="00967F49">
        <w:trPr>
          <w:trHeight w:val="830"/>
        </w:trPr>
        <w:tc>
          <w:tcPr>
            <w:tcW w:w="6374" w:type="dxa"/>
          </w:tcPr>
          <w:p w:rsidR="00CE6849" w:rsidRPr="000332CB" w:rsidRDefault="00CE6849" w:rsidP="00967F49">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 xml:space="preserve">Upgraded 500 fleet vehicles in partnership with </w:t>
            </w:r>
            <w:proofErr w:type="spellStart"/>
            <w:r w:rsidRPr="000332CB">
              <w:rPr>
                <w:rFonts w:asciiTheme="majorHAnsi" w:hAnsiTheme="majorHAnsi" w:cstheme="majorHAnsi"/>
                <w:sz w:val="20"/>
                <w:szCs w:val="20"/>
              </w:rPr>
              <w:t>Volkswagon</w:t>
            </w:r>
            <w:proofErr w:type="spellEnd"/>
            <w:r w:rsidRPr="000332CB">
              <w:rPr>
                <w:rFonts w:asciiTheme="majorHAnsi" w:hAnsiTheme="majorHAnsi" w:cstheme="majorHAnsi"/>
                <w:sz w:val="20"/>
                <w:szCs w:val="20"/>
              </w:rPr>
              <w:t xml:space="preserve"> </w:t>
            </w:r>
            <w:r w:rsidR="00967F49" w:rsidRPr="000332CB">
              <w:rPr>
                <w:rFonts w:asciiTheme="majorHAnsi" w:hAnsiTheme="majorHAnsi" w:cstheme="majorHAnsi"/>
                <w:sz w:val="20"/>
                <w:szCs w:val="20"/>
              </w:rPr>
              <w:t>A</w:t>
            </w:r>
            <w:r w:rsidRPr="000332CB">
              <w:rPr>
                <w:rFonts w:asciiTheme="majorHAnsi" w:hAnsiTheme="majorHAnsi" w:cstheme="majorHAnsi"/>
                <w:sz w:val="20"/>
                <w:szCs w:val="20"/>
              </w:rPr>
              <w:t>ustralia.</w:t>
            </w:r>
          </w:p>
        </w:tc>
        <w:tc>
          <w:tcPr>
            <w:tcW w:w="2835" w:type="dxa"/>
          </w:tcPr>
          <w:p w:rsidR="00CE6849" w:rsidRPr="000332CB" w:rsidRDefault="00934AF4" w:rsidP="00967F49">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Relationships, Responsive</w:t>
            </w:r>
          </w:p>
        </w:tc>
      </w:tr>
      <w:tr w:rsidR="00CE6849" w:rsidRPr="000332CB" w:rsidTr="00934AF4">
        <w:trPr>
          <w:trHeight w:val="1160"/>
        </w:trPr>
        <w:tc>
          <w:tcPr>
            <w:tcW w:w="6374" w:type="dxa"/>
          </w:tcPr>
          <w:p w:rsidR="00CE6849" w:rsidRPr="000332CB" w:rsidRDefault="00CE6849" w:rsidP="00967F49">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Launched an internal social media platform (Yammer) and upgraded our</w:t>
            </w:r>
            <w:r w:rsidR="00967F49" w:rsidRPr="000332CB">
              <w:rPr>
                <w:rFonts w:asciiTheme="majorHAnsi" w:hAnsiTheme="majorHAnsi" w:cstheme="majorHAnsi"/>
                <w:sz w:val="20"/>
                <w:szCs w:val="20"/>
              </w:rPr>
              <w:t xml:space="preserve"> </w:t>
            </w:r>
            <w:r w:rsidRPr="000332CB">
              <w:rPr>
                <w:rFonts w:asciiTheme="majorHAnsi" w:hAnsiTheme="majorHAnsi" w:cstheme="majorHAnsi"/>
                <w:sz w:val="20"/>
                <w:szCs w:val="20"/>
              </w:rPr>
              <w:t>video conference capabilities and mobile applications development with</w:t>
            </w:r>
            <w:r w:rsidR="00967F49" w:rsidRPr="000332CB">
              <w:rPr>
                <w:rFonts w:asciiTheme="majorHAnsi" w:hAnsiTheme="majorHAnsi" w:cstheme="majorHAnsi"/>
                <w:sz w:val="20"/>
                <w:szCs w:val="20"/>
              </w:rPr>
              <w:t xml:space="preserve"> </w:t>
            </w:r>
            <w:r w:rsidRPr="000332CB">
              <w:rPr>
                <w:rFonts w:asciiTheme="majorHAnsi" w:hAnsiTheme="majorHAnsi" w:cstheme="majorHAnsi"/>
                <w:sz w:val="20"/>
                <w:szCs w:val="20"/>
              </w:rPr>
              <w:t>software support form Telstra.</w:t>
            </w:r>
          </w:p>
        </w:tc>
        <w:tc>
          <w:tcPr>
            <w:tcW w:w="2835" w:type="dxa"/>
          </w:tcPr>
          <w:p w:rsidR="00CE6849" w:rsidRPr="000332CB" w:rsidRDefault="00934AF4" w:rsidP="00967F49">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Relationships, Imaginative</w:t>
            </w:r>
          </w:p>
        </w:tc>
      </w:tr>
      <w:tr w:rsidR="00CE6849" w:rsidRPr="000332CB" w:rsidTr="00967F49">
        <w:trPr>
          <w:trHeight w:val="568"/>
        </w:trPr>
        <w:tc>
          <w:tcPr>
            <w:tcW w:w="6374" w:type="dxa"/>
          </w:tcPr>
          <w:p w:rsidR="00CE6849" w:rsidRPr="000332CB" w:rsidRDefault="00CE6849" w:rsidP="00967F49">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Developed our 2020 Strategic Intent with support from KPMG</w:t>
            </w:r>
          </w:p>
        </w:tc>
        <w:tc>
          <w:tcPr>
            <w:tcW w:w="2835" w:type="dxa"/>
          </w:tcPr>
          <w:p w:rsidR="00CE6849" w:rsidRPr="000332CB" w:rsidRDefault="00934AF4" w:rsidP="00967F49">
            <w:pPr>
              <w:autoSpaceDE w:val="0"/>
              <w:autoSpaceDN w:val="0"/>
              <w:adjustRightInd w:val="0"/>
              <w:spacing w:after="0" w:line="240" w:lineRule="auto"/>
              <w:rPr>
                <w:rFonts w:asciiTheme="majorHAnsi" w:hAnsiTheme="majorHAnsi" w:cstheme="majorHAnsi"/>
                <w:sz w:val="20"/>
                <w:szCs w:val="20"/>
              </w:rPr>
            </w:pPr>
            <w:r w:rsidRPr="000332CB">
              <w:rPr>
                <w:rFonts w:asciiTheme="majorHAnsi" w:hAnsiTheme="majorHAnsi" w:cstheme="majorHAnsi"/>
                <w:sz w:val="20"/>
                <w:szCs w:val="20"/>
              </w:rPr>
              <w:t>Relationships, Courageous</w:t>
            </w:r>
          </w:p>
        </w:tc>
      </w:tr>
    </w:tbl>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p>
    <w:p w:rsidR="00CE6849" w:rsidRPr="000332CB" w:rsidRDefault="00CE6849" w:rsidP="00CE6849">
      <w:pPr>
        <w:autoSpaceDE w:val="0"/>
        <w:autoSpaceDN w:val="0"/>
        <w:adjustRightInd w:val="0"/>
        <w:spacing w:after="0" w:line="240" w:lineRule="auto"/>
        <w:rPr>
          <w:rFonts w:asciiTheme="majorHAnsi" w:hAnsiTheme="majorHAnsi" w:cstheme="majorHAnsi"/>
          <w:b/>
          <w:bCs/>
          <w:color w:val="FFFFFF"/>
          <w:sz w:val="20"/>
          <w:szCs w:val="20"/>
        </w:rPr>
      </w:pPr>
      <w:r w:rsidRPr="000332CB">
        <w:rPr>
          <w:rFonts w:asciiTheme="majorHAnsi" w:hAnsiTheme="majorHAnsi" w:cstheme="majorHAnsi"/>
          <w:b/>
          <w:bCs/>
          <w:color w:val="FFFFFF"/>
          <w:sz w:val="20"/>
          <w:szCs w:val="20"/>
        </w:rPr>
        <w:t>OUR STRATEGIC</w:t>
      </w:r>
    </w:p>
    <w:p w:rsidR="00967F49" w:rsidRPr="000332CB" w:rsidRDefault="00967F49">
      <w:pPr>
        <w:spacing w:before="0" w:after="0" w:line="240" w:lineRule="auto"/>
        <w:rPr>
          <w:rFonts w:asciiTheme="majorHAnsi" w:hAnsiTheme="majorHAnsi" w:cstheme="majorHAnsi"/>
          <w:b/>
          <w:bCs/>
          <w:iCs/>
          <w:color w:val="4BAD45"/>
          <w:sz w:val="26"/>
          <w:szCs w:val="26"/>
        </w:rPr>
      </w:pPr>
      <w:r w:rsidRPr="000332CB">
        <w:rPr>
          <w:rFonts w:asciiTheme="majorHAnsi" w:hAnsiTheme="majorHAnsi" w:cstheme="majorHAnsi"/>
        </w:rPr>
        <w:br w:type="page"/>
      </w:r>
    </w:p>
    <w:p w:rsidR="00CE6849" w:rsidRPr="000332CB" w:rsidRDefault="00CE6849" w:rsidP="00ED1DDA">
      <w:pPr>
        <w:pStyle w:val="Heading2"/>
        <w:rPr>
          <w:rFonts w:asciiTheme="majorHAnsi" w:hAnsiTheme="majorHAnsi" w:cstheme="majorHAnsi"/>
        </w:rPr>
      </w:pPr>
      <w:bookmarkStart w:id="23" w:name="_Toc435698461"/>
      <w:r w:rsidRPr="000332CB">
        <w:rPr>
          <w:rFonts w:asciiTheme="majorHAnsi" w:hAnsiTheme="majorHAnsi" w:cstheme="majorHAnsi"/>
        </w:rPr>
        <w:lastRenderedPageBreak/>
        <w:t>OUR STRATEGIC INTENT FOR 2020</w:t>
      </w:r>
      <w:bookmarkEnd w:id="23"/>
    </w:p>
    <w:p w:rsidR="00CE6849" w:rsidRPr="000332CB" w:rsidRDefault="00CE6849" w:rsidP="00CE6849">
      <w:pPr>
        <w:autoSpaceDE w:val="0"/>
        <w:autoSpaceDN w:val="0"/>
        <w:adjustRightInd w:val="0"/>
        <w:spacing w:after="0" w:line="240" w:lineRule="auto"/>
        <w:rPr>
          <w:rFonts w:asciiTheme="majorHAnsi" w:hAnsiTheme="majorHAnsi" w:cstheme="majorHAnsi"/>
          <w:b/>
          <w:bCs/>
          <w:color w:val="4BAD45" w:themeColor="accent1"/>
          <w:sz w:val="20"/>
          <w:szCs w:val="20"/>
        </w:rPr>
      </w:pP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As our current strategic plan draws to a close the Board and Executive have worked together to prepare a refined strategic direction. Given the significant reforms and changing social and political environment a decision was made to create a high-level strategic intent that allows the organisation to remain agile and responsive to the needs of clients, communities and partners. It has been designed to connect the organisation’s values and mission to clear activities that make a difference in local communities in terms of practical support. Our strategic intent will guide the direction of the organisation’s focus over the next five years to 2020.</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p>
    <w:p w:rsidR="00CE6849" w:rsidRPr="000332CB" w:rsidRDefault="00CE6849" w:rsidP="004D08BD">
      <w:pPr>
        <w:pStyle w:val="Heading5"/>
        <w:rPr>
          <w:rFonts w:asciiTheme="majorHAnsi" w:hAnsiTheme="majorHAnsi" w:cstheme="majorHAnsi"/>
        </w:rPr>
      </w:pPr>
      <w:r w:rsidRPr="000332CB">
        <w:rPr>
          <w:rFonts w:asciiTheme="majorHAnsi" w:hAnsiTheme="majorHAnsi" w:cstheme="majorHAnsi"/>
        </w:rPr>
        <w:t>WHAT WE WANT TO ACHIEVE</w:t>
      </w:r>
    </w:p>
    <w:p w:rsidR="00CE6849" w:rsidRPr="000332CB" w:rsidRDefault="00CE6849" w:rsidP="00CE6849">
      <w:pPr>
        <w:autoSpaceDE w:val="0"/>
        <w:autoSpaceDN w:val="0"/>
        <w:adjustRightInd w:val="0"/>
        <w:spacing w:after="0" w:line="240" w:lineRule="auto"/>
        <w:rPr>
          <w:rFonts w:asciiTheme="majorHAnsi" w:hAnsiTheme="majorHAnsi" w:cstheme="majorHAnsi"/>
          <w:b/>
          <w:bCs/>
          <w:color w:val="00AEBB"/>
          <w:sz w:val="20"/>
          <w:szCs w:val="20"/>
        </w:rPr>
      </w:pPr>
    </w:p>
    <w:p w:rsidR="00CE6849" w:rsidRPr="000332CB" w:rsidRDefault="00CE6849" w:rsidP="00CE6849">
      <w:pPr>
        <w:autoSpaceDE w:val="0"/>
        <w:autoSpaceDN w:val="0"/>
        <w:adjustRightInd w:val="0"/>
        <w:spacing w:after="0" w:line="240" w:lineRule="auto"/>
        <w:rPr>
          <w:rFonts w:asciiTheme="majorHAnsi" w:hAnsiTheme="majorHAnsi" w:cstheme="majorHAnsi"/>
          <w:color w:val="3D3C3B"/>
          <w:sz w:val="20"/>
          <w:szCs w:val="20"/>
        </w:rPr>
      </w:pPr>
      <w:r w:rsidRPr="000332CB">
        <w:rPr>
          <w:rFonts w:asciiTheme="majorHAnsi" w:hAnsiTheme="majorHAnsi" w:cstheme="majorHAnsi"/>
          <w:color w:val="3D3C3B"/>
          <w:sz w:val="20"/>
          <w:szCs w:val="20"/>
        </w:rPr>
        <w:t>• Positive outcomes for people and communities</w:t>
      </w:r>
    </w:p>
    <w:p w:rsidR="00CE6849" w:rsidRPr="000332CB" w:rsidRDefault="00CE6849" w:rsidP="00CE6849">
      <w:pPr>
        <w:autoSpaceDE w:val="0"/>
        <w:autoSpaceDN w:val="0"/>
        <w:adjustRightInd w:val="0"/>
        <w:spacing w:after="0" w:line="240" w:lineRule="auto"/>
        <w:rPr>
          <w:rFonts w:asciiTheme="majorHAnsi" w:hAnsiTheme="majorHAnsi" w:cstheme="majorHAnsi"/>
          <w:color w:val="3D3C3B"/>
          <w:sz w:val="20"/>
          <w:szCs w:val="20"/>
        </w:rPr>
      </w:pPr>
      <w:r w:rsidRPr="000332CB">
        <w:rPr>
          <w:rFonts w:asciiTheme="majorHAnsi" w:hAnsiTheme="majorHAnsi" w:cstheme="majorHAnsi"/>
          <w:color w:val="3D3C3B"/>
          <w:sz w:val="20"/>
          <w:szCs w:val="20"/>
        </w:rPr>
        <w:t>• Enhanced social policy to create opportunities for all.</w:t>
      </w:r>
    </w:p>
    <w:p w:rsidR="00CE6849" w:rsidRPr="000332CB" w:rsidRDefault="00CE6849" w:rsidP="00CE6849">
      <w:pPr>
        <w:autoSpaceDE w:val="0"/>
        <w:autoSpaceDN w:val="0"/>
        <w:adjustRightInd w:val="0"/>
        <w:spacing w:after="0" w:line="240" w:lineRule="auto"/>
        <w:rPr>
          <w:rFonts w:asciiTheme="majorHAnsi" w:hAnsiTheme="majorHAnsi" w:cstheme="majorHAnsi"/>
          <w:color w:val="3D3C3B"/>
          <w:sz w:val="20"/>
          <w:szCs w:val="20"/>
        </w:rPr>
      </w:pPr>
    </w:p>
    <w:p w:rsidR="00CE6849" w:rsidRPr="000332CB" w:rsidRDefault="00CE6849" w:rsidP="00CE6849">
      <w:pPr>
        <w:autoSpaceDE w:val="0"/>
        <w:autoSpaceDN w:val="0"/>
        <w:adjustRightInd w:val="0"/>
        <w:spacing w:after="0" w:line="240" w:lineRule="auto"/>
        <w:rPr>
          <w:rFonts w:asciiTheme="majorHAnsi" w:hAnsiTheme="majorHAnsi" w:cstheme="majorHAnsi"/>
          <w:b/>
          <w:bCs/>
          <w:color w:val="3D3C3B"/>
          <w:sz w:val="20"/>
          <w:szCs w:val="20"/>
        </w:rPr>
      </w:pPr>
      <w:r w:rsidRPr="000332CB">
        <w:rPr>
          <w:rFonts w:asciiTheme="majorHAnsi" w:hAnsiTheme="majorHAnsi" w:cstheme="majorHAnsi"/>
          <w:b/>
          <w:bCs/>
          <w:color w:val="3D3C3B"/>
          <w:sz w:val="20"/>
          <w:szCs w:val="20"/>
        </w:rPr>
        <w:t>PARTNERING WITH</w:t>
      </w:r>
      <w:r w:rsidR="00967F49" w:rsidRPr="000332CB">
        <w:rPr>
          <w:rFonts w:asciiTheme="majorHAnsi" w:hAnsiTheme="majorHAnsi" w:cstheme="majorHAnsi"/>
          <w:b/>
          <w:bCs/>
          <w:color w:val="3D3C3B"/>
          <w:sz w:val="20"/>
          <w:szCs w:val="20"/>
        </w:rPr>
        <w:t>:</w:t>
      </w:r>
    </w:p>
    <w:p w:rsidR="00CE6849" w:rsidRPr="000332CB" w:rsidRDefault="00CE6849" w:rsidP="00CE6849">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t>CHILDREN</w:t>
      </w:r>
    </w:p>
    <w:p w:rsidR="00CE6849" w:rsidRPr="000332CB" w:rsidRDefault="00CE6849" w:rsidP="00CE6849">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t>FAMILIES</w:t>
      </w:r>
    </w:p>
    <w:p w:rsidR="00CE6849" w:rsidRPr="000332CB" w:rsidRDefault="00CE6849" w:rsidP="00CE6849">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t xml:space="preserve">COMMUNITIES </w:t>
      </w:r>
    </w:p>
    <w:p w:rsidR="00CE6849" w:rsidRPr="000332CB" w:rsidRDefault="00CE6849" w:rsidP="00CE6849">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t xml:space="preserve">YOUNG PEOPLE </w:t>
      </w:r>
    </w:p>
    <w:p w:rsidR="00CE6849" w:rsidRPr="000332CB" w:rsidRDefault="00CE6849" w:rsidP="00CE6849">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t xml:space="preserve">INDIVIDUALS </w:t>
      </w:r>
    </w:p>
    <w:p w:rsidR="00CE6849" w:rsidRPr="000332CB" w:rsidRDefault="00CE6849" w:rsidP="00CE6849">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t>GOVERNMENT</w:t>
      </w:r>
    </w:p>
    <w:p w:rsidR="00CE6849" w:rsidRPr="000332CB" w:rsidRDefault="00CE6849" w:rsidP="00CE6849">
      <w:pPr>
        <w:autoSpaceDE w:val="0"/>
        <w:autoSpaceDN w:val="0"/>
        <w:adjustRightInd w:val="0"/>
        <w:spacing w:after="0" w:line="240" w:lineRule="auto"/>
        <w:rPr>
          <w:rFonts w:asciiTheme="majorHAnsi" w:hAnsiTheme="majorHAnsi" w:cstheme="majorHAnsi"/>
          <w:b/>
          <w:bCs/>
          <w:sz w:val="20"/>
          <w:szCs w:val="20"/>
        </w:rPr>
      </w:pPr>
    </w:p>
    <w:p w:rsidR="00CE6849" w:rsidRPr="000332CB" w:rsidRDefault="00CE6849" w:rsidP="00CE6849">
      <w:pPr>
        <w:autoSpaceDE w:val="0"/>
        <w:autoSpaceDN w:val="0"/>
        <w:adjustRightInd w:val="0"/>
        <w:spacing w:after="0" w:line="240" w:lineRule="auto"/>
        <w:rPr>
          <w:rFonts w:asciiTheme="majorHAnsi" w:hAnsiTheme="majorHAnsi" w:cstheme="majorHAnsi"/>
          <w:b/>
          <w:bCs/>
          <w:color w:val="3D3C3B"/>
          <w:sz w:val="20"/>
          <w:szCs w:val="20"/>
        </w:rPr>
      </w:pPr>
      <w:r w:rsidRPr="000332CB">
        <w:rPr>
          <w:rFonts w:asciiTheme="majorHAnsi" w:hAnsiTheme="majorHAnsi" w:cstheme="majorHAnsi"/>
          <w:b/>
          <w:bCs/>
          <w:color w:val="3D3C3B"/>
          <w:sz w:val="20"/>
          <w:szCs w:val="20"/>
        </w:rPr>
        <w:t>HOW WE WILL ACHIEVE THIS</w:t>
      </w:r>
    </w:p>
    <w:p w:rsidR="00CE6849" w:rsidRPr="000332CB" w:rsidRDefault="00CE6849" w:rsidP="00CE6849">
      <w:pPr>
        <w:autoSpaceDE w:val="0"/>
        <w:autoSpaceDN w:val="0"/>
        <w:adjustRightInd w:val="0"/>
        <w:spacing w:after="0" w:line="240" w:lineRule="auto"/>
        <w:rPr>
          <w:rFonts w:asciiTheme="majorHAnsi" w:hAnsiTheme="majorHAnsi" w:cstheme="majorHAnsi"/>
          <w:b/>
          <w:bCs/>
          <w:color w:val="3D3C3B"/>
          <w:sz w:val="20"/>
          <w:szCs w:val="20"/>
        </w:rPr>
      </w:pPr>
    </w:p>
    <w:p w:rsidR="00CE6849" w:rsidRPr="000332CB" w:rsidRDefault="00CE6849" w:rsidP="00CE6849">
      <w:pPr>
        <w:pStyle w:val="ListParagraph"/>
        <w:numPr>
          <w:ilvl w:val="0"/>
          <w:numId w:val="26"/>
        </w:numPr>
        <w:autoSpaceDE w:val="0"/>
        <w:autoSpaceDN w:val="0"/>
        <w:adjustRightInd w:val="0"/>
        <w:spacing w:before="0" w:after="0" w:line="240" w:lineRule="auto"/>
        <w:rPr>
          <w:rFonts w:asciiTheme="majorHAnsi" w:hAnsiTheme="majorHAnsi" w:cstheme="majorHAnsi"/>
          <w:sz w:val="21"/>
          <w:szCs w:val="21"/>
        </w:rPr>
      </w:pPr>
      <w:r w:rsidRPr="000332CB">
        <w:rPr>
          <w:rFonts w:asciiTheme="majorHAnsi" w:hAnsiTheme="majorHAnsi" w:cstheme="majorHAnsi"/>
          <w:sz w:val="21"/>
          <w:szCs w:val="21"/>
        </w:rPr>
        <w:t>Delivering outcome-focused client centred community services</w:t>
      </w:r>
    </w:p>
    <w:p w:rsidR="00CE6849" w:rsidRPr="000332CB" w:rsidRDefault="00CE6849" w:rsidP="00CE6849">
      <w:pPr>
        <w:pStyle w:val="ListParagraph"/>
        <w:numPr>
          <w:ilvl w:val="0"/>
          <w:numId w:val="26"/>
        </w:numPr>
        <w:autoSpaceDE w:val="0"/>
        <w:autoSpaceDN w:val="0"/>
        <w:adjustRightInd w:val="0"/>
        <w:spacing w:before="0" w:after="0" w:line="240" w:lineRule="auto"/>
        <w:rPr>
          <w:rFonts w:asciiTheme="majorHAnsi" w:hAnsiTheme="majorHAnsi" w:cstheme="majorHAnsi"/>
          <w:sz w:val="21"/>
          <w:szCs w:val="21"/>
        </w:rPr>
      </w:pPr>
      <w:r w:rsidRPr="000332CB">
        <w:rPr>
          <w:rFonts w:asciiTheme="majorHAnsi" w:hAnsiTheme="majorHAnsi" w:cstheme="majorHAnsi"/>
          <w:sz w:val="21"/>
          <w:szCs w:val="21"/>
        </w:rPr>
        <w:t>Creating a positive social impact through growth and diversification to reach more communities</w:t>
      </w:r>
    </w:p>
    <w:p w:rsidR="00CE6849" w:rsidRPr="000332CB" w:rsidRDefault="00CE6849" w:rsidP="00CE6849">
      <w:pPr>
        <w:pStyle w:val="ListParagraph"/>
        <w:numPr>
          <w:ilvl w:val="0"/>
          <w:numId w:val="26"/>
        </w:numPr>
        <w:autoSpaceDE w:val="0"/>
        <w:autoSpaceDN w:val="0"/>
        <w:adjustRightInd w:val="0"/>
        <w:spacing w:before="0" w:after="0" w:line="240" w:lineRule="auto"/>
        <w:rPr>
          <w:rFonts w:asciiTheme="majorHAnsi" w:hAnsiTheme="majorHAnsi" w:cstheme="majorHAnsi"/>
          <w:sz w:val="21"/>
          <w:szCs w:val="21"/>
        </w:rPr>
      </w:pPr>
      <w:r w:rsidRPr="000332CB">
        <w:rPr>
          <w:rFonts w:asciiTheme="majorHAnsi" w:hAnsiTheme="majorHAnsi" w:cstheme="majorHAnsi"/>
          <w:sz w:val="21"/>
          <w:szCs w:val="21"/>
        </w:rPr>
        <w:t>Engaging and Developing our people</w:t>
      </w:r>
    </w:p>
    <w:p w:rsidR="00CE6849" w:rsidRPr="000332CB" w:rsidRDefault="00CE6849" w:rsidP="00CE6849">
      <w:pPr>
        <w:pStyle w:val="ListParagraph"/>
        <w:numPr>
          <w:ilvl w:val="0"/>
          <w:numId w:val="26"/>
        </w:numPr>
        <w:autoSpaceDE w:val="0"/>
        <w:autoSpaceDN w:val="0"/>
        <w:adjustRightInd w:val="0"/>
        <w:spacing w:before="0" w:after="0" w:line="240" w:lineRule="auto"/>
        <w:rPr>
          <w:rFonts w:asciiTheme="majorHAnsi" w:hAnsiTheme="majorHAnsi" w:cstheme="majorHAnsi"/>
          <w:sz w:val="21"/>
          <w:szCs w:val="21"/>
        </w:rPr>
      </w:pPr>
      <w:r w:rsidRPr="000332CB">
        <w:rPr>
          <w:rFonts w:asciiTheme="majorHAnsi" w:hAnsiTheme="majorHAnsi" w:cstheme="majorHAnsi"/>
          <w:sz w:val="21"/>
          <w:szCs w:val="21"/>
        </w:rPr>
        <w:t>Inventing new ways of working to create more value in everything we do</w:t>
      </w:r>
    </w:p>
    <w:p w:rsidR="00CE6849" w:rsidRPr="000332CB" w:rsidRDefault="00CE6849" w:rsidP="00CE6849">
      <w:pPr>
        <w:pStyle w:val="ListParagraph"/>
        <w:numPr>
          <w:ilvl w:val="0"/>
          <w:numId w:val="26"/>
        </w:numPr>
        <w:autoSpaceDE w:val="0"/>
        <w:autoSpaceDN w:val="0"/>
        <w:adjustRightInd w:val="0"/>
        <w:spacing w:before="0" w:after="0" w:line="240" w:lineRule="auto"/>
        <w:rPr>
          <w:rFonts w:asciiTheme="majorHAnsi" w:hAnsiTheme="majorHAnsi" w:cstheme="majorHAnsi"/>
          <w:sz w:val="21"/>
          <w:szCs w:val="21"/>
        </w:rPr>
      </w:pPr>
      <w:r w:rsidRPr="000332CB">
        <w:rPr>
          <w:rFonts w:asciiTheme="majorHAnsi" w:hAnsiTheme="majorHAnsi" w:cstheme="majorHAnsi"/>
          <w:sz w:val="21"/>
          <w:szCs w:val="21"/>
        </w:rPr>
        <w:t>Living our values every day</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p>
    <w:p w:rsidR="00CE6849" w:rsidRPr="000332CB" w:rsidRDefault="00CE6849" w:rsidP="00CE6849">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t>WHAT DRIVES US</w:t>
      </w:r>
    </w:p>
    <w:p w:rsidR="00CE6849" w:rsidRPr="000332CB" w:rsidRDefault="00CE6849" w:rsidP="00CE6849">
      <w:pPr>
        <w:autoSpaceDE w:val="0"/>
        <w:autoSpaceDN w:val="0"/>
        <w:adjustRightInd w:val="0"/>
        <w:spacing w:after="0" w:line="240" w:lineRule="auto"/>
        <w:rPr>
          <w:rFonts w:asciiTheme="majorHAnsi" w:hAnsiTheme="majorHAnsi" w:cstheme="majorHAnsi"/>
          <w:b/>
          <w:bCs/>
          <w:sz w:val="20"/>
          <w:szCs w:val="20"/>
        </w:rPr>
      </w:pPr>
    </w:p>
    <w:p w:rsidR="00CE6849" w:rsidRPr="000332CB" w:rsidRDefault="00967F49" w:rsidP="00CE6849">
      <w:pPr>
        <w:autoSpaceDE w:val="0"/>
        <w:autoSpaceDN w:val="0"/>
        <w:adjustRightInd w:val="0"/>
        <w:spacing w:after="0" w:line="240" w:lineRule="auto"/>
        <w:rPr>
          <w:rFonts w:asciiTheme="majorHAnsi" w:hAnsiTheme="majorHAnsi" w:cstheme="majorHAnsi"/>
          <w:b/>
          <w:bCs/>
          <w:sz w:val="20"/>
          <w:szCs w:val="20"/>
        </w:rPr>
      </w:pPr>
      <w:r w:rsidRPr="000332CB">
        <w:rPr>
          <w:rFonts w:asciiTheme="majorHAnsi" w:hAnsiTheme="majorHAnsi" w:cstheme="majorHAnsi"/>
          <w:b/>
          <w:bCs/>
          <w:sz w:val="20"/>
          <w:szCs w:val="20"/>
        </w:rPr>
        <w:t>OUR PURPOSE:</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Partner with people to change lives for the better</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We are courageous</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We are imaginative</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We build relationships</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We are respectful</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We are responsive</w:t>
      </w:r>
    </w:p>
    <w:p w:rsidR="00CE6849" w:rsidRPr="000332CB" w:rsidRDefault="00CE6849" w:rsidP="00ED1DDA">
      <w:pPr>
        <w:pStyle w:val="Heading2"/>
        <w:rPr>
          <w:rFonts w:asciiTheme="majorHAnsi" w:hAnsiTheme="majorHAnsi" w:cstheme="majorHAnsi"/>
        </w:rPr>
      </w:pPr>
      <w:bookmarkStart w:id="24" w:name="_Toc435698462"/>
      <w:r w:rsidRPr="000332CB">
        <w:rPr>
          <w:rFonts w:asciiTheme="majorHAnsi" w:hAnsiTheme="majorHAnsi" w:cstheme="majorHAnsi"/>
        </w:rPr>
        <w:lastRenderedPageBreak/>
        <w:t>OUR ORGANISATION</w:t>
      </w:r>
      <w:bookmarkEnd w:id="24"/>
    </w:p>
    <w:p w:rsidR="00CE6849" w:rsidRPr="000332CB" w:rsidRDefault="00CE6849" w:rsidP="00CE6849">
      <w:pPr>
        <w:autoSpaceDE w:val="0"/>
        <w:autoSpaceDN w:val="0"/>
        <w:adjustRightInd w:val="0"/>
        <w:spacing w:after="0" w:line="240" w:lineRule="auto"/>
        <w:rPr>
          <w:rFonts w:asciiTheme="majorHAnsi" w:hAnsiTheme="majorHAnsi" w:cstheme="majorHAnsi"/>
          <w:b/>
          <w:bCs/>
          <w:sz w:val="20"/>
          <w:szCs w:val="20"/>
        </w:rPr>
      </w:pP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 xml:space="preserve">Changes to funding, policies and models of service delivery are key levers influencing Life </w:t>
      </w:r>
      <w:proofErr w:type="gramStart"/>
      <w:r w:rsidRPr="000332CB">
        <w:rPr>
          <w:rFonts w:asciiTheme="majorHAnsi" w:hAnsiTheme="majorHAnsi" w:cstheme="majorHAnsi"/>
          <w:sz w:val="21"/>
          <w:szCs w:val="21"/>
        </w:rPr>
        <w:t>Without</w:t>
      </w:r>
      <w:proofErr w:type="gramEnd"/>
      <w:r w:rsidRPr="000332CB">
        <w:rPr>
          <w:rFonts w:asciiTheme="majorHAnsi" w:hAnsiTheme="majorHAnsi" w:cstheme="majorHAnsi"/>
          <w:sz w:val="21"/>
          <w:szCs w:val="21"/>
        </w:rPr>
        <w:t xml:space="preserve"> Barriers.</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Demand for care and support services continued to be strong across the sector, and this is reflected in significant changes we experienced over the past 12 months.</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In particular, national reforms in disability and aged care services saw all providers review service models including costs and charges, and workforce planning.</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In readiness for the full implementation of the National Disability Insurance Scheme (NDIS)</w:t>
      </w:r>
      <w:r w:rsidR="00967F49" w:rsidRPr="000332CB">
        <w:rPr>
          <w:rFonts w:asciiTheme="majorHAnsi" w:hAnsiTheme="majorHAnsi" w:cstheme="majorHAnsi"/>
          <w:sz w:val="21"/>
          <w:szCs w:val="21"/>
        </w:rPr>
        <w:t xml:space="preserve"> </w:t>
      </w:r>
      <w:r w:rsidRPr="000332CB">
        <w:rPr>
          <w:rFonts w:asciiTheme="majorHAnsi" w:hAnsiTheme="majorHAnsi" w:cstheme="majorHAnsi"/>
          <w:sz w:val="21"/>
          <w:szCs w:val="21"/>
        </w:rPr>
        <w:t xml:space="preserve">we have increased our focus on ensuring current and future clients have greater flexibility and choice in the care they receive, while ensuring our services remain financially sustainable. This will continue to be a key priority for Life </w:t>
      </w:r>
      <w:proofErr w:type="gramStart"/>
      <w:r w:rsidRPr="000332CB">
        <w:rPr>
          <w:rFonts w:asciiTheme="majorHAnsi" w:hAnsiTheme="majorHAnsi" w:cstheme="majorHAnsi"/>
          <w:sz w:val="21"/>
          <w:szCs w:val="21"/>
        </w:rPr>
        <w:t>Without</w:t>
      </w:r>
      <w:proofErr w:type="gramEnd"/>
      <w:r w:rsidRPr="000332CB">
        <w:rPr>
          <w:rFonts w:asciiTheme="majorHAnsi" w:hAnsiTheme="majorHAnsi" w:cstheme="majorHAnsi"/>
          <w:sz w:val="21"/>
          <w:szCs w:val="21"/>
        </w:rPr>
        <w:t xml:space="preserve"> Barriers over the next year.</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We also strengthened our services in home-based community aged care to reflect the Aged Care reforms effective on 1 July 2015. We feel confident that our innovative and consumer-directed care model will continue to be popular with older people seeking to live independently and safely in their own homes for as long as practical.</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Our commitment to wellness, wellbeing and re-enablement, the pillars of the Commonwealth Home Support Program, are in alignment with our approach and our Live Life, Live Well</w:t>
      </w:r>
      <w:r w:rsidR="00967F49" w:rsidRPr="000332CB">
        <w:rPr>
          <w:rFonts w:asciiTheme="majorHAnsi" w:hAnsiTheme="majorHAnsi" w:cstheme="majorHAnsi"/>
          <w:sz w:val="21"/>
          <w:szCs w:val="21"/>
        </w:rPr>
        <w:t xml:space="preserve"> </w:t>
      </w:r>
      <w:r w:rsidRPr="000332CB">
        <w:rPr>
          <w:rFonts w:asciiTheme="majorHAnsi" w:hAnsiTheme="majorHAnsi" w:cstheme="majorHAnsi"/>
          <w:sz w:val="21"/>
          <w:szCs w:val="21"/>
        </w:rPr>
        <w:t>program launching in October 2015.</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For the past six years we have supported refugees and asylum seekers located in Australia pending Commonwealth assessment of their visa applications. This service provided residential support for unaccompanied minors, families and adults with high needs. In September 2014, new contracts were issued by the Department of Immigration and Border Protection, and Life Without</w:t>
      </w:r>
      <w:r w:rsidRPr="000332CB">
        <w:rPr>
          <w:rFonts w:asciiTheme="majorHAnsi" w:hAnsiTheme="majorHAnsi" w:cstheme="majorHAnsi"/>
          <w:color w:val="FFFFFF"/>
          <w:sz w:val="21"/>
          <w:szCs w:val="21"/>
        </w:rPr>
        <w:t xml:space="preserve"> </w:t>
      </w:r>
      <w:r w:rsidRPr="000332CB">
        <w:rPr>
          <w:rFonts w:asciiTheme="majorHAnsi" w:hAnsiTheme="majorHAnsi" w:cstheme="majorHAnsi"/>
          <w:sz w:val="21"/>
          <w:szCs w:val="21"/>
        </w:rPr>
        <w:t xml:space="preserve">Barriers was awarded contracts for residential and community programs for over 5,000 clients across New South Wales, Victoria, South Australia and the Northern Territory. </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However, this came with the closure of our existing services in Queensland, Tasmania and Western Australia and the reallocation of around 150 clients to other service</w:t>
      </w:r>
      <w:r w:rsidR="00967F49" w:rsidRPr="000332CB">
        <w:rPr>
          <w:rFonts w:asciiTheme="majorHAnsi" w:hAnsiTheme="majorHAnsi" w:cstheme="majorHAnsi"/>
          <w:sz w:val="21"/>
          <w:szCs w:val="21"/>
        </w:rPr>
        <w:t xml:space="preserve"> </w:t>
      </w:r>
      <w:r w:rsidRPr="000332CB">
        <w:rPr>
          <w:rFonts w:asciiTheme="majorHAnsi" w:hAnsiTheme="majorHAnsi" w:cstheme="majorHAnsi"/>
          <w:sz w:val="21"/>
          <w:szCs w:val="21"/>
        </w:rPr>
        <w:t>providers in these states.</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To support the above changes and others, we have increased our activity in the past 12 months to develop and implement significant systems and processes, in particular, the implementation of an integrated HR Information System and a Client Data Management System to automate our</w:t>
      </w:r>
      <w:r w:rsidR="00967F49" w:rsidRPr="000332CB">
        <w:rPr>
          <w:rFonts w:asciiTheme="majorHAnsi" w:hAnsiTheme="majorHAnsi" w:cstheme="majorHAnsi"/>
          <w:sz w:val="21"/>
          <w:szCs w:val="21"/>
        </w:rPr>
        <w:t xml:space="preserve"> </w:t>
      </w:r>
      <w:r w:rsidRPr="000332CB">
        <w:rPr>
          <w:rFonts w:asciiTheme="majorHAnsi" w:hAnsiTheme="majorHAnsi" w:cstheme="majorHAnsi"/>
          <w:sz w:val="21"/>
          <w:szCs w:val="21"/>
        </w:rPr>
        <w:t>processes and provide quality and robust data across the organisation.</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The introduction of these systems are to position our people to respond to the dynamic and growing changes expected to occur in the community services sector over the next five years.</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p>
    <w:p w:rsidR="00CE6849" w:rsidRPr="000332CB" w:rsidRDefault="00CE6849" w:rsidP="00ED1DDA">
      <w:pPr>
        <w:pStyle w:val="Heading3"/>
        <w:rPr>
          <w:rFonts w:asciiTheme="majorHAnsi" w:hAnsiTheme="majorHAnsi" w:cstheme="majorHAnsi"/>
        </w:rPr>
      </w:pPr>
      <w:bookmarkStart w:id="25" w:name="_Toc435698463"/>
      <w:r w:rsidRPr="000332CB">
        <w:rPr>
          <w:rFonts w:asciiTheme="majorHAnsi" w:hAnsiTheme="majorHAnsi" w:cstheme="majorHAnsi"/>
        </w:rPr>
        <w:lastRenderedPageBreak/>
        <w:t>OUR PEOPLE</w:t>
      </w:r>
      <w:bookmarkEnd w:id="25"/>
    </w:p>
    <w:p w:rsidR="00CE6849" w:rsidRPr="000332CB" w:rsidRDefault="00CE6849" w:rsidP="00CE6849">
      <w:pPr>
        <w:autoSpaceDE w:val="0"/>
        <w:autoSpaceDN w:val="0"/>
        <w:adjustRightInd w:val="0"/>
        <w:spacing w:after="0" w:line="240" w:lineRule="auto"/>
        <w:rPr>
          <w:rFonts w:asciiTheme="majorHAnsi" w:hAnsiTheme="majorHAnsi" w:cstheme="majorHAnsi"/>
          <w:sz w:val="20"/>
          <w:szCs w:val="20"/>
        </w:rPr>
      </w:pPr>
    </w:p>
    <w:p w:rsidR="00CE6849" w:rsidRPr="000332CB" w:rsidRDefault="00CE6849" w:rsidP="00CE6849">
      <w:pPr>
        <w:autoSpaceDE w:val="0"/>
        <w:autoSpaceDN w:val="0"/>
        <w:adjustRightInd w:val="0"/>
        <w:spacing w:after="0" w:line="240" w:lineRule="auto"/>
        <w:rPr>
          <w:rFonts w:asciiTheme="majorHAnsi" w:hAnsiTheme="majorHAnsi" w:cstheme="majorHAnsi"/>
          <w:b/>
          <w:bCs/>
          <w:color w:val="000000"/>
          <w:sz w:val="20"/>
          <w:szCs w:val="20"/>
        </w:rPr>
      </w:pPr>
      <w:r w:rsidRPr="000332CB">
        <w:rPr>
          <w:rFonts w:asciiTheme="majorHAnsi" w:hAnsiTheme="majorHAnsi" w:cstheme="majorHAnsi"/>
          <w:b/>
          <w:bCs/>
          <w:color w:val="000000"/>
          <w:sz w:val="20"/>
          <w:szCs w:val="20"/>
        </w:rPr>
        <w:t>STAFF BY ROLE-TYPE</w:t>
      </w:r>
    </w:p>
    <w:p w:rsidR="00CE6849" w:rsidRPr="000332CB" w:rsidRDefault="00CE6849" w:rsidP="00CE6849">
      <w:pPr>
        <w:autoSpaceDE w:val="0"/>
        <w:autoSpaceDN w:val="0"/>
        <w:adjustRightInd w:val="0"/>
        <w:spacing w:after="0" w:line="240" w:lineRule="auto"/>
        <w:rPr>
          <w:rFonts w:asciiTheme="majorHAnsi" w:hAnsiTheme="majorHAnsi" w:cstheme="majorHAnsi"/>
          <w:b/>
          <w:bCs/>
          <w:color w:val="000000"/>
        </w:rPr>
      </w:pPr>
    </w:p>
    <w:p w:rsidR="00CE6849" w:rsidRPr="000332CB" w:rsidRDefault="00CE6849" w:rsidP="00CE6849">
      <w:pPr>
        <w:autoSpaceDE w:val="0"/>
        <w:autoSpaceDN w:val="0"/>
        <w:adjustRightInd w:val="0"/>
        <w:spacing w:after="0" w:line="240" w:lineRule="auto"/>
        <w:rPr>
          <w:rFonts w:asciiTheme="majorHAnsi" w:hAnsiTheme="majorHAnsi" w:cstheme="majorHAnsi"/>
          <w:b/>
          <w:bCs/>
          <w:color w:val="000000"/>
        </w:rPr>
      </w:pPr>
      <w:r w:rsidRPr="000332CB">
        <w:rPr>
          <w:rFonts w:asciiTheme="majorHAnsi" w:hAnsiTheme="majorHAnsi" w:cstheme="majorHAnsi"/>
          <w:b/>
          <w:bCs/>
          <w:color w:val="00AEBB"/>
        </w:rPr>
        <w:t xml:space="preserve">78% (3,313)   </w:t>
      </w:r>
      <w:r w:rsidRPr="000332CB">
        <w:rPr>
          <w:rFonts w:asciiTheme="majorHAnsi" w:hAnsiTheme="majorHAnsi" w:cstheme="majorHAnsi"/>
          <w:b/>
          <w:bCs/>
          <w:color w:val="000000"/>
        </w:rPr>
        <w:t>DIRECT CLIENT SERVICE</w:t>
      </w:r>
    </w:p>
    <w:p w:rsidR="00CE6849" w:rsidRPr="000332CB" w:rsidRDefault="00CE6849" w:rsidP="00CE6849">
      <w:pPr>
        <w:autoSpaceDE w:val="0"/>
        <w:autoSpaceDN w:val="0"/>
        <w:adjustRightInd w:val="0"/>
        <w:spacing w:after="0" w:line="240" w:lineRule="auto"/>
        <w:rPr>
          <w:rFonts w:asciiTheme="majorHAnsi" w:hAnsiTheme="majorHAnsi" w:cstheme="majorHAnsi"/>
          <w:b/>
          <w:bCs/>
          <w:color w:val="000000"/>
        </w:rPr>
      </w:pPr>
      <w:r w:rsidRPr="000332CB">
        <w:rPr>
          <w:rFonts w:asciiTheme="majorHAnsi" w:hAnsiTheme="majorHAnsi" w:cstheme="majorHAnsi"/>
          <w:b/>
          <w:bCs/>
          <w:color w:val="EB4C95"/>
        </w:rPr>
        <w:t xml:space="preserve">10% (427)      </w:t>
      </w:r>
      <w:r w:rsidRPr="000332CB">
        <w:rPr>
          <w:rFonts w:asciiTheme="majorHAnsi" w:hAnsiTheme="majorHAnsi" w:cstheme="majorHAnsi"/>
          <w:b/>
          <w:bCs/>
          <w:color w:val="000000"/>
        </w:rPr>
        <w:t>CLIENT SERVICE SUPPORT FUNCTIONS</w:t>
      </w:r>
    </w:p>
    <w:p w:rsidR="00CE6849" w:rsidRPr="000332CB" w:rsidRDefault="00CE6849" w:rsidP="00CE6849">
      <w:pPr>
        <w:autoSpaceDE w:val="0"/>
        <w:autoSpaceDN w:val="0"/>
        <w:adjustRightInd w:val="0"/>
        <w:spacing w:after="0" w:line="240" w:lineRule="auto"/>
        <w:rPr>
          <w:rFonts w:asciiTheme="majorHAnsi" w:hAnsiTheme="majorHAnsi" w:cstheme="majorHAnsi"/>
          <w:b/>
          <w:bCs/>
          <w:color w:val="000000"/>
        </w:rPr>
      </w:pPr>
      <w:r w:rsidRPr="000332CB">
        <w:rPr>
          <w:rFonts w:asciiTheme="majorHAnsi" w:hAnsiTheme="majorHAnsi" w:cstheme="majorHAnsi"/>
          <w:b/>
          <w:bCs/>
          <w:color w:val="A3C01A"/>
        </w:rPr>
        <w:t xml:space="preserve">8% (351)        </w:t>
      </w:r>
      <w:r w:rsidRPr="000332CB">
        <w:rPr>
          <w:rFonts w:asciiTheme="majorHAnsi" w:hAnsiTheme="majorHAnsi" w:cstheme="majorHAnsi"/>
          <w:b/>
          <w:bCs/>
          <w:color w:val="000000"/>
        </w:rPr>
        <w:t>CLIENT SERVICE LEADERSHIP</w:t>
      </w:r>
    </w:p>
    <w:p w:rsidR="00CE6849" w:rsidRPr="000332CB" w:rsidRDefault="00CE6849" w:rsidP="00CE6849">
      <w:pPr>
        <w:autoSpaceDE w:val="0"/>
        <w:autoSpaceDN w:val="0"/>
        <w:adjustRightInd w:val="0"/>
        <w:spacing w:after="0" w:line="240" w:lineRule="auto"/>
        <w:rPr>
          <w:rFonts w:asciiTheme="majorHAnsi" w:hAnsiTheme="majorHAnsi" w:cstheme="majorHAnsi"/>
          <w:b/>
          <w:bCs/>
          <w:color w:val="000000"/>
        </w:rPr>
      </w:pPr>
      <w:r w:rsidRPr="000332CB">
        <w:rPr>
          <w:rFonts w:asciiTheme="majorHAnsi" w:hAnsiTheme="majorHAnsi" w:cstheme="majorHAnsi"/>
          <w:b/>
          <w:bCs/>
          <w:color w:val="A67FB8"/>
        </w:rPr>
        <w:t xml:space="preserve">3% (133)        </w:t>
      </w:r>
      <w:r w:rsidRPr="000332CB">
        <w:rPr>
          <w:rFonts w:asciiTheme="majorHAnsi" w:hAnsiTheme="majorHAnsi" w:cstheme="majorHAnsi"/>
          <w:b/>
          <w:bCs/>
          <w:color w:val="000000"/>
        </w:rPr>
        <w:t>ORGANISATIONAL AND BUSINESS UNIT LEADERSHIP</w:t>
      </w:r>
    </w:p>
    <w:p w:rsidR="00CE6849" w:rsidRPr="000332CB" w:rsidRDefault="00CE6849" w:rsidP="00CE6849">
      <w:pPr>
        <w:autoSpaceDE w:val="0"/>
        <w:autoSpaceDN w:val="0"/>
        <w:adjustRightInd w:val="0"/>
        <w:spacing w:after="0" w:line="240" w:lineRule="auto"/>
        <w:rPr>
          <w:rFonts w:asciiTheme="majorHAnsi" w:hAnsiTheme="majorHAnsi" w:cstheme="majorHAnsi"/>
          <w:b/>
          <w:bCs/>
          <w:color w:val="000000"/>
        </w:rPr>
      </w:pPr>
    </w:p>
    <w:p w:rsidR="00CE6849" w:rsidRPr="000332CB" w:rsidRDefault="00CE6849" w:rsidP="00CE6849">
      <w:pPr>
        <w:autoSpaceDE w:val="0"/>
        <w:autoSpaceDN w:val="0"/>
        <w:adjustRightInd w:val="0"/>
        <w:spacing w:after="0" w:line="240" w:lineRule="auto"/>
        <w:rPr>
          <w:rFonts w:asciiTheme="majorHAnsi" w:hAnsiTheme="majorHAnsi" w:cstheme="majorHAnsi"/>
          <w:bCs/>
          <w:color w:val="000000"/>
          <w:sz w:val="20"/>
          <w:szCs w:val="20"/>
        </w:rPr>
      </w:pPr>
      <w:r w:rsidRPr="000332CB">
        <w:rPr>
          <w:rFonts w:asciiTheme="majorHAnsi" w:hAnsiTheme="majorHAnsi" w:cstheme="majorHAnsi"/>
          <w:bCs/>
          <w:color w:val="000000"/>
          <w:sz w:val="20"/>
          <w:szCs w:val="20"/>
        </w:rPr>
        <w:t>Our focus on imaginative, innovative and responsive service solutions has helped develop an organisational culture that can easily meet and anticipate change, and ensure clients’ expectations are realised at an individual level.</w:t>
      </w:r>
    </w:p>
    <w:p w:rsidR="00CE6849" w:rsidRPr="000332CB" w:rsidRDefault="00CE6849" w:rsidP="00CE6849">
      <w:pPr>
        <w:autoSpaceDE w:val="0"/>
        <w:autoSpaceDN w:val="0"/>
        <w:adjustRightInd w:val="0"/>
        <w:spacing w:after="0" w:line="240" w:lineRule="auto"/>
        <w:rPr>
          <w:rFonts w:asciiTheme="majorHAnsi" w:hAnsiTheme="majorHAnsi" w:cstheme="majorHAnsi"/>
          <w:bCs/>
          <w:color w:val="000000"/>
          <w:sz w:val="20"/>
          <w:szCs w:val="20"/>
        </w:rPr>
      </w:pPr>
      <w:r w:rsidRPr="000332CB">
        <w:rPr>
          <w:rFonts w:asciiTheme="majorHAnsi" w:hAnsiTheme="majorHAnsi" w:cstheme="majorHAnsi"/>
          <w:bCs/>
          <w:color w:val="000000"/>
          <w:sz w:val="20"/>
          <w:szCs w:val="20"/>
        </w:rPr>
        <w:t>We bring together a team of people with experience and understanding of the challenges associated with community sector service delivery, and support our people with strong corporate systems that enable them to be able to deliver quality services.</w:t>
      </w:r>
    </w:p>
    <w:p w:rsidR="00CE6849" w:rsidRPr="000332CB" w:rsidRDefault="00CE6849" w:rsidP="00CE6849">
      <w:pPr>
        <w:autoSpaceDE w:val="0"/>
        <w:autoSpaceDN w:val="0"/>
        <w:adjustRightInd w:val="0"/>
        <w:spacing w:after="0" w:line="240" w:lineRule="auto"/>
        <w:rPr>
          <w:rFonts w:asciiTheme="majorHAnsi" w:hAnsiTheme="majorHAnsi" w:cstheme="majorHAnsi"/>
          <w:bCs/>
          <w:color w:val="000000"/>
          <w:sz w:val="20"/>
          <w:szCs w:val="20"/>
        </w:rPr>
      </w:pPr>
      <w:r w:rsidRPr="000332CB">
        <w:rPr>
          <w:rFonts w:asciiTheme="majorHAnsi" w:hAnsiTheme="majorHAnsi" w:cstheme="majorHAnsi"/>
          <w:bCs/>
          <w:color w:val="000000"/>
          <w:sz w:val="20"/>
          <w:szCs w:val="20"/>
        </w:rPr>
        <w:t>Between 1 July 2014 and 30 June 2015, our total workforce grew from 3,899 to 4</w:t>
      </w:r>
      <w:r w:rsidR="00967F49" w:rsidRPr="000332CB">
        <w:rPr>
          <w:rFonts w:asciiTheme="majorHAnsi" w:hAnsiTheme="majorHAnsi" w:cstheme="majorHAnsi"/>
          <w:bCs/>
          <w:color w:val="000000"/>
          <w:sz w:val="20"/>
          <w:szCs w:val="20"/>
        </w:rPr>
        <w:t>,</w:t>
      </w:r>
      <w:r w:rsidRPr="000332CB">
        <w:rPr>
          <w:rFonts w:asciiTheme="majorHAnsi" w:hAnsiTheme="majorHAnsi" w:cstheme="majorHAnsi"/>
          <w:bCs/>
          <w:color w:val="000000"/>
          <w:sz w:val="20"/>
          <w:szCs w:val="20"/>
        </w:rPr>
        <w:t xml:space="preserve">224, representing an increase of </w:t>
      </w:r>
      <w:r w:rsidR="00EF128B" w:rsidRPr="000332CB">
        <w:rPr>
          <w:rFonts w:asciiTheme="majorHAnsi" w:hAnsiTheme="majorHAnsi" w:cstheme="majorHAnsi"/>
          <w:bCs/>
          <w:color w:val="000000"/>
          <w:sz w:val="20"/>
          <w:szCs w:val="20"/>
        </w:rPr>
        <w:t>eight</w:t>
      </w:r>
      <w:r w:rsidRPr="000332CB">
        <w:rPr>
          <w:rFonts w:asciiTheme="majorHAnsi" w:hAnsiTheme="majorHAnsi" w:cstheme="majorHAnsi"/>
          <w:bCs/>
          <w:color w:val="000000"/>
          <w:sz w:val="20"/>
          <w:szCs w:val="20"/>
        </w:rPr>
        <w:t xml:space="preserve"> percent. Our rolling average turnover for the 12 months was 26.9 percent, which is reflective of the sector as a whole.</w:t>
      </w:r>
    </w:p>
    <w:p w:rsidR="00CE6849" w:rsidRPr="000332CB" w:rsidRDefault="00CE6849" w:rsidP="00CE6849">
      <w:pPr>
        <w:autoSpaceDE w:val="0"/>
        <w:autoSpaceDN w:val="0"/>
        <w:adjustRightInd w:val="0"/>
        <w:spacing w:after="0" w:line="240" w:lineRule="auto"/>
        <w:rPr>
          <w:rFonts w:asciiTheme="majorHAnsi" w:hAnsiTheme="majorHAnsi" w:cstheme="majorHAnsi"/>
          <w:bCs/>
          <w:color w:val="000000"/>
          <w:sz w:val="20"/>
          <w:szCs w:val="20"/>
        </w:rPr>
      </w:pPr>
    </w:p>
    <w:p w:rsidR="00CE6849" w:rsidRPr="000332CB" w:rsidRDefault="00CE6849" w:rsidP="00CE6849">
      <w:pPr>
        <w:autoSpaceDE w:val="0"/>
        <w:autoSpaceDN w:val="0"/>
        <w:adjustRightInd w:val="0"/>
        <w:spacing w:after="0" w:line="240" w:lineRule="auto"/>
        <w:rPr>
          <w:rFonts w:asciiTheme="majorHAnsi" w:hAnsiTheme="majorHAnsi" w:cstheme="majorHAnsi"/>
          <w:bCs/>
          <w:color w:val="000000"/>
          <w:sz w:val="20"/>
          <w:szCs w:val="20"/>
        </w:rPr>
      </w:pPr>
      <w:r w:rsidRPr="000332CB">
        <w:rPr>
          <w:rFonts w:asciiTheme="majorHAnsi" w:hAnsiTheme="majorHAnsi" w:cstheme="majorHAnsi"/>
          <w:b/>
          <w:bCs/>
          <w:sz w:val="20"/>
          <w:szCs w:val="20"/>
        </w:rPr>
        <w:t>STAFFING BY LOCATION</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b/>
          <w:bCs/>
          <w:color w:val="000000"/>
        </w:rPr>
        <w:t xml:space="preserve">                                                           </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Nat: 229</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NZ: 2</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NSW: 1591</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NT: 223</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QLD: 834</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SA: 321</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TAS: 185</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VIC: 311</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WA: 528</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TOTAL STAFF: 4224</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lastRenderedPageBreak/>
        <w:t>New South Wales, as the largest service delivery state, continues to employ the majority of our workforce. The reforms in disability and aged care, which support models of client-centred and consumer-directed care, will also offer more opportunities for flexibility among our employees as we work to respond to clients’ needs.</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p>
    <w:p w:rsidR="00CE6849" w:rsidRPr="000332CB" w:rsidRDefault="00CE6849" w:rsidP="00CE6849">
      <w:pPr>
        <w:autoSpaceDE w:val="0"/>
        <w:autoSpaceDN w:val="0"/>
        <w:adjustRightInd w:val="0"/>
        <w:spacing w:after="0" w:line="240" w:lineRule="auto"/>
        <w:rPr>
          <w:rFonts w:asciiTheme="majorHAnsi" w:hAnsiTheme="majorHAnsi" w:cstheme="majorHAnsi"/>
          <w:b/>
          <w:bCs/>
          <w:color w:val="000000"/>
        </w:rPr>
      </w:pPr>
    </w:p>
    <w:p w:rsidR="00CE6849" w:rsidRPr="000332CB" w:rsidRDefault="00CE6849" w:rsidP="00CE6849">
      <w:pPr>
        <w:autoSpaceDE w:val="0"/>
        <w:autoSpaceDN w:val="0"/>
        <w:adjustRightInd w:val="0"/>
        <w:spacing w:after="0" w:line="240" w:lineRule="auto"/>
        <w:rPr>
          <w:rFonts w:asciiTheme="majorHAnsi" w:hAnsiTheme="majorHAnsi" w:cstheme="majorHAnsi"/>
          <w:b/>
          <w:bCs/>
          <w:color w:val="000000"/>
          <w:sz w:val="20"/>
          <w:szCs w:val="20"/>
        </w:rPr>
      </w:pPr>
      <w:r w:rsidRPr="000332CB">
        <w:rPr>
          <w:rFonts w:asciiTheme="majorHAnsi" w:hAnsiTheme="majorHAnsi" w:cstheme="majorHAnsi"/>
          <w:b/>
          <w:bCs/>
          <w:color w:val="000000"/>
          <w:sz w:val="20"/>
          <w:szCs w:val="20"/>
        </w:rPr>
        <w:t>STAFFING BY SERVICES BY STATE AND TERRITORY</w:t>
      </w:r>
    </w:p>
    <w:p w:rsidR="00CE6849" w:rsidRPr="000332CB" w:rsidRDefault="00CE6849" w:rsidP="00CE6849">
      <w:pPr>
        <w:autoSpaceDE w:val="0"/>
        <w:autoSpaceDN w:val="0"/>
        <w:adjustRightInd w:val="0"/>
        <w:spacing w:after="0" w:line="240" w:lineRule="auto"/>
        <w:rPr>
          <w:rFonts w:asciiTheme="majorHAnsi" w:hAnsiTheme="majorHAnsi" w:cstheme="majorHAnsi"/>
          <w:b/>
          <w:bCs/>
          <w:color w:val="000000"/>
        </w:rPr>
      </w:pPr>
    </w:p>
    <w:tbl>
      <w:tblPr>
        <w:tblStyle w:val="TableGrid"/>
        <w:tblW w:w="10591" w:type="dxa"/>
        <w:tblInd w:w="-815" w:type="dxa"/>
        <w:tblLayout w:type="fixed"/>
        <w:tblLook w:val="04A0" w:firstRow="1" w:lastRow="0" w:firstColumn="1" w:lastColumn="0" w:noHBand="0" w:noVBand="1"/>
      </w:tblPr>
      <w:tblGrid>
        <w:gridCol w:w="2610"/>
        <w:gridCol w:w="720"/>
        <w:gridCol w:w="810"/>
        <w:gridCol w:w="781"/>
        <w:gridCol w:w="709"/>
        <w:gridCol w:w="709"/>
        <w:gridCol w:w="708"/>
        <w:gridCol w:w="851"/>
        <w:gridCol w:w="709"/>
        <w:gridCol w:w="708"/>
        <w:gridCol w:w="1276"/>
      </w:tblGrid>
      <w:tr w:rsidR="00CE6849" w:rsidRPr="000332CB" w:rsidTr="00967F49">
        <w:trPr>
          <w:trHeight w:val="656"/>
        </w:trPr>
        <w:tc>
          <w:tcPr>
            <w:tcW w:w="2610" w:type="dxa"/>
          </w:tcPr>
          <w:p w:rsidR="00CE6849" w:rsidRPr="000332CB" w:rsidRDefault="00CE6849" w:rsidP="00740A10">
            <w:pPr>
              <w:autoSpaceDE w:val="0"/>
              <w:autoSpaceDN w:val="0"/>
              <w:adjustRightInd w:val="0"/>
              <w:rPr>
                <w:rFonts w:asciiTheme="majorHAnsi" w:hAnsiTheme="majorHAnsi" w:cstheme="majorHAnsi"/>
                <w:b/>
                <w:bCs/>
                <w:color w:val="000000"/>
              </w:rPr>
            </w:pPr>
          </w:p>
        </w:tc>
        <w:tc>
          <w:tcPr>
            <w:tcW w:w="720"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NAT</w:t>
            </w:r>
          </w:p>
        </w:tc>
        <w:tc>
          <w:tcPr>
            <w:tcW w:w="810"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NSW</w:t>
            </w:r>
          </w:p>
        </w:tc>
        <w:tc>
          <w:tcPr>
            <w:tcW w:w="781"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NT</w:t>
            </w:r>
          </w:p>
        </w:tc>
        <w:tc>
          <w:tcPr>
            <w:tcW w:w="709"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QLD</w:t>
            </w:r>
          </w:p>
        </w:tc>
        <w:tc>
          <w:tcPr>
            <w:tcW w:w="709"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SA</w:t>
            </w:r>
          </w:p>
        </w:tc>
        <w:tc>
          <w:tcPr>
            <w:tcW w:w="708"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TAS</w:t>
            </w:r>
          </w:p>
        </w:tc>
        <w:tc>
          <w:tcPr>
            <w:tcW w:w="851"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VIC</w:t>
            </w:r>
          </w:p>
        </w:tc>
        <w:tc>
          <w:tcPr>
            <w:tcW w:w="709"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WA</w:t>
            </w:r>
          </w:p>
        </w:tc>
        <w:tc>
          <w:tcPr>
            <w:tcW w:w="708"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NZ</w:t>
            </w:r>
          </w:p>
        </w:tc>
        <w:tc>
          <w:tcPr>
            <w:tcW w:w="1276"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TOTAL</w:t>
            </w:r>
          </w:p>
        </w:tc>
      </w:tr>
      <w:tr w:rsidR="00CE6849" w:rsidRPr="000332CB" w:rsidTr="00967F49">
        <w:tc>
          <w:tcPr>
            <w:tcW w:w="2610"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ADMIN/MANAGEMENT</w:t>
            </w:r>
          </w:p>
        </w:tc>
        <w:tc>
          <w:tcPr>
            <w:tcW w:w="720"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227</w:t>
            </w:r>
          </w:p>
        </w:tc>
        <w:tc>
          <w:tcPr>
            <w:tcW w:w="810"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246</w:t>
            </w:r>
          </w:p>
        </w:tc>
        <w:tc>
          <w:tcPr>
            <w:tcW w:w="781"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21</w:t>
            </w:r>
          </w:p>
        </w:tc>
        <w:tc>
          <w:tcPr>
            <w:tcW w:w="709"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34</w:t>
            </w:r>
          </w:p>
        </w:tc>
        <w:tc>
          <w:tcPr>
            <w:tcW w:w="709"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57</w:t>
            </w:r>
          </w:p>
        </w:tc>
        <w:tc>
          <w:tcPr>
            <w:tcW w:w="708"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9</w:t>
            </w:r>
          </w:p>
        </w:tc>
        <w:tc>
          <w:tcPr>
            <w:tcW w:w="851"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22</w:t>
            </w:r>
          </w:p>
        </w:tc>
        <w:tc>
          <w:tcPr>
            <w:tcW w:w="709"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58</w:t>
            </w:r>
          </w:p>
        </w:tc>
        <w:tc>
          <w:tcPr>
            <w:tcW w:w="708"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2</w:t>
            </w:r>
          </w:p>
        </w:tc>
        <w:tc>
          <w:tcPr>
            <w:tcW w:w="1276"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676</w:t>
            </w:r>
          </w:p>
        </w:tc>
      </w:tr>
      <w:tr w:rsidR="00CE6849" w:rsidRPr="000332CB" w:rsidTr="00967F49">
        <w:tc>
          <w:tcPr>
            <w:tcW w:w="2610"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COMMUNITY CARE</w:t>
            </w:r>
          </w:p>
        </w:tc>
        <w:tc>
          <w:tcPr>
            <w:tcW w:w="720" w:type="dxa"/>
          </w:tcPr>
          <w:p w:rsidR="00CE6849" w:rsidRPr="000332CB" w:rsidRDefault="00CE6849" w:rsidP="00740A10">
            <w:pPr>
              <w:autoSpaceDE w:val="0"/>
              <w:autoSpaceDN w:val="0"/>
              <w:adjustRightInd w:val="0"/>
              <w:rPr>
                <w:rFonts w:asciiTheme="majorHAnsi" w:hAnsiTheme="majorHAnsi" w:cstheme="majorHAnsi"/>
                <w:b/>
                <w:bCs/>
                <w:color w:val="000000"/>
              </w:rPr>
            </w:pPr>
          </w:p>
        </w:tc>
        <w:tc>
          <w:tcPr>
            <w:tcW w:w="810"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2</w:t>
            </w:r>
          </w:p>
        </w:tc>
        <w:tc>
          <w:tcPr>
            <w:tcW w:w="781"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13</w:t>
            </w:r>
          </w:p>
        </w:tc>
        <w:tc>
          <w:tcPr>
            <w:tcW w:w="709"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69</w:t>
            </w:r>
          </w:p>
        </w:tc>
        <w:tc>
          <w:tcPr>
            <w:tcW w:w="709"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13</w:t>
            </w:r>
          </w:p>
        </w:tc>
        <w:tc>
          <w:tcPr>
            <w:tcW w:w="708" w:type="dxa"/>
          </w:tcPr>
          <w:p w:rsidR="00CE6849" w:rsidRPr="000332CB" w:rsidRDefault="00CE6849" w:rsidP="00740A10">
            <w:pPr>
              <w:autoSpaceDE w:val="0"/>
              <w:autoSpaceDN w:val="0"/>
              <w:adjustRightInd w:val="0"/>
              <w:rPr>
                <w:rFonts w:asciiTheme="majorHAnsi" w:hAnsiTheme="majorHAnsi" w:cstheme="majorHAnsi"/>
                <w:b/>
                <w:bCs/>
                <w:color w:val="000000"/>
              </w:rPr>
            </w:pPr>
          </w:p>
        </w:tc>
        <w:tc>
          <w:tcPr>
            <w:tcW w:w="851"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4</w:t>
            </w:r>
          </w:p>
        </w:tc>
        <w:tc>
          <w:tcPr>
            <w:tcW w:w="709" w:type="dxa"/>
          </w:tcPr>
          <w:p w:rsidR="00CE6849" w:rsidRPr="000332CB" w:rsidRDefault="00CE6849" w:rsidP="00740A10">
            <w:pPr>
              <w:autoSpaceDE w:val="0"/>
              <w:autoSpaceDN w:val="0"/>
              <w:adjustRightInd w:val="0"/>
              <w:rPr>
                <w:rFonts w:asciiTheme="majorHAnsi" w:hAnsiTheme="majorHAnsi" w:cstheme="majorHAnsi"/>
                <w:b/>
                <w:bCs/>
                <w:color w:val="000000"/>
              </w:rPr>
            </w:pPr>
          </w:p>
        </w:tc>
        <w:tc>
          <w:tcPr>
            <w:tcW w:w="708" w:type="dxa"/>
          </w:tcPr>
          <w:p w:rsidR="00CE6849" w:rsidRPr="000332CB" w:rsidRDefault="00CE6849" w:rsidP="00740A10">
            <w:pPr>
              <w:autoSpaceDE w:val="0"/>
              <w:autoSpaceDN w:val="0"/>
              <w:adjustRightInd w:val="0"/>
              <w:rPr>
                <w:rFonts w:asciiTheme="majorHAnsi" w:hAnsiTheme="majorHAnsi" w:cstheme="majorHAnsi"/>
                <w:b/>
                <w:bCs/>
                <w:color w:val="000000"/>
              </w:rPr>
            </w:pPr>
          </w:p>
        </w:tc>
        <w:tc>
          <w:tcPr>
            <w:tcW w:w="1276"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101</w:t>
            </w:r>
          </w:p>
        </w:tc>
      </w:tr>
      <w:tr w:rsidR="00CE6849" w:rsidRPr="000332CB" w:rsidTr="00967F49">
        <w:tc>
          <w:tcPr>
            <w:tcW w:w="2610"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DISABILITY</w:t>
            </w:r>
          </w:p>
        </w:tc>
        <w:tc>
          <w:tcPr>
            <w:tcW w:w="720" w:type="dxa"/>
          </w:tcPr>
          <w:p w:rsidR="00CE6849" w:rsidRPr="000332CB" w:rsidRDefault="00CE6849" w:rsidP="00740A10">
            <w:pPr>
              <w:autoSpaceDE w:val="0"/>
              <w:autoSpaceDN w:val="0"/>
              <w:adjustRightInd w:val="0"/>
              <w:rPr>
                <w:rFonts w:asciiTheme="majorHAnsi" w:hAnsiTheme="majorHAnsi" w:cstheme="majorHAnsi"/>
                <w:b/>
                <w:bCs/>
                <w:color w:val="000000"/>
              </w:rPr>
            </w:pPr>
          </w:p>
        </w:tc>
        <w:tc>
          <w:tcPr>
            <w:tcW w:w="810"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866</w:t>
            </w:r>
          </w:p>
        </w:tc>
        <w:tc>
          <w:tcPr>
            <w:tcW w:w="781"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166</w:t>
            </w:r>
          </w:p>
        </w:tc>
        <w:tc>
          <w:tcPr>
            <w:tcW w:w="709"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380</w:t>
            </w:r>
          </w:p>
        </w:tc>
        <w:tc>
          <w:tcPr>
            <w:tcW w:w="709"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106</w:t>
            </w:r>
          </w:p>
        </w:tc>
        <w:tc>
          <w:tcPr>
            <w:tcW w:w="708"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128</w:t>
            </w:r>
          </w:p>
        </w:tc>
        <w:tc>
          <w:tcPr>
            <w:tcW w:w="851"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93</w:t>
            </w:r>
          </w:p>
        </w:tc>
        <w:tc>
          <w:tcPr>
            <w:tcW w:w="709"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212</w:t>
            </w:r>
          </w:p>
        </w:tc>
        <w:tc>
          <w:tcPr>
            <w:tcW w:w="708" w:type="dxa"/>
          </w:tcPr>
          <w:p w:rsidR="00CE6849" w:rsidRPr="000332CB" w:rsidRDefault="00CE6849" w:rsidP="00740A10">
            <w:pPr>
              <w:autoSpaceDE w:val="0"/>
              <w:autoSpaceDN w:val="0"/>
              <w:adjustRightInd w:val="0"/>
              <w:rPr>
                <w:rFonts w:asciiTheme="majorHAnsi" w:hAnsiTheme="majorHAnsi" w:cstheme="majorHAnsi"/>
                <w:b/>
                <w:bCs/>
                <w:color w:val="000000"/>
              </w:rPr>
            </w:pPr>
          </w:p>
        </w:tc>
        <w:tc>
          <w:tcPr>
            <w:tcW w:w="1276"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1951</w:t>
            </w:r>
          </w:p>
        </w:tc>
      </w:tr>
      <w:tr w:rsidR="00CE6849" w:rsidRPr="000332CB" w:rsidTr="00967F49">
        <w:tc>
          <w:tcPr>
            <w:tcW w:w="2610"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FAMILIES, CHILDREN AND YOUTH</w:t>
            </w:r>
          </w:p>
        </w:tc>
        <w:tc>
          <w:tcPr>
            <w:tcW w:w="720" w:type="dxa"/>
          </w:tcPr>
          <w:p w:rsidR="00CE6849" w:rsidRPr="000332CB" w:rsidRDefault="00CE6849" w:rsidP="00740A10">
            <w:pPr>
              <w:autoSpaceDE w:val="0"/>
              <w:autoSpaceDN w:val="0"/>
              <w:adjustRightInd w:val="0"/>
              <w:rPr>
                <w:rFonts w:asciiTheme="majorHAnsi" w:hAnsiTheme="majorHAnsi" w:cstheme="majorHAnsi"/>
                <w:b/>
                <w:bCs/>
                <w:color w:val="000000"/>
              </w:rPr>
            </w:pPr>
          </w:p>
        </w:tc>
        <w:tc>
          <w:tcPr>
            <w:tcW w:w="810"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421</w:t>
            </w:r>
          </w:p>
        </w:tc>
        <w:tc>
          <w:tcPr>
            <w:tcW w:w="781"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23</w:t>
            </w:r>
          </w:p>
        </w:tc>
        <w:tc>
          <w:tcPr>
            <w:tcW w:w="709"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326</w:t>
            </w:r>
          </w:p>
        </w:tc>
        <w:tc>
          <w:tcPr>
            <w:tcW w:w="709"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51</w:t>
            </w:r>
          </w:p>
        </w:tc>
        <w:tc>
          <w:tcPr>
            <w:tcW w:w="708"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36</w:t>
            </w:r>
          </w:p>
        </w:tc>
        <w:tc>
          <w:tcPr>
            <w:tcW w:w="851"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20</w:t>
            </w:r>
          </w:p>
        </w:tc>
        <w:tc>
          <w:tcPr>
            <w:tcW w:w="709"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174</w:t>
            </w:r>
          </w:p>
        </w:tc>
        <w:tc>
          <w:tcPr>
            <w:tcW w:w="708" w:type="dxa"/>
          </w:tcPr>
          <w:p w:rsidR="00CE6849" w:rsidRPr="000332CB" w:rsidRDefault="00CE6849" w:rsidP="00740A10">
            <w:pPr>
              <w:autoSpaceDE w:val="0"/>
              <w:autoSpaceDN w:val="0"/>
              <w:adjustRightInd w:val="0"/>
              <w:rPr>
                <w:rFonts w:asciiTheme="majorHAnsi" w:hAnsiTheme="majorHAnsi" w:cstheme="majorHAnsi"/>
                <w:b/>
                <w:bCs/>
                <w:color w:val="000000"/>
              </w:rPr>
            </w:pPr>
          </w:p>
        </w:tc>
        <w:tc>
          <w:tcPr>
            <w:tcW w:w="1276"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1051</w:t>
            </w:r>
          </w:p>
        </w:tc>
      </w:tr>
      <w:tr w:rsidR="00CE6849" w:rsidRPr="000332CB" w:rsidTr="00967F49">
        <w:tc>
          <w:tcPr>
            <w:tcW w:w="2610"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HOMELESSNESS</w:t>
            </w:r>
          </w:p>
        </w:tc>
        <w:tc>
          <w:tcPr>
            <w:tcW w:w="720" w:type="dxa"/>
          </w:tcPr>
          <w:p w:rsidR="00CE6849" w:rsidRPr="000332CB" w:rsidRDefault="00CE6849" w:rsidP="00740A10">
            <w:pPr>
              <w:autoSpaceDE w:val="0"/>
              <w:autoSpaceDN w:val="0"/>
              <w:adjustRightInd w:val="0"/>
              <w:rPr>
                <w:rFonts w:asciiTheme="majorHAnsi" w:hAnsiTheme="majorHAnsi" w:cstheme="majorHAnsi"/>
                <w:b/>
                <w:bCs/>
                <w:color w:val="000000"/>
              </w:rPr>
            </w:pPr>
          </w:p>
        </w:tc>
        <w:tc>
          <w:tcPr>
            <w:tcW w:w="810" w:type="dxa"/>
          </w:tcPr>
          <w:p w:rsidR="00CE6849" w:rsidRPr="000332CB" w:rsidRDefault="00CE6849" w:rsidP="00740A10">
            <w:pPr>
              <w:autoSpaceDE w:val="0"/>
              <w:autoSpaceDN w:val="0"/>
              <w:adjustRightInd w:val="0"/>
              <w:rPr>
                <w:rFonts w:asciiTheme="majorHAnsi" w:hAnsiTheme="majorHAnsi" w:cstheme="majorHAnsi"/>
                <w:b/>
                <w:bCs/>
                <w:color w:val="000000"/>
              </w:rPr>
            </w:pPr>
          </w:p>
        </w:tc>
        <w:tc>
          <w:tcPr>
            <w:tcW w:w="781" w:type="dxa"/>
          </w:tcPr>
          <w:p w:rsidR="00CE6849" w:rsidRPr="000332CB" w:rsidRDefault="00CE6849" w:rsidP="00740A10">
            <w:pPr>
              <w:autoSpaceDE w:val="0"/>
              <w:autoSpaceDN w:val="0"/>
              <w:adjustRightInd w:val="0"/>
              <w:rPr>
                <w:rFonts w:asciiTheme="majorHAnsi" w:hAnsiTheme="majorHAnsi" w:cstheme="majorHAnsi"/>
                <w:b/>
                <w:bCs/>
                <w:color w:val="000000"/>
              </w:rPr>
            </w:pPr>
          </w:p>
        </w:tc>
        <w:tc>
          <w:tcPr>
            <w:tcW w:w="709"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5</w:t>
            </w:r>
          </w:p>
        </w:tc>
        <w:tc>
          <w:tcPr>
            <w:tcW w:w="709"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3</w:t>
            </w:r>
          </w:p>
        </w:tc>
        <w:tc>
          <w:tcPr>
            <w:tcW w:w="708" w:type="dxa"/>
          </w:tcPr>
          <w:p w:rsidR="00CE6849" w:rsidRPr="000332CB" w:rsidRDefault="00CE6849" w:rsidP="00740A10">
            <w:pPr>
              <w:autoSpaceDE w:val="0"/>
              <w:autoSpaceDN w:val="0"/>
              <w:adjustRightInd w:val="0"/>
              <w:rPr>
                <w:rFonts w:asciiTheme="majorHAnsi" w:hAnsiTheme="majorHAnsi" w:cstheme="majorHAnsi"/>
                <w:b/>
                <w:bCs/>
                <w:color w:val="000000"/>
              </w:rPr>
            </w:pPr>
          </w:p>
        </w:tc>
        <w:tc>
          <w:tcPr>
            <w:tcW w:w="851" w:type="dxa"/>
          </w:tcPr>
          <w:p w:rsidR="00CE6849" w:rsidRPr="000332CB" w:rsidRDefault="00CE6849" w:rsidP="00740A10">
            <w:pPr>
              <w:autoSpaceDE w:val="0"/>
              <w:autoSpaceDN w:val="0"/>
              <w:adjustRightInd w:val="0"/>
              <w:rPr>
                <w:rFonts w:asciiTheme="majorHAnsi" w:hAnsiTheme="majorHAnsi" w:cstheme="majorHAnsi"/>
                <w:b/>
                <w:bCs/>
                <w:color w:val="000000"/>
              </w:rPr>
            </w:pPr>
          </w:p>
        </w:tc>
        <w:tc>
          <w:tcPr>
            <w:tcW w:w="709" w:type="dxa"/>
          </w:tcPr>
          <w:p w:rsidR="00CE6849" w:rsidRPr="000332CB" w:rsidRDefault="00CE6849" w:rsidP="00740A10">
            <w:pPr>
              <w:autoSpaceDE w:val="0"/>
              <w:autoSpaceDN w:val="0"/>
              <w:adjustRightInd w:val="0"/>
              <w:rPr>
                <w:rFonts w:asciiTheme="majorHAnsi" w:hAnsiTheme="majorHAnsi" w:cstheme="majorHAnsi"/>
                <w:b/>
                <w:bCs/>
                <w:color w:val="000000"/>
              </w:rPr>
            </w:pPr>
          </w:p>
        </w:tc>
        <w:tc>
          <w:tcPr>
            <w:tcW w:w="708" w:type="dxa"/>
          </w:tcPr>
          <w:p w:rsidR="00CE6849" w:rsidRPr="000332CB" w:rsidRDefault="00CE6849" w:rsidP="00740A10">
            <w:pPr>
              <w:autoSpaceDE w:val="0"/>
              <w:autoSpaceDN w:val="0"/>
              <w:adjustRightInd w:val="0"/>
              <w:rPr>
                <w:rFonts w:asciiTheme="majorHAnsi" w:hAnsiTheme="majorHAnsi" w:cstheme="majorHAnsi"/>
                <w:b/>
                <w:bCs/>
                <w:color w:val="000000"/>
              </w:rPr>
            </w:pPr>
          </w:p>
        </w:tc>
        <w:tc>
          <w:tcPr>
            <w:tcW w:w="1276"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8</w:t>
            </w:r>
          </w:p>
        </w:tc>
      </w:tr>
      <w:tr w:rsidR="00CE6849" w:rsidRPr="000332CB" w:rsidTr="00967F49">
        <w:tc>
          <w:tcPr>
            <w:tcW w:w="2610"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MENTAL HEALTH</w:t>
            </w:r>
          </w:p>
        </w:tc>
        <w:tc>
          <w:tcPr>
            <w:tcW w:w="720" w:type="dxa"/>
          </w:tcPr>
          <w:p w:rsidR="00CE6849" w:rsidRPr="000332CB" w:rsidRDefault="00CE6849" w:rsidP="00740A10">
            <w:pPr>
              <w:autoSpaceDE w:val="0"/>
              <w:autoSpaceDN w:val="0"/>
              <w:adjustRightInd w:val="0"/>
              <w:rPr>
                <w:rFonts w:asciiTheme="majorHAnsi" w:hAnsiTheme="majorHAnsi" w:cstheme="majorHAnsi"/>
                <w:b/>
                <w:bCs/>
                <w:color w:val="000000"/>
              </w:rPr>
            </w:pPr>
          </w:p>
        </w:tc>
        <w:tc>
          <w:tcPr>
            <w:tcW w:w="810" w:type="dxa"/>
          </w:tcPr>
          <w:p w:rsidR="00CE6849" w:rsidRPr="000332CB" w:rsidRDefault="00CE6849" w:rsidP="00740A10">
            <w:pPr>
              <w:autoSpaceDE w:val="0"/>
              <w:autoSpaceDN w:val="0"/>
              <w:adjustRightInd w:val="0"/>
              <w:rPr>
                <w:rFonts w:asciiTheme="majorHAnsi" w:hAnsiTheme="majorHAnsi" w:cstheme="majorHAnsi"/>
                <w:b/>
                <w:bCs/>
                <w:color w:val="000000"/>
              </w:rPr>
            </w:pPr>
          </w:p>
        </w:tc>
        <w:tc>
          <w:tcPr>
            <w:tcW w:w="781" w:type="dxa"/>
          </w:tcPr>
          <w:p w:rsidR="00CE6849" w:rsidRPr="000332CB" w:rsidRDefault="00CE6849" w:rsidP="00740A10">
            <w:pPr>
              <w:autoSpaceDE w:val="0"/>
              <w:autoSpaceDN w:val="0"/>
              <w:adjustRightInd w:val="0"/>
              <w:rPr>
                <w:rFonts w:asciiTheme="majorHAnsi" w:hAnsiTheme="majorHAnsi" w:cstheme="majorHAnsi"/>
                <w:b/>
                <w:bCs/>
                <w:color w:val="000000"/>
              </w:rPr>
            </w:pPr>
          </w:p>
        </w:tc>
        <w:tc>
          <w:tcPr>
            <w:tcW w:w="709"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20</w:t>
            </w:r>
          </w:p>
        </w:tc>
        <w:tc>
          <w:tcPr>
            <w:tcW w:w="709"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39</w:t>
            </w:r>
          </w:p>
        </w:tc>
        <w:tc>
          <w:tcPr>
            <w:tcW w:w="708"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10</w:t>
            </w:r>
          </w:p>
        </w:tc>
        <w:tc>
          <w:tcPr>
            <w:tcW w:w="851"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24</w:t>
            </w:r>
          </w:p>
        </w:tc>
        <w:tc>
          <w:tcPr>
            <w:tcW w:w="709"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81</w:t>
            </w:r>
          </w:p>
        </w:tc>
        <w:tc>
          <w:tcPr>
            <w:tcW w:w="708" w:type="dxa"/>
          </w:tcPr>
          <w:p w:rsidR="00CE6849" w:rsidRPr="000332CB" w:rsidRDefault="00CE6849" w:rsidP="00740A10">
            <w:pPr>
              <w:autoSpaceDE w:val="0"/>
              <w:autoSpaceDN w:val="0"/>
              <w:adjustRightInd w:val="0"/>
              <w:rPr>
                <w:rFonts w:asciiTheme="majorHAnsi" w:hAnsiTheme="majorHAnsi" w:cstheme="majorHAnsi"/>
                <w:b/>
                <w:bCs/>
                <w:color w:val="000000"/>
              </w:rPr>
            </w:pPr>
          </w:p>
        </w:tc>
        <w:tc>
          <w:tcPr>
            <w:tcW w:w="1276"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174</w:t>
            </w:r>
          </w:p>
        </w:tc>
      </w:tr>
      <w:tr w:rsidR="00CE6849" w:rsidRPr="000332CB" w:rsidTr="00967F49">
        <w:tc>
          <w:tcPr>
            <w:tcW w:w="2610"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REFUGEES AND ASYLUM SEEKERS</w:t>
            </w:r>
          </w:p>
        </w:tc>
        <w:tc>
          <w:tcPr>
            <w:tcW w:w="720"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2</w:t>
            </w:r>
          </w:p>
        </w:tc>
        <w:tc>
          <w:tcPr>
            <w:tcW w:w="810"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56</w:t>
            </w:r>
          </w:p>
        </w:tc>
        <w:tc>
          <w:tcPr>
            <w:tcW w:w="781" w:type="dxa"/>
          </w:tcPr>
          <w:p w:rsidR="00CE6849" w:rsidRPr="000332CB" w:rsidRDefault="00CE6849" w:rsidP="00740A10">
            <w:pPr>
              <w:autoSpaceDE w:val="0"/>
              <w:autoSpaceDN w:val="0"/>
              <w:adjustRightInd w:val="0"/>
              <w:rPr>
                <w:rFonts w:asciiTheme="majorHAnsi" w:hAnsiTheme="majorHAnsi" w:cstheme="majorHAnsi"/>
                <w:b/>
                <w:bCs/>
                <w:color w:val="000000"/>
              </w:rPr>
            </w:pPr>
          </w:p>
        </w:tc>
        <w:tc>
          <w:tcPr>
            <w:tcW w:w="709" w:type="dxa"/>
          </w:tcPr>
          <w:p w:rsidR="00CE6849" w:rsidRPr="000332CB" w:rsidRDefault="00CE6849" w:rsidP="00740A10">
            <w:pPr>
              <w:autoSpaceDE w:val="0"/>
              <w:autoSpaceDN w:val="0"/>
              <w:adjustRightInd w:val="0"/>
              <w:rPr>
                <w:rFonts w:asciiTheme="majorHAnsi" w:hAnsiTheme="majorHAnsi" w:cstheme="majorHAnsi"/>
                <w:b/>
                <w:bCs/>
                <w:color w:val="000000"/>
              </w:rPr>
            </w:pPr>
          </w:p>
        </w:tc>
        <w:tc>
          <w:tcPr>
            <w:tcW w:w="709"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52</w:t>
            </w:r>
          </w:p>
        </w:tc>
        <w:tc>
          <w:tcPr>
            <w:tcW w:w="708"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2</w:t>
            </w:r>
          </w:p>
        </w:tc>
        <w:tc>
          <w:tcPr>
            <w:tcW w:w="851"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148</w:t>
            </w:r>
          </w:p>
        </w:tc>
        <w:tc>
          <w:tcPr>
            <w:tcW w:w="709"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3</w:t>
            </w:r>
          </w:p>
        </w:tc>
        <w:tc>
          <w:tcPr>
            <w:tcW w:w="708" w:type="dxa"/>
          </w:tcPr>
          <w:p w:rsidR="00CE6849" w:rsidRPr="000332CB" w:rsidRDefault="00CE6849" w:rsidP="00740A10">
            <w:pPr>
              <w:autoSpaceDE w:val="0"/>
              <w:autoSpaceDN w:val="0"/>
              <w:adjustRightInd w:val="0"/>
              <w:rPr>
                <w:rFonts w:asciiTheme="majorHAnsi" w:hAnsiTheme="majorHAnsi" w:cstheme="majorHAnsi"/>
                <w:b/>
                <w:bCs/>
                <w:color w:val="000000"/>
              </w:rPr>
            </w:pPr>
          </w:p>
        </w:tc>
        <w:tc>
          <w:tcPr>
            <w:tcW w:w="1276"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263</w:t>
            </w:r>
          </w:p>
        </w:tc>
      </w:tr>
      <w:tr w:rsidR="00CE6849" w:rsidRPr="000332CB" w:rsidTr="00967F49">
        <w:tc>
          <w:tcPr>
            <w:tcW w:w="2610"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TOTAL</w:t>
            </w:r>
          </w:p>
        </w:tc>
        <w:tc>
          <w:tcPr>
            <w:tcW w:w="720"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229</w:t>
            </w:r>
          </w:p>
        </w:tc>
        <w:tc>
          <w:tcPr>
            <w:tcW w:w="810"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1591</w:t>
            </w:r>
          </w:p>
        </w:tc>
        <w:tc>
          <w:tcPr>
            <w:tcW w:w="781"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223</w:t>
            </w:r>
          </w:p>
        </w:tc>
        <w:tc>
          <w:tcPr>
            <w:tcW w:w="709"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834</w:t>
            </w:r>
          </w:p>
        </w:tc>
        <w:tc>
          <w:tcPr>
            <w:tcW w:w="709"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321</w:t>
            </w:r>
          </w:p>
        </w:tc>
        <w:tc>
          <w:tcPr>
            <w:tcW w:w="708"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185</w:t>
            </w:r>
          </w:p>
        </w:tc>
        <w:tc>
          <w:tcPr>
            <w:tcW w:w="851"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311</w:t>
            </w:r>
          </w:p>
        </w:tc>
        <w:tc>
          <w:tcPr>
            <w:tcW w:w="709"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528</w:t>
            </w:r>
          </w:p>
        </w:tc>
        <w:tc>
          <w:tcPr>
            <w:tcW w:w="708" w:type="dxa"/>
          </w:tcPr>
          <w:p w:rsidR="00CE6849" w:rsidRPr="000332CB" w:rsidRDefault="00CE6849" w:rsidP="00740A10">
            <w:pPr>
              <w:autoSpaceDE w:val="0"/>
              <w:autoSpaceDN w:val="0"/>
              <w:adjustRightInd w:val="0"/>
              <w:rPr>
                <w:rFonts w:asciiTheme="majorHAnsi" w:hAnsiTheme="majorHAnsi" w:cstheme="majorHAnsi"/>
                <w:b/>
                <w:bCs/>
                <w:color w:val="000000"/>
              </w:rPr>
            </w:pPr>
          </w:p>
        </w:tc>
        <w:tc>
          <w:tcPr>
            <w:tcW w:w="1276" w:type="dxa"/>
          </w:tcPr>
          <w:p w:rsidR="00CE6849" w:rsidRPr="000332CB" w:rsidRDefault="00CE6849" w:rsidP="00740A10">
            <w:pPr>
              <w:autoSpaceDE w:val="0"/>
              <w:autoSpaceDN w:val="0"/>
              <w:adjustRightInd w:val="0"/>
              <w:rPr>
                <w:rFonts w:asciiTheme="majorHAnsi" w:hAnsiTheme="majorHAnsi" w:cstheme="majorHAnsi"/>
                <w:b/>
                <w:bCs/>
                <w:color w:val="000000"/>
              </w:rPr>
            </w:pPr>
            <w:r w:rsidRPr="000332CB">
              <w:rPr>
                <w:rFonts w:asciiTheme="majorHAnsi" w:hAnsiTheme="majorHAnsi" w:cstheme="majorHAnsi"/>
                <w:b/>
                <w:bCs/>
                <w:color w:val="000000"/>
              </w:rPr>
              <w:t>4224</w:t>
            </w:r>
          </w:p>
        </w:tc>
      </w:tr>
    </w:tbl>
    <w:p w:rsidR="00CE6849" w:rsidRPr="000332CB" w:rsidRDefault="00CE6849" w:rsidP="00CE6849">
      <w:pPr>
        <w:autoSpaceDE w:val="0"/>
        <w:autoSpaceDN w:val="0"/>
        <w:adjustRightInd w:val="0"/>
        <w:spacing w:after="0" w:line="240" w:lineRule="auto"/>
        <w:rPr>
          <w:rFonts w:asciiTheme="majorHAnsi" w:hAnsiTheme="majorHAnsi" w:cstheme="majorHAnsi"/>
          <w:b/>
          <w:bCs/>
          <w:color w:val="000000"/>
        </w:rPr>
      </w:pPr>
    </w:p>
    <w:p w:rsidR="00374555" w:rsidRPr="000332CB" w:rsidRDefault="00CE6849" w:rsidP="00CE6849">
      <w:pPr>
        <w:autoSpaceDE w:val="0"/>
        <w:autoSpaceDN w:val="0"/>
        <w:adjustRightInd w:val="0"/>
        <w:spacing w:after="0" w:line="240" w:lineRule="auto"/>
        <w:rPr>
          <w:rFonts w:asciiTheme="majorHAnsi" w:hAnsiTheme="majorHAnsi" w:cstheme="majorHAnsi"/>
          <w:b/>
          <w:bCs/>
          <w:sz w:val="14"/>
          <w:szCs w:val="14"/>
        </w:rPr>
      </w:pPr>
      <w:r w:rsidRPr="000332CB">
        <w:rPr>
          <w:rFonts w:asciiTheme="majorHAnsi" w:hAnsiTheme="majorHAnsi" w:cstheme="majorHAnsi"/>
          <w:b/>
          <w:bCs/>
          <w:color w:val="FFFFFF"/>
          <w:sz w:val="14"/>
          <w:szCs w:val="14"/>
        </w:rPr>
        <w:t>3 263</w:t>
      </w:r>
    </w:p>
    <w:p w:rsidR="00CE6849" w:rsidRPr="000332CB" w:rsidRDefault="00CE6849" w:rsidP="00ED1DDA">
      <w:pPr>
        <w:pStyle w:val="Heading3"/>
        <w:rPr>
          <w:rFonts w:asciiTheme="majorHAnsi" w:hAnsiTheme="majorHAnsi" w:cstheme="majorHAnsi"/>
        </w:rPr>
      </w:pPr>
      <w:bookmarkStart w:id="26" w:name="_Toc435698464"/>
      <w:r w:rsidRPr="000332CB">
        <w:rPr>
          <w:rFonts w:asciiTheme="majorHAnsi" w:hAnsiTheme="majorHAnsi" w:cstheme="majorHAnsi"/>
        </w:rPr>
        <w:t>WORKFORCE DEVELOPMENT</w:t>
      </w:r>
      <w:bookmarkEnd w:id="26"/>
    </w:p>
    <w:p w:rsidR="00CE6849" w:rsidRPr="000332CB" w:rsidRDefault="00CE6849" w:rsidP="00CE6849">
      <w:pPr>
        <w:autoSpaceDE w:val="0"/>
        <w:autoSpaceDN w:val="0"/>
        <w:adjustRightInd w:val="0"/>
        <w:spacing w:after="0" w:line="240" w:lineRule="auto"/>
        <w:rPr>
          <w:rFonts w:asciiTheme="majorHAnsi" w:hAnsiTheme="majorHAnsi" w:cstheme="majorHAnsi"/>
          <w:b/>
          <w:bCs/>
          <w:sz w:val="14"/>
          <w:szCs w:val="14"/>
        </w:rPr>
      </w:pPr>
      <w:r w:rsidRPr="000332CB">
        <w:rPr>
          <w:rFonts w:asciiTheme="majorHAnsi" w:hAnsiTheme="majorHAnsi" w:cstheme="majorHAnsi"/>
          <w:b/>
          <w:bCs/>
          <w:color w:val="FFFFFF"/>
          <w:sz w:val="14"/>
          <w:szCs w:val="14"/>
        </w:rPr>
        <w:t>TOTAL 229 1,591 223 834 321 185 311 528 2 4,224</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 xml:space="preserve">In November 2014, Life </w:t>
      </w:r>
      <w:proofErr w:type="gramStart"/>
      <w:r w:rsidRPr="000332CB">
        <w:rPr>
          <w:rFonts w:asciiTheme="majorHAnsi" w:hAnsiTheme="majorHAnsi" w:cstheme="majorHAnsi"/>
          <w:sz w:val="21"/>
          <w:szCs w:val="21"/>
        </w:rPr>
        <w:t>Without</w:t>
      </w:r>
      <w:proofErr w:type="gramEnd"/>
      <w:r w:rsidRPr="000332CB">
        <w:rPr>
          <w:rFonts w:asciiTheme="majorHAnsi" w:hAnsiTheme="majorHAnsi" w:cstheme="majorHAnsi"/>
          <w:sz w:val="21"/>
          <w:szCs w:val="21"/>
        </w:rPr>
        <w:t xml:space="preserve"> Barriers engaged Deloitte to assist in developing our Workforce Strategy aimed at supporting staff in working with our clients over the next five years. As part of that work six areas were identified, in priority order, as essential to achieving the organisational</w:t>
      </w:r>
      <w:r w:rsidR="00967F49" w:rsidRPr="000332CB">
        <w:rPr>
          <w:rFonts w:asciiTheme="majorHAnsi" w:hAnsiTheme="majorHAnsi" w:cstheme="majorHAnsi"/>
          <w:sz w:val="21"/>
          <w:szCs w:val="21"/>
        </w:rPr>
        <w:t xml:space="preserve"> </w:t>
      </w:r>
      <w:r w:rsidRPr="000332CB">
        <w:rPr>
          <w:rFonts w:asciiTheme="majorHAnsi" w:hAnsiTheme="majorHAnsi" w:cstheme="majorHAnsi"/>
          <w:sz w:val="21"/>
          <w:szCs w:val="21"/>
        </w:rPr>
        <w:t>strategy:</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1. Leadership</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2. Workforce Retention</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3. Cultural Change</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4. Workforce Growth</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5. Technology Enablement</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r w:rsidRPr="000332CB">
        <w:rPr>
          <w:rFonts w:asciiTheme="majorHAnsi" w:hAnsiTheme="majorHAnsi" w:cstheme="majorHAnsi"/>
          <w:sz w:val="21"/>
          <w:szCs w:val="21"/>
        </w:rPr>
        <w:t>6. Work and Job Design</w:t>
      </w:r>
    </w:p>
    <w:p w:rsidR="00CE6849" w:rsidRPr="000332CB" w:rsidRDefault="00CE6849" w:rsidP="00CE6849">
      <w:pPr>
        <w:autoSpaceDE w:val="0"/>
        <w:autoSpaceDN w:val="0"/>
        <w:adjustRightInd w:val="0"/>
        <w:spacing w:after="0" w:line="240" w:lineRule="auto"/>
        <w:rPr>
          <w:rFonts w:asciiTheme="majorHAnsi" w:hAnsiTheme="majorHAnsi" w:cstheme="majorHAnsi"/>
          <w:sz w:val="21"/>
          <w:szCs w:val="21"/>
        </w:rPr>
      </w:pPr>
    </w:p>
    <w:p w:rsidR="00CE6849" w:rsidRPr="000332CB" w:rsidRDefault="00CE6849" w:rsidP="00EF128B">
      <w:pPr>
        <w:autoSpaceDE w:val="0"/>
        <w:autoSpaceDN w:val="0"/>
        <w:adjustRightInd w:val="0"/>
        <w:spacing w:after="0" w:line="240" w:lineRule="auto"/>
        <w:rPr>
          <w:rFonts w:asciiTheme="majorHAnsi" w:hAnsiTheme="majorHAnsi" w:cstheme="majorHAnsi"/>
          <w:szCs w:val="22"/>
        </w:rPr>
      </w:pPr>
      <w:r w:rsidRPr="000332CB">
        <w:rPr>
          <w:rFonts w:asciiTheme="majorHAnsi" w:hAnsiTheme="majorHAnsi" w:cstheme="majorHAnsi"/>
          <w:szCs w:val="22"/>
        </w:rPr>
        <w:lastRenderedPageBreak/>
        <w:t>Over the next 12 months, implementing our workforce strategy will be a key focus across our organisation to ensure we have the right people in place in terms of organisational ‘fit’ as well as skills to meet the specific needs of clients.</w:t>
      </w:r>
    </w:p>
    <w:p w:rsidR="00CE6849" w:rsidRPr="000332CB" w:rsidRDefault="00CE6849" w:rsidP="00EF128B">
      <w:pPr>
        <w:autoSpaceDE w:val="0"/>
        <w:autoSpaceDN w:val="0"/>
        <w:adjustRightInd w:val="0"/>
        <w:spacing w:after="0" w:line="240" w:lineRule="auto"/>
        <w:rPr>
          <w:rFonts w:asciiTheme="majorHAnsi" w:hAnsiTheme="majorHAnsi" w:cstheme="majorHAnsi"/>
          <w:szCs w:val="22"/>
        </w:rPr>
      </w:pPr>
    </w:p>
    <w:p w:rsidR="00CE6849" w:rsidRPr="000332CB" w:rsidRDefault="00CE6849" w:rsidP="00EF128B">
      <w:pPr>
        <w:autoSpaceDE w:val="0"/>
        <w:autoSpaceDN w:val="0"/>
        <w:adjustRightInd w:val="0"/>
        <w:spacing w:after="0" w:line="240" w:lineRule="auto"/>
        <w:rPr>
          <w:rFonts w:asciiTheme="majorHAnsi" w:hAnsiTheme="majorHAnsi" w:cstheme="majorHAnsi"/>
          <w:b/>
          <w:bCs/>
          <w:szCs w:val="22"/>
        </w:rPr>
      </w:pPr>
      <w:r w:rsidRPr="000332CB">
        <w:rPr>
          <w:rFonts w:asciiTheme="majorHAnsi" w:hAnsiTheme="majorHAnsi" w:cstheme="majorHAnsi"/>
          <w:b/>
          <w:bCs/>
          <w:szCs w:val="22"/>
        </w:rPr>
        <w:t>REGISTERED TRAINING ORGANISATION (RTO)</w:t>
      </w:r>
    </w:p>
    <w:p w:rsidR="00CE6849" w:rsidRPr="000332CB" w:rsidRDefault="00CE6849" w:rsidP="00EF128B">
      <w:pPr>
        <w:autoSpaceDE w:val="0"/>
        <w:autoSpaceDN w:val="0"/>
        <w:adjustRightInd w:val="0"/>
        <w:spacing w:after="0" w:line="240" w:lineRule="auto"/>
        <w:rPr>
          <w:rFonts w:asciiTheme="majorHAnsi" w:hAnsiTheme="majorHAnsi" w:cstheme="majorHAnsi"/>
          <w:szCs w:val="22"/>
        </w:rPr>
      </w:pPr>
      <w:r w:rsidRPr="000332CB">
        <w:rPr>
          <w:rFonts w:asciiTheme="majorHAnsi" w:hAnsiTheme="majorHAnsi" w:cstheme="majorHAnsi"/>
          <w:szCs w:val="22"/>
        </w:rPr>
        <w:t>In the past 12 months our RTO undertook the delivery and assessment in 17 nationally-recognised courses relevant to the community services sector. The qualifications we are accredited to deliver range from introductory Certificate I and II qualification, to entry-level Certificate III and through to Diploma level qualifications for skill-based training in child, youth and family intervention, community services work, mental health, disability, home and community</w:t>
      </w:r>
      <w:r w:rsidR="00EF128B" w:rsidRPr="000332CB">
        <w:rPr>
          <w:rFonts w:asciiTheme="majorHAnsi" w:hAnsiTheme="majorHAnsi" w:cstheme="majorHAnsi"/>
          <w:szCs w:val="22"/>
        </w:rPr>
        <w:t xml:space="preserve"> </w:t>
      </w:r>
      <w:r w:rsidRPr="000332CB">
        <w:rPr>
          <w:rFonts w:asciiTheme="majorHAnsi" w:hAnsiTheme="majorHAnsi" w:cstheme="majorHAnsi"/>
          <w:szCs w:val="22"/>
        </w:rPr>
        <w:t>care and Aboriginal and Torres Strait Islander Primary Health Care.</w:t>
      </w:r>
    </w:p>
    <w:p w:rsidR="00CE6849" w:rsidRPr="000332CB" w:rsidRDefault="00CE6849" w:rsidP="00EF128B">
      <w:pPr>
        <w:autoSpaceDE w:val="0"/>
        <w:autoSpaceDN w:val="0"/>
        <w:adjustRightInd w:val="0"/>
        <w:spacing w:after="0" w:line="240" w:lineRule="auto"/>
        <w:rPr>
          <w:rFonts w:asciiTheme="majorHAnsi" w:hAnsiTheme="majorHAnsi" w:cstheme="majorHAnsi"/>
          <w:szCs w:val="22"/>
        </w:rPr>
      </w:pPr>
      <w:r w:rsidRPr="000332CB">
        <w:rPr>
          <w:rFonts w:asciiTheme="majorHAnsi" w:hAnsiTheme="majorHAnsi" w:cstheme="majorHAnsi"/>
          <w:szCs w:val="22"/>
        </w:rPr>
        <w:t>Following a recent update to the Community Services Training Package, the RTO has initiated a strategic review to identify current and emerging training needs to continue to offer meaningful courses to our employees and community.</w:t>
      </w:r>
    </w:p>
    <w:p w:rsidR="00CE6849" w:rsidRPr="000332CB" w:rsidRDefault="00CE6849" w:rsidP="00EF128B">
      <w:pPr>
        <w:autoSpaceDE w:val="0"/>
        <w:autoSpaceDN w:val="0"/>
        <w:adjustRightInd w:val="0"/>
        <w:spacing w:after="0" w:line="240" w:lineRule="auto"/>
        <w:rPr>
          <w:rFonts w:asciiTheme="majorHAnsi" w:hAnsiTheme="majorHAnsi" w:cstheme="majorHAnsi"/>
          <w:b/>
          <w:bCs/>
          <w:szCs w:val="22"/>
        </w:rPr>
      </w:pPr>
    </w:p>
    <w:p w:rsidR="00CE6849" w:rsidRPr="000332CB" w:rsidRDefault="00CE6849" w:rsidP="00EF128B">
      <w:pPr>
        <w:autoSpaceDE w:val="0"/>
        <w:autoSpaceDN w:val="0"/>
        <w:adjustRightInd w:val="0"/>
        <w:spacing w:after="0" w:line="240" w:lineRule="auto"/>
        <w:rPr>
          <w:rFonts w:asciiTheme="majorHAnsi" w:hAnsiTheme="majorHAnsi" w:cstheme="majorHAnsi"/>
          <w:b/>
          <w:bCs/>
          <w:szCs w:val="22"/>
        </w:rPr>
      </w:pPr>
      <w:r w:rsidRPr="000332CB">
        <w:rPr>
          <w:rFonts w:asciiTheme="majorHAnsi" w:hAnsiTheme="majorHAnsi" w:cstheme="majorHAnsi"/>
          <w:b/>
          <w:bCs/>
          <w:szCs w:val="22"/>
        </w:rPr>
        <w:t>HEALTH AND SAFETY</w:t>
      </w:r>
    </w:p>
    <w:p w:rsidR="00CE6849" w:rsidRPr="000332CB" w:rsidRDefault="00CE6849" w:rsidP="00EF128B">
      <w:pPr>
        <w:autoSpaceDE w:val="0"/>
        <w:autoSpaceDN w:val="0"/>
        <w:adjustRightInd w:val="0"/>
        <w:spacing w:after="0" w:line="240" w:lineRule="auto"/>
        <w:rPr>
          <w:rFonts w:asciiTheme="majorHAnsi" w:hAnsiTheme="majorHAnsi" w:cstheme="majorHAnsi"/>
          <w:szCs w:val="22"/>
        </w:rPr>
      </w:pPr>
      <w:r w:rsidRPr="000332CB">
        <w:rPr>
          <w:rFonts w:asciiTheme="majorHAnsi" w:hAnsiTheme="majorHAnsi" w:cstheme="majorHAnsi"/>
          <w:szCs w:val="22"/>
        </w:rPr>
        <w:t>The health and safety of our employees and clients is a critical responsibility in everything we do and a key leadership focus area for us. We have reviewed our Health and Safety system and resourcing to ensure we can benchmark our performance to drive us to improving our leadership capability, systems and outcomes in Health and Safety.</w:t>
      </w:r>
    </w:p>
    <w:p w:rsidR="00CE6849" w:rsidRPr="000332CB" w:rsidRDefault="00CE6849" w:rsidP="00EF128B">
      <w:pPr>
        <w:autoSpaceDE w:val="0"/>
        <w:autoSpaceDN w:val="0"/>
        <w:adjustRightInd w:val="0"/>
        <w:spacing w:after="0" w:line="240" w:lineRule="auto"/>
        <w:rPr>
          <w:rFonts w:asciiTheme="majorHAnsi" w:hAnsiTheme="majorHAnsi" w:cstheme="majorHAnsi"/>
          <w:szCs w:val="22"/>
        </w:rPr>
      </w:pPr>
      <w:r w:rsidRPr="000332CB">
        <w:rPr>
          <w:rFonts w:asciiTheme="majorHAnsi" w:hAnsiTheme="majorHAnsi" w:cstheme="majorHAnsi"/>
          <w:szCs w:val="22"/>
        </w:rPr>
        <w:t>We recognise this is a journey requir</w:t>
      </w:r>
      <w:r w:rsidR="00374555" w:rsidRPr="000332CB">
        <w:rPr>
          <w:rFonts w:asciiTheme="majorHAnsi" w:hAnsiTheme="majorHAnsi" w:cstheme="majorHAnsi"/>
          <w:szCs w:val="22"/>
        </w:rPr>
        <w:t xml:space="preserve">ing continual focus, effort and </w:t>
      </w:r>
      <w:r w:rsidRPr="000332CB">
        <w:rPr>
          <w:rFonts w:asciiTheme="majorHAnsi" w:hAnsiTheme="majorHAnsi" w:cstheme="majorHAnsi"/>
          <w:szCs w:val="22"/>
        </w:rPr>
        <w:t>commitment to sustain ongoing improvements in our outcomes for employees and clients.</w:t>
      </w:r>
    </w:p>
    <w:p w:rsidR="00CE6849" w:rsidRPr="000332CB" w:rsidRDefault="00CE6849" w:rsidP="00EF128B">
      <w:pPr>
        <w:autoSpaceDE w:val="0"/>
        <w:autoSpaceDN w:val="0"/>
        <w:adjustRightInd w:val="0"/>
        <w:spacing w:after="0" w:line="240" w:lineRule="auto"/>
        <w:rPr>
          <w:rFonts w:asciiTheme="majorHAnsi" w:hAnsiTheme="majorHAnsi" w:cstheme="majorHAnsi"/>
          <w:szCs w:val="22"/>
        </w:rPr>
      </w:pPr>
    </w:p>
    <w:p w:rsidR="00CE6849" w:rsidRPr="000332CB" w:rsidRDefault="00EF128B" w:rsidP="00EF128B">
      <w:pPr>
        <w:autoSpaceDE w:val="0"/>
        <w:autoSpaceDN w:val="0"/>
        <w:adjustRightInd w:val="0"/>
        <w:spacing w:after="0" w:line="240" w:lineRule="auto"/>
        <w:ind w:left="1134"/>
        <w:rPr>
          <w:rFonts w:asciiTheme="majorHAnsi" w:hAnsiTheme="majorHAnsi" w:cstheme="majorHAnsi"/>
          <w:i/>
          <w:iCs/>
          <w:color w:val="3D3C3B"/>
          <w:szCs w:val="22"/>
        </w:rPr>
      </w:pPr>
      <w:r w:rsidRPr="000332CB">
        <w:rPr>
          <w:rFonts w:asciiTheme="majorHAnsi" w:hAnsiTheme="majorHAnsi" w:cstheme="majorHAnsi"/>
          <w:i/>
          <w:iCs/>
          <w:color w:val="3D3C3B"/>
          <w:szCs w:val="22"/>
        </w:rPr>
        <w:t xml:space="preserve">Case Study: </w:t>
      </w:r>
      <w:r w:rsidR="00CE6849" w:rsidRPr="000332CB">
        <w:rPr>
          <w:rFonts w:asciiTheme="majorHAnsi" w:hAnsiTheme="majorHAnsi" w:cstheme="majorHAnsi"/>
          <w:i/>
          <w:iCs/>
          <w:color w:val="3D3C3B"/>
          <w:szCs w:val="22"/>
        </w:rPr>
        <w:t xml:space="preserve">Tony doesn’t like to bake, he loves to bake. Anzac biscuits and </w:t>
      </w:r>
      <w:r w:rsidR="00AA2F44" w:rsidRPr="000332CB">
        <w:rPr>
          <w:rFonts w:asciiTheme="majorHAnsi" w:hAnsiTheme="majorHAnsi" w:cstheme="majorHAnsi"/>
          <w:i/>
          <w:iCs/>
          <w:color w:val="3D3C3B"/>
          <w:szCs w:val="22"/>
        </w:rPr>
        <w:t xml:space="preserve">sausage rolls are his specialty </w:t>
      </w:r>
      <w:r w:rsidR="00CE6849" w:rsidRPr="000332CB">
        <w:rPr>
          <w:rFonts w:asciiTheme="majorHAnsi" w:hAnsiTheme="majorHAnsi" w:cstheme="majorHAnsi"/>
          <w:i/>
          <w:iCs/>
          <w:color w:val="3D3C3B"/>
          <w:szCs w:val="22"/>
        </w:rPr>
        <w:t xml:space="preserve">which he bakes for the homeless. Tony is a client of LWBs </w:t>
      </w:r>
      <w:r w:rsidR="00AA2F44" w:rsidRPr="000332CB">
        <w:rPr>
          <w:rFonts w:asciiTheme="majorHAnsi" w:hAnsiTheme="majorHAnsi" w:cstheme="majorHAnsi"/>
          <w:i/>
          <w:iCs/>
          <w:color w:val="3D3C3B"/>
          <w:szCs w:val="22"/>
        </w:rPr>
        <w:t xml:space="preserve">community aged care program </w:t>
      </w:r>
      <w:r w:rsidR="00CE6849" w:rsidRPr="000332CB">
        <w:rPr>
          <w:rFonts w:asciiTheme="majorHAnsi" w:hAnsiTheme="majorHAnsi" w:cstheme="majorHAnsi"/>
          <w:i/>
          <w:iCs/>
          <w:color w:val="3D3C3B"/>
          <w:szCs w:val="22"/>
        </w:rPr>
        <w:t xml:space="preserve">and has been receiving domestic assistance and social support </w:t>
      </w:r>
      <w:r w:rsidR="00AA2F44" w:rsidRPr="000332CB">
        <w:rPr>
          <w:rFonts w:asciiTheme="majorHAnsi" w:hAnsiTheme="majorHAnsi" w:cstheme="majorHAnsi"/>
          <w:i/>
          <w:iCs/>
          <w:color w:val="3D3C3B"/>
          <w:szCs w:val="22"/>
        </w:rPr>
        <w:t xml:space="preserve">since October 2014. He lives an </w:t>
      </w:r>
      <w:r w:rsidR="00CE6849" w:rsidRPr="000332CB">
        <w:rPr>
          <w:rFonts w:asciiTheme="majorHAnsi" w:hAnsiTheme="majorHAnsi" w:cstheme="majorHAnsi"/>
          <w:i/>
          <w:iCs/>
          <w:color w:val="3D3C3B"/>
          <w:szCs w:val="22"/>
        </w:rPr>
        <w:t xml:space="preserve">independent life but relies on an electric wheelchair and a </w:t>
      </w:r>
      <w:r w:rsidR="00AA2F44" w:rsidRPr="000332CB">
        <w:rPr>
          <w:rFonts w:asciiTheme="majorHAnsi" w:hAnsiTheme="majorHAnsi" w:cstheme="majorHAnsi"/>
          <w:i/>
          <w:iCs/>
          <w:color w:val="3D3C3B"/>
          <w:szCs w:val="22"/>
        </w:rPr>
        <w:t xml:space="preserve">scooter to move around. When </w:t>
      </w:r>
      <w:r w:rsidR="00CE6849" w:rsidRPr="000332CB">
        <w:rPr>
          <w:rFonts w:asciiTheme="majorHAnsi" w:hAnsiTheme="majorHAnsi" w:cstheme="majorHAnsi"/>
          <w:i/>
          <w:iCs/>
          <w:color w:val="3D3C3B"/>
          <w:szCs w:val="22"/>
        </w:rPr>
        <w:t xml:space="preserve">we first met Tony he lived in a unit with no accessibility access. </w:t>
      </w:r>
      <w:r w:rsidR="00AA2F44" w:rsidRPr="000332CB">
        <w:rPr>
          <w:rFonts w:asciiTheme="majorHAnsi" w:hAnsiTheme="majorHAnsi" w:cstheme="majorHAnsi"/>
          <w:i/>
          <w:iCs/>
          <w:color w:val="3D3C3B"/>
          <w:szCs w:val="22"/>
        </w:rPr>
        <w:t xml:space="preserve">LWB worked with Tony to get an </w:t>
      </w:r>
      <w:r w:rsidR="00CE6849" w:rsidRPr="000332CB">
        <w:rPr>
          <w:rFonts w:asciiTheme="majorHAnsi" w:hAnsiTheme="majorHAnsi" w:cstheme="majorHAnsi"/>
          <w:i/>
          <w:iCs/>
          <w:color w:val="3D3C3B"/>
          <w:szCs w:val="22"/>
        </w:rPr>
        <w:t xml:space="preserve">accommodation transfer with Housing SA within his same </w:t>
      </w:r>
      <w:r w:rsidR="00AA2F44" w:rsidRPr="000332CB">
        <w:rPr>
          <w:rFonts w:asciiTheme="majorHAnsi" w:hAnsiTheme="majorHAnsi" w:cstheme="majorHAnsi"/>
          <w:i/>
          <w:iCs/>
          <w:color w:val="3D3C3B"/>
          <w:szCs w:val="22"/>
        </w:rPr>
        <w:t xml:space="preserve">suburb. He now has more space, </w:t>
      </w:r>
      <w:r w:rsidR="00CE6849" w:rsidRPr="000332CB">
        <w:rPr>
          <w:rFonts w:asciiTheme="majorHAnsi" w:hAnsiTheme="majorHAnsi" w:cstheme="majorHAnsi"/>
          <w:i/>
          <w:iCs/>
          <w:color w:val="3D3C3B"/>
          <w:szCs w:val="22"/>
        </w:rPr>
        <w:t>wheelchair access – but best of all, a brand new oven.</w:t>
      </w:r>
    </w:p>
    <w:p w:rsidR="00EF128B" w:rsidRPr="000332CB" w:rsidRDefault="00EF128B" w:rsidP="00EF128B">
      <w:pPr>
        <w:autoSpaceDE w:val="0"/>
        <w:autoSpaceDN w:val="0"/>
        <w:adjustRightInd w:val="0"/>
        <w:spacing w:after="0" w:line="240" w:lineRule="auto"/>
        <w:ind w:left="1134"/>
        <w:rPr>
          <w:rFonts w:asciiTheme="majorHAnsi" w:hAnsiTheme="majorHAnsi" w:cstheme="majorHAnsi"/>
          <w:i/>
          <w:iCs/>
          <w:color w:val="3D3C3B"/>
          <w:szCs w:val="22"/>
        </w:rPr>
      </w:pPr>
    </w:p>
    <w:p w:rsidR="00EF128B" w:rsidRPr="000332CB" w:rsidRDefault="00EF128B" w:rsidP="00EF128B">
      <w:pPr>
        <w:autoSpaceDE w:val="0"/>
        <w:autoSpaceDN w:val="0"/>
        <w:adjustRightInd w:val="0"/>
        <w:spacing w:after="0" w:line="240" w:lineRule="auto"/>
        <w:ind w:left="1134"/>
        <w:rPr>
          <w:rFonts w:asciiTheme="majorHAnsi" w:hAnsiTheme="majorHAnsi" w:cstheme="majorHAnsi"/>
          <w:i/>
          <w:iCs/>
          <w:color w:val="3D3C3B"/>
          <w:szCs w:val="22"/>
        </w:rPr>
      </w:pPr>
    </w:p>
    <w:p w:rsidR="00CE6849" w:rsidRPr="000332CB" w:rsidRDefault="00CE6849" w:rsidP="00EF128B">
      <w:pPr>
        <w:pStyle w:val="Heading3"/>
        <w:spacing w:before="120" w:after="0"/>
        <w:rPr>
          <w:rFonts w:asciiTheme="majorHAnsi" w:hAnsiTheme="majorHAnsi" w:cstheme="majorHAnsi"/>
          <w:sz w:val="22"/>
          <w:szCs w:val="22"/>
        </w:rPr>
      </w:pPr>
      <w:bookmarkStart w:id="27" w:name="_Toc435698465"/>
      <w:r w:rsidRPr="000332CB">
        <w:rPr>
          <w:rFonts w:asciiTheme="majorHAnsi" w:hAnsiTheme="majorHAnsi" w:cstheme="majorHAnsi"/>
          <w:sz w:val="22"/>
          <w:szCs w:val="22"/>
        </w:rPr>
        <w:t>VOLUNTEER FOSTER CARERS</w:t>
      </w:r>
      <w:bookmarkEnd w:id="27"/>
    </w:p>
    <w:p w:rsidR="00CE6849" w:rsidRPr="000332CB" w:rsidRDefault="00CE6849" w:rsidP="00EF128B">
      <w:pPr>
        <w:autoSpaceDE w:val="0"/>
        <w:autoSpaceDN w:val="0"/>
        <w:adjustRightInd w:val="0"/>
        <w:spacing w:after="0" w:line="240" w:lineRule="auto"/>
        <w:rPr>
          <w:rFonts w:asciiTheme="majorHAnsi" w:hAnsiTheme="majorHAnsi" w:cstheme="majorHAnsi"/>
          <w:szCs w:val="22"/>
        </w:rPr>
      </w:pPr>
      <w:r w:rsidRPr="000332CB">
        <w:rPr>
          <w:rFonts w:asciiTheme="majorHAnsi" w:hAnsiTheme="majorHAnsi" w:cstheme="majorHAnsi"/>
          <w:szCs w:val="22"/>
        </w:rPr>
        <w:t>All services are enhanced by volunteers but the power to transform lives is seen most vividly within our foster care program.</w:t>
      </w:r>
    </w:p>
    <w:p w:rsidR="00CE6849" w:rsidRPr="000332CB" w:rsidRDefault="00CE6849" w:rsidP="00EF128B">
      <w:pPr>
        <w:autoSpaceDE w:val="0"/>
        <w:autoSpaceDN w:val="0"/>
        <w:adjustRightInd w:val="0"/>
        <w:spacing w:after="0" w:line="240" w:lineRule="auto"/>
        <w:rPr>
          <w:rFonts w:asciiTheme="majorHAnsi" w:hAnsiTheme="majorHAnsi" w:cstheme="majorHAnsi"/>
          <w:szCs w:val="22"/>
        </w:rPr>
      </w:pPr>
      <w:r w:rsidRPr="000332CB">
        <w:rPr>
          <w:rFonts w:asciiTheme="majorHAnsi" w:hAnsiTheme="majorHAnsi" w:cstheme="majorHAnsi"/>
          <w:szCs w:val="22"/>
        </w:rPr>
        <w:t>Two thousand, five hundred and seventy-four (2,574) adults have opened their homes and their lives to children and young people in the past 12 months. Many of our foster carers have been with LWB for many years, while others joined our service more recently.</w:t>
      </w:r>
    </w:p>
    <w:p w:rsidR="00CE6849" w:rsidRPr="000332CB" w:rsidRDefault="00CE6849" w:rsidP="00EF128B">
      <w:pPr>
        <w:autoSpaceDE w:val="0"/>
        <w:autoSpaceDN w:val="0"/>
        <w:adjustRightInd w:val="0"/>
        <w:spacing w:after="0" w:line="240" w:lineRule="auto"/>
        <w:rPr>
          <w:rFonts w:asciiTheme="majorHAnsi" w:hAnsiTheme="majorHAnsi" w:cstheme="majorHAnsi"/>
          <w:b/>
          <w:bCs/>
          <w:szCs w:val="22"/>
        </w:rPr>
      </w:pPr>
    </w:p>
    <w:p w:rsidR="00EF128B" w:rsidRPr="000332CB" w:rsidRDefault="00EF128B">
      <w:pPr>
        <w:spacing w:before="0" w:after="0" w:line="240" w:lineRule="auto"/>
        <w:rPr>
          <w:rFonts w:asciiTheme="majorHAnsi" w:hAnsiTheme="majorHAnsi" w:cstheme="majorHAnsi"/>
          <w:b/>
          <w:bCs/>
          <w:szCs w:val="22"/>
        </w:rPr>
      </w:pPr>
      <w:r w:rsidRPr="000332CB">
        <w:rPr>
          <w:rFonts w:asciiTheme="majorHAnsi" w:hAnsiTheme="majorHAnsi" w:cstheme="majorHAnsi"/>
          <w:b/>
          <w:bCs/>
          <w:szCs w:val="22"/>
        </w:rPr>
        <w:br w:type="page"/>
      </w:r>
    </w:p>
    <w:p w:rsidR="00CE6849" w:rsidRPr="000332CB" w:rsidRDefault="00AA2F44" w:rsidP="00EF128B">
      <w:pPr>
        <w:autoSpaceDE w:val="0"/>
        <w:autoSpaceDN w:val="0"/>
        <w:adjustRightInd w:val="0"/>
        <w:spacing w:after="0" w:line="240" w:lineRule="auto"/>
        <w:rPr>
          <w:rFonts w:asciiTheme="majorHAnsi" w:hAnsiTheme="majorHAnsi" w:cstheme="majorHAnsi"/>
          <w:b/>
          <w:bCs/>
          <w:szCs w:val="22"/>
        </w:rPr>
      </w:pPr>
      <w:r w:rsidRPr="000332CB">
        <w:rPr>
          <w:rFonts w:asciiTheme="majorHAnsi" w:hAnsiTheme="majorHAnsi" w:cstheme="majorHAnsi"/>
          <w:b/>
          <w:bCs/>
          <w:szCs w:val="22"/>
        </w:rPr>
        <w:lastRenderedPageBreak/>
        <w:t xml:space="preserve">FOSTER CARER </w:t>
      </w:r>
      <w:r w:rsidR="00CE6849" w:rsidRPr="000332CB">
        <w:rPr>
          <w:rFonts w:asciiTheme="majorHAnsi" w:hAnsiTheme="majorHAnsi" w:cstheme="majorHAnsi"/>
          <w:b/>
          <w:bCs/>
          <w:szCs w:val="22"/>
        </w:rPr>
        <w:t>RECRUITMENT, LEARNING AND DEVELOPMENT</w:t>
      </w:r>
    </w:p>
    <w:p w:rsidR="00CE6849" w:rsidRPr="000332CB" w:rsidRDefault="00CE6849" w:rsidP="00EF128B">
      <w:pPr>
        <w:autoSpaceDE w:val="0"/>
        <w:autoSpaceDN w:val="0"/>
        <w:adjustRightInd w:val="0"/>
        <w:spacing w:after="0" w:line="240" w:lineRule="auto"/>
        <w:rPr>
          <w:rFonts w:asciiTheme="majorHAnsi" w:hAnsiTheme="majorHAnsi" w:cstheme="majorHAnsi"/>
          <w:szCs w:val="22"/>
        </w:rPr>
      </w:pPr>
      <w:r w:rsidRPr="000332CB">
        <w:rPr>
          <w:rFonts w:asciiTheme="majorHAnsi" w:hAnsiTheme="majorHAnsi" w:cstheme="majorHAnsi"/>
          <w:szCs w:val="22"/>
        </w:rPr>
        <w:t>We place a strong emphasis on pre-service training for new foster carers. Between July 2014 and June 2015, we trained 316 new carers covering themes such as trauma and attachment, behaviour management, supporting the identity of children and young people in care and working within a case management framework.</w:t>
      </w:r>
    </w:p>
    <w:p w:rsidR="00CE6849" w:rsidRPr="000332CB" w:rsidRDefault="00CE6849" w:rsidP="00EF128B">
      <w:pPr>
        <w:autoSpaceDE w:val="0"/>
        <w:autoSpaceDN w:val="0"/>
        <w:adjustRightInd w:val="0"/>
        <w:spacing w:after="0" w:line="240" w:lineRule="auto"/>
        <w:rPr>
          <w:rFonts w:asciiTheme="majorHAnsi" w:hAnsiTheme="majorHAnsi" w:cstheme="majorHAnsi"/>
          <w:szCs w:val="22"/>
        </w:rPr>
      </w:pPr>
      <w:r w:rsidRPr="000332CB">
        <w:rPr>
          <w:rFonts w:asciiTheme="majorHAnsi" w:hAnsiTheme="majorHAnsi" w:cstheme="majorHAnsi"/>
          <w:szCs w:val="22"/>
        </w:rPr>
        <w:t>We also offered a range of learning opportunities to our existing carers including self-paced courses through our LWB Carer Learning Pathways.</w:t>
      </w:r>
    </w:p>
    <w:p w:rsidR="00CE6849" w:rsidRPr="000332CB" w:rsidRDefault="00CE6849" w:rsidP="00EF128B">
      <w:pPr>
        <w:autoSpaceDE w:val="0"/>
        <w:autoSpaceDN w:val="0"/>
        <w:adjustRightInd w:val="0"/>
        <w:spacing w:after="0" w:line="240" w:lineRule="auto"/>
        <w:rPr>
          <w:rFonts w:asciiTheme="majorHAnsi" w:hAnsiTheme="majorHAnsi" w:cstheme="majorHAnsi"/>
          <w:szCs w:val="22"/>
        </w:rPr>
      </w:pPr>
      <w:r w:rsidRPr="000332CB">
        <w:rPr>
          <w:rFonts w:asciiTheme="majorHAnsi" w:hAnsiTheme="majorHAnsi" w:cstheme="majorHAnsi"/>
          <w:szCs w:val="22"/>
        </w:rPr>
        <w:t>For foster carers of children and young people with high-level complex needs, we partnered with specialist learning and development agencies to provide training to our carers.</w:t>
      </w:r>
    </w:p>
    <w:p w:rsidR="00CE6849" w:rsidRPr="000332CB" w:rsidRDefault="00CE6849" w:rsidP="00EF128B">
      <w:pPr>
        <w:autoSpaceDE w:val="0"/>
        <w:autoSpaceDN w:val="0"/>
        <w:adjustRightInd w:val="0"/>
        <w:spacing w:after="0" w:line="240" w:lineRule="auto"/>
        <w:rPr>
          <w:rFonts w:asciiTheme="majorHAnsi" w:hAnsiTheme="majorHAnsi" w:cstheme="majorHAnsi"/>
          <w:b/>
          <w:bCs/>
          <w:color w:val="FFFFFF"/>
          <w:szCs w:val="22"/>
        </w:rPr>
      </w:pPr>
      <w:r w:rsidRPr="000332CB">
        <w:rPr>
          <w:rFonts w:asciiTheme="majorHAnsi" w:hAnsiTheme="majorHAnsi" w:cstheme="majorHAnsi"/>
          <w:b/>
          <w:bCs/>
          <w:color w:val="FFFFFF"/>
          <w:szCs w:val="22"/>
        </w:rPr>
        <w:t>OSTER CARER</w:t>
      </w:r>
    </w:p>
    <w:p w:rsidR="00CE6849" w:rsidRPr="000332CB" w:rsidRDefault="00CE6849" w:rsidP="00EF128B">
      <w:pPr>
        <w:autoSpaceDE w:val="0"/>
        <w:autoSpaceDN w:val="0"/>
        <w:adjustRightInd w:val="0"/>
        <w:spacing w:after="0" w:line="240" w:lineRule="auto"/>
        <w:rPr>
          <w:rFonts w:asciiTheme="majorHAnsi" w:hAnsiTheme="majorHAnsi" w:cstheme="majorHAnsi"/>
          <w:b/>
          <w:bCs/>
          <w:szCs w:val="22"/>
        </w:rPr>
      </w:pPr>
      <w:r w:rsidRPr="000332CB">
        <w:rPr>
          <w:rFonts w:asciiTheme="majorHAnsi" w:hAnsiTheme="majorHAnsi" w:cstheme="majorHAnsi"/>
          <w:b/>
          <w:bCs/>
          <w:szCs w:val="22"/>
        </w:rPr>
        <w:t>FOSTER CARER CONSULTATION</w:t>
      </w:r>
    </w:p>
    <w:p w:rsidR="00CE6849" w:rsidRPr="000332CB" w:rsidRDefault="00CE6849" w:rsidP="00EF128B">
      <w:pPr>
        <w:autoSpaceDE w:val="0"/>
        <w:autoSpaceDN w:val="0"/>
        <w:adjustRightInd w:val="0"/>
        <w:spacing w:after="0" w:line="240" w:lineRule="auto"/>
        <w:rPr>
          <w:rFonts w:asciiTheme="majorHAnsi" w:hAnsiTheme="majorHAnsi" w:cstheme="majorHAnsi"/>
          <w:szCs w:val="22"/>
        </w:rPr>
      </w:pPr>
      <w:r w:rsidRPr="000332CB">
        <w:rPr>
          <w:rFonts w:asciiTheme="majorHAnsi" w:hAnsiTheme="majorHAnsi" w:cstheme="majorHAnsi"/>
          <w:szCs w:val="22"/>
        </w:rPr>
        <w:t>One way we stay connected with our valued carers is through consultation groups. Volunteer consultation groups were held with homebased carers around the country to discuss matters of interest providing feedback on services, and new initiatives.</w:t>
      </w:r>
    </w:p>
    <w:p w:rsidR="00CE6849" w:rsidRPr="000332CB" w:rsidRDefault="00CE6849" w:rsidP="00EF128B">
      <w:pPr>
        <w:autoSpaceDE w:val="0"/>
        <w:autoSpaceDN w:val="0"/>
        <w:adjustRightInd w:val="0"/>
        <w:spacing w:after="0" w:line="240" w:lineRule="auto"/>
        <w:rPr>
          <w:rFonts w:asciiTheme="majorHAnsi" w:hAnsiTheme="majorHAnsi" w:cstheme="majorHAnsi"/>
          <w:szCs w:val="22"/>
        </w:rPr>
      </w:pPr>
      <w:r w:rsidRPr="000332CB">
        <w:rPr>
          <w:rFonts w:asciiTheme="majorHAnsi" w:hAnsiTheme="majorHAnsi" w:cstheme="majorHAnsi"/>
          <w:szCs w:val="22"/>
        </w:rPr>
        <w:t>LWBs National Carer Consultation Group (NCCG) is our internal body representing the views of our carer community at a corporate level. In addition to providing an honest and clear voice to inform LWB decisions, the members of this group were active in sharing their stories to help in recruitment.</w:t>
      </w:r>
    </w:p>
    <w:p w:rsidR="00AA2F44" w:rsidRPr="000332CB" w:rsidRDefault="00AA2F44" w:rsidP="00EF128B">
      <w:pPr>
        <w:autoSpaceDE w:val="0"/>
        <w:autoSpaceDN w:val="0"/>
        <w:adjustRightInd w:val="0"/>
        <w:spacing w:after="0" w:line="240" w:lineRule="auto"/>
        <w:rPr>
          <w:rFonts w:asciiTheme="majorHAnsi" w:hAnsiTheme="majorHAnsi" w:cstheme="majorHAnsi"/>
          <w:szCs w:val="22"/>
        </w:rPr>
      </w:pPr>
    </w:p>
    <w:p w:rsidR="00CE6849" w:rsidRPr="000332CB" w:rsidRDefault="00CE6849" w:rsidP="00CE6849">
      <w:pPr>
        <w:autoSpaceDE w:val="0"/>
        <w:autoSpaceDN w:val="0"/>
        <w:adjustRightInd w:val="0"/>
        <w:spacing w:after="0" w:line="240" w:lineRule="auto"/>
        <w:rPr>
          <w:rFonts w:asciiTheme="majorHAnsi" w:hAnsiTheme="majorHAnsi" w:cstheme="majorHAnsi"/>
          <w:b/>
          <w:bCs/>
          <w:sz w:val="26"/>
          <w:szCs w:val="26"/>
        </w:rPr>
      </w:pPr>
    </w:p>
    <w:tbl>
      <w:tblPr>
        <w:tblStyle w:val="TableGrid"/>
        <w:tblW w:w="0" w:type="auto"/>
        <w:tblLook w:val="04A0" w:firstRow="1" w:lastRow="0" w:firstColumn="1" w:lastColumn="0" w:noHBand="0" w:noVBand="1"/>
      </w:tblPr>
      <w:tblGrid>
        <w:gridCol w:w="2035"/>
        <w:gridCol w:w="2064"/>
        <w:gridCol w:w="2045"/>
        <w:gridCol w:w="2045"/>
      </w:tblGrid>
      <w:tr w:rsidR="00CE6849" w:rsidRPr="000332CB" w:rsidTr="00740A10">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CARERS 2014/15</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2013/14</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2012/13</w:t>
            </w:r>
          </w:p>
        </w:tc>
      </w:tr>
      <w:tr w:rsidR="00CE6849" w:rsidRPr="000332CB" w:rsidTr="00740A10">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NSW</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1376</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1334</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1324</w:t>
            </w:r>
          </w:p>
        </w:tc>
      </w:tr>
      <w:tr w:rsidR="00CE6849" w:rsidRPr="000332CB" w:rsidTr="00740A10">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NT</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25</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37</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51</w:t>
            </w:r>
          </w:p>
        </w:tc>
      </w:tr>
      <w:tr w:rsidR="00CE6849" w:rsidRPr="000332CB" w:rsidTr="00740A10">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QLD</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648</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584</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531</w:t>
            </w:r>
          </w:p>
        </w:tc>
      </w:tr>
      <w:tr w:rsidR="00CE6849" w:rsidRPr="000332CB" w:rsidTr="00740A10">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SA</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162</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148</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153</w:t>
            </w:r>
          </w:p>
        </w:tc>
      </w:tr>
      <w:tr w:rsidR="00CE6849" w:rsidRPr="000332CB" w:rsidTr="00740A10">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TAS</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62</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58</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56</w:t>
            </w:r>
          </w:p>
        </w:tc>
      </w:tr>
      <w:tr w:rsidR="00CE6849" w:rsidRPr="000332CB" w:rsidTr="00740A10">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VIC</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41</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33</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25</w:t>
            </w:r>
          </w:p>
        </w:tc>
      </w:tr>
      <w:tr w:rsidR="00CE6849" w:rsidRPr="000332CB" w:rsidTr="00740A10">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WA</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260</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161</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311</w:t>
            </w:r>
          </w:p>
        </w:tc>
      </w:tr>
      <w:tr w:rsidR="00CE6849" w:rsidRPr="000332CB" w:rsidTr="00740A10">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NZ</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0</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26</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25</w:t>
            </w:r>
          </w:p>
        </w:tc>
      </w:tr>
      <w:tr w:rsidR="00CE6849" w:rsidRPr="000332CB" w:rsidTr="00740A10">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TOTAL</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2574</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2381</w:t>
            </w:r>
          </w:p>
        </w:tc>
        <w:tc>
          <w:tcPr>
            <w:tcW w:w="2254" w:type="dxa"/>
          </w:tcPr>
          <w:p w:rsidR="00CE6849" w:rsidRPr="000332CB" w:rsidRDefault="00CE6849" w:rsidP="00740A10">
            <w:pPr>
              <w:autoSpaceDE w:val="0"/>
              <w:autoSpaceDN w:val="0"/>
              <w:adjustRightInd w:val="0"/>
              <w:rPr>
                <w:rFonts w:asciiTheme="majorHAnsi" w:hAnsiTheme="majorHAnsi" w:cstheme="majorHAnsi"/>
                <w:b/>
                <w:bCs/>
                <w:sz w:val="20"/>
                <w:szCs w:val="20"/>
              </w:rPr>
            </w:pPr>
            <w:r w:rsidRPr="000332CB">
              <w:rPr>
                <w:rFonts w:asciiTheme="majorHAnsi" w:hAnsiTheme="majorHAnsi" w:cstheme="majorHAnsi"/>
                <w:b/>
                <w:bCs/>
                <w:sz w:val="20"/>
                <w:szCs w:val="20"/>
              </w:rPr>
              <w:t>2476</w:t>
            </w:r>
          </w:p>
        </w:tc>
      </w:tr>
    </w:tbl>
    <w:p w:rsidR="00CE6849" w:rsidRPr="000332CB" w:rsidRDefault="00CE6849" w:rsidP="00CE6849">
      <w:pPr>
        <w:autoSpaceDE w:val="0"/>
        <w:autoSpaceDN w:val="0"/>
        <w:adjustRightInd w:val="0"/>
        <w:spacing w:after="0" w:line="240" w:lineRule="auto"/>
        <w:rPr>
          <w:rFonts w:asciiTheme="majorHAnsi" w:hAnsiTheme="majorHAnsi" w:cstheme="majorHAnsi"/>
          <w:b/>
          <w:bCs/>
          <w:sz w:val="20"/>
          <w:szCs w:val="20"/>
        </w:rPr>
      </w:pPr>
    </w:p>
    <w:p w:rsidR="00CE6849" w:rsidRPr="000332CB" w:rsidRDefault="00CE6849" w:rsidP="00CE6849">
      <w:pPr>
        <w:autoSpaceDE w:val="0"/>
        <w:autoSpaceDN w:val="0"/>
        <w:adjustRightInd w:val="0"/>
        <w:spacing w:after="0" w:line="240" w:lineRule="auto"/>
        <w:rPr>
          <w:rFonts w:asciiTheme="majorHAnsi" w:hAnsiTheme="majorHAnsi" w:cstheme="majorHAnsi"/>
          <w:b/>
          <w:sz w:val="24"/>
        </w:rPr>
      </w:pPr>
    </w:p>
    <w:p w:rsidR="00963B79" w:rsidRPr="000332CB" w:rsidRDefault="00E441F4" w:rsidP="00CE6849">
      <w:pPr>
        <w:rPr>
          <w:rFonts w:asciiTheme="majorHAnsi" w:hAnsiTheme="majorHAnsi" w:cstheme="majorHAnsi"/>
        </w:rPr>
      </w:pPr>
      <w:r w:rsidRPr="000332CB">
        <w:rPr>
          <w:rFonts w:asciiTheme="majorHAnsi" w:hAnsiTheme="majorHAnsi" w:cstheme="majorHAnsi"/>
        </w:rPr>
        <w:tab/>
      </w:r>
      <w:r w:rsidRPr="000332CB">
        <w:rPr>
          <w:rFonts w:asciiTheme="majorHAnsi" w:hAnsiTheme="majorHAnsi" w:cstheme="majorHAnsi"/>
        </w:rPr>
        <w:tab/>
      </w:r>
    </w:p>
    <w:p w:rsidR="00E441F4" w:rsidRDefault="00E441F4" w:rsidP="00CE6849">
      <w:pPr>
        <w:rPr>
          <w:rFonts w:asciiTheme="majorHAnsi" w:hAnsiTheme="majorHAnsi" w:cstheme="majorHAnsi"/>
        </w:rPr>
      </w:pPr>
    </w:p>
    <w:p w:rsidR="00F829B4" w:rsidRDefault="00F829B4" w:rsidP="00CE6849">
      <w:pPr>
        <w:rPr>
          <w:rFonts w:asciiTheme="majorHAnsi" w:hAnsiTheme="majorHAnsi" w:cstheme="majorHAnsi"/>
        </w:rPr>
      </w:pPr>
    </w:p>
    <w:p w:rsidR="00E070E8" w:rsidRDefault="00E070E8" w:rsidP="00E070E8">
      <w:pPr>
        <w:rPr>
          <w:rFonts w:asciiTheme="majorHAnsi" w:hAnsiTheme="majorHAnsi" w:cstheme="majorHAnsi"/>
        </w:rPr>
      </w:pPr>
    </w:p>
    <w:p w:rsidR="00E070E8" w:rsidRPr="00E070E8" w:rsidRDefault="00E070E8" w:rsidP="00E070E8">
      <w:pPr>
        <w:sectPr w:rsidR="00E070E8" w:rsidRPr="00E070E8" w:rsidSect="00682975">
          <w:headerReference w:type="default" r:id="rId23"/>
          <w:pgSz w:w="11906" w:h="16838"/>
          <w:pgMar w:top="1440" w:right="2267" w:bottom="1276" w:left="1440" w:header="708" w:footer="708" w:gutter="0"/>
          <w:pgNumType w:start="1"/>
          <w:cols w:space="708"/>
          <w:docGrid w:linePitch="360"/>
        </w:sectPr>
      </w:pPr>
    </w:p>
    <w:p w:rsidR="00F829B4" w:rsidRDefault="00F829B4" w:rsidP="00E070E8">
      <w:pPr>
        <w:pStyle w:val="Heading2"/>
      </w:pPr>
      <w:bookmarkStart w:id="28" w:name="_Toc435698466"/>
      <w:r>
        <w:lastRenderedPageBreak/>
        <w:t>APPENDIX 1</w:t>
      </w:r>
      <w:bookmarkEnd w:id="28"/>
    </w:p>
    <w:p w:rsidR="00F829B4" w:rsidRDefault="00F829B4" w:rsidP="00E070E8">
      <w:pPr>
        <w:pStyle w:val="Heading2"/>
      </w:pPr>
      <w:bookmarkStart w:id="29" w:name="_Toc435698467"/>
      <w:r>
        <w:t>2014/2015</w:t>
      </w:r>
      <w:bookmarkEnd w:id="29"/>
      <w:r>
        <w:t xml:space="preserve"> </w:t>
      </w:r>
    </w:p>
    <w:p w:rsidR="00F829B4" w:rsidRDefault="00F829B4" w:rsidP="00F829B4">
      <w:pPr>
        <w:pStyle w:val="Heading3"/>
      </w:pPr>
      <w:bookmarkStart w:id="30" w:name="_Toc435698468"/>
      <w:r>
        <w:t xml:space="preserve">STATE AND </w:t>
      </w:r>
      <w:proofErr w:type="gramStart"/>
      <w:r>
        <w:t>TERRITORY  HIGHLIGHTS</w:t>
      </w:r>
      <w:bookmarkEnd w:id="30"/>
      <w:proofErr w:type="gramEnd"/>
    </w:p>
    <w:p w:rsidR="00F829B4" w:rsidRDefault="00F829B4" w:rsidP="00F829B4">
      <w:pPr>
        <w:pStyle w:val="Heading3"/>
        <w:rPr>
          <w:rFonts w:asciiTheme="majorHAnsi" w:hAnsiTheme="majorHAnsi" w:cstheme="majorHAnsi"/>
          <w:b w:val="0"/>
          <w:bCs w:val="0"/>
          <w:sz w:val="22"/>
        </w:rPr>
      </w:pPr>
    </w:p>
    <w:p w:rsidR="00F829B4" w:rsidRPr="00A600A9" w:rsidRDefault="00F829B4" w:rsidP="00F829B4">
      <w:pPr>
        <w:pStyle w:val="Heading3"/>
      </w:pPr>
      <w:bookmarkStart w:id="31" w:name="_Toc435698469"/>
      <w:r w:rsidRPr="00A600A9">
        <w:t>NEW SOUTH WALE</w:t>
      </w:r>
      <w:r>
        <w:t>S AND AUSTRALIA CAPITAL TERRITOR</w:t>
      </w:r>
      <w:r w:rsidRPr="00A600A9">
        <w:t>Y</w:t>
      </w:r>
      <w:bookmarkEnd w:id="31"/>
    </w:p>
    <w:tbl>
      <w:tblPr>
        <w:tblW w:w="6590" w:type="dxa"/>
        <w:tblInd w:w="12903" w:type="dxa"/>
        <w:tblLayout w:type="fixed"/>
        <w:tblCellMar>
          <w:left w:w="0" w:type="dxa"/>
          <w:right w:w="0" w:type="dxa"/>
        </w:tblCellMar>
        <w:tblLook w:val="0000" w:firstRow="0" w:lastRow="0" w:firstColumn="0" w:lastColumn="0" w:noHBand="0" w:noVBand="0"/>
      </w:tblPr>
      <w:tblGrid>
        <w:gridCol w:w="1632"/>
        <w:gridCol w:w="4958"/>
      </w:tblGrid>
      <w:tr w:rsidR="00F829B4" w:rsidRPr="00BF23E5" w:rsidTr="00F829B4">
        <w:trPr>
          <w:trHeight w:hRule="exact" w:val="91"/>
        </w:trPr>
        <w:tc>
          <w:tcPr>
            <w:tcW w:w="1632" w:type="dxa"/>
            <w:vMerge w:val="restart"/>
            <w:tcBorders>
              <w:top w:val="single" w:sz="8" w:space="0" w:color="E9E8E8"/>
              <w:left w:val="nil"/>
              <w:bottom w:val="single" w:sz="8" w:space="0" w:color="E9E8E8"/>
              <w:right w:val="nil"/>
            </w:tcBorders>
            <w:shd w:val="clear" w:color="auto" w:fill="D0D0D0"/>
          </w:tcPr>
          <w:p w:rsidR="00F829B4" w:rsidRPr="00BF23E5" w:rsidRDefault="00F829B4" w:rsidP="00F829B4">
            <w:pPr>
              <w:kinsoku w:val="0"/>
              <w:overflowPunct w:val="0"/>
              <w:autoSpaceDE w:val="0"/>
              <w:autoSpaceDN w:val="0"/>
              <w:adjustRightInd w:val="0"/>
              <w:spacing w:after="0" w:line="240" w:lineRule="auto"/>
              <w:ind w:left="87"/>
              <w:rPr>
                <w:rFonts w:ascii="Times New Roman" w:hAnsi="Times New Roman"/>
                <w:color w:val="000000" w:themeColor="text1"/>
                <w:sz w:val="24"/>
              </w:rPr>
            </w:pPr>
            <w:r w:rsidRPr="00BF23E5">
              <w:rPr>
                <w:rFonts w:ascii="Minion Pro" w:hAnsi="Minion Pro" w:cs="Minion Pro"/>
                <w:color w:val="000000" w:themeColor="text1"/>
                <w:sz w:val="21"/>
                <w:szCs w:val="21"/>
              </w:rPr>
              <w:t>R</w:t>
            </w:r>
            <w:r w:rsidRPr="00BF23E5">
              <w:rPr>
                <w:rFonts w:ascii="Minion Pro" w:hAnsi="Minion Pro" w:cs="Minion Pro"/>
                <w:color w:val="000000" w:themeColor="text1"/>
                <w:spacing w:val="1"/>
                <w:sz w:val="21"/>
                <w:szCs w:val="21"/>
              </w:rPr>
              <w:t>e</w:t>
            </w:r>
            <w:r w:rsidRPr="00BF23E5">
              <w:rPr>
                <w:rFonts w:ascii="Minion Pro" w:hAnsi="Minion Pro" w:cs="Minion Pro"/>
                <w:color w:val="000000" w:themeColor="text1"/>
                <w:spacing w:val="-2"/>
                <w:sz w:val="21"/>
                <w:szCs w:val="21"/>
              </w:rPr>
              <w:t>v</w:t>
            </w:r>
            <w:r w:rsidRPr="00BF23E5">
              <w:rPr>
                <w:rFonts w:ascii="Minion Pro" w:hAnsi="Minion Pro" w:cs="Minion Pro"/>
                <w:color w:val="000000" w:themeColor="text1"/>
                <w:sz w:val="21"/>
                <w:szCs w:val="21"/>
              </w:rPr>
              <w:t>e</w:t>
            </w:r>
            <w:r w:rsidRPr="00BF23E5">
              <w:rPr>
                <w:rFonts w:ascii="Minion Pro" w:hAnsi="Minion Pro" w:cs="Minion Pro"/>
                <w:color w:val="000000" w:themeColor="text1"/>
                <w:spacing w:val="-4"/>
                <w:sz w:val="21"/>
                <w:szCs w:val="21"/>
              </w:rPr>
              <w:t>n</w:t>
            </w:r>
            <w:r w:rsidRPr="00BF23E5">
              <w:rPr>
                <w:rFonts w:ascii="Minion Pro" w:hAnsi="Minion Pro" w:cs="Minion Pro"/>
                <w:color w:val="000000" w:themeColor="text1"/>
                <w:sz w:val="21"/>
                <w:szCs w:val="21"/>
              </w:rPr>
              <w:t>ue $165.5M</w:t>
            </w:r>
          </w:p>
        </w:tc>
        <w:tc>
          <w:tcPr>
            <w:tcW w:w="4958" w:type="dxa"/>
            <w:tcBorders>
              <w:top w:val="single" w:sz="8" w:space="0" w:color="E9E8E8"/>
              <w:left w:val="nil"/>
              <w:bottom w:val="nil"/>
              <w:right w:val="single" w:sz="8" w:space="0" w:color="E9E8E8"/>
            </w:tcBorders>
            <w:shd w:val="clear" w:color="auto" w:fill="E9E8E8"/>
          </w:tcPr>
          <w:p w:rsidR="00F829B4" w:rsidRPr="00BF23E5" w:rsidRDefault="00F829B4" w:rsidP="00F829B4">
            <w:pPr>
              <w:autoSpaceDE w:val="0"/>
              <w:autoSpaceDN w:val="0"/>
              <w:adjustRightInd w:val="0"/>
              <w:spacing w:after="0" w:line="240" w:lineRule="auto"/>
              <w:rPr>
                <w:rFonts w:ascii="Times New Roman" w:hAnsi="Times New Roman"/>
                <w:color w:val="000000" w:themeColor="text1"/>
                <w:sz w:val="24"/>
              </w:rPr>
            </w:pPr>
          </w:p>
        </w:tc>
      </w:tr>
      <w:tr w:rsidR="00F829B4" w:rsidRPr="00BF23E5" w:rsidTr="00F829B4">
        <w:trPr>
          <w:trHeight w:hRule="exact" w:val="242"/>
        </w:trPr>
        <w:tc>
          <w:tcPr>
            <w:tcW w:w="1632" w:type="dxa"/>
            <w:vMerge/>
            <w:tcBorders>
              <w:top w:val="single" w:sz="8" w:space="0" w:color="E9E8E8"/>
              <w:left w:val="nil"/>
              <w:bottom w:val="single" w:sz="8" w:space="0" w:color="E9E8E8"/>
              <w:right w:val="nil"/>
            </w:tcBorders>
            <w:shd w:val="clear" w:color="auto" w:fill="D0D0D0"/>
          </w:tcPr>
          <w:p w:rsidR="00F829B4" w:rsidRPr="00BF23E5" w:rsidRDefault="00F829B4" w:rsidP="00F829B4">
            <w:pPr>
              <w:autoSpaceDE w:val="0"/>
              <w:autoSpaceDN w:val="0"/>
              <w:adjustRightInd w:val="0"/>
              <w:spacing w:after="0" w:line="240" w:lineRule="auto"/>
              <w:rPr>
                <w:rFonts w:ascii="Times New Roman" w:hAnsi="Times New Roman"/>
                <w:color w:val="000000" w:themeColor="text1"/>
                <w:sz w:val="24"/>
              </w:rPr>
            </w:pPr>
          </w:p>
        </w:tc>
        <w:tc>
          <w:tcPr>
            <w:tcW w:w="4958" w:type="dxa"/>
            <w:tcBorders>
              <w:top w:val="nil"/>
              <w:left w:val="nil"/>
              <w:bottom w:val="nil"/>
              <w:right w:val="nil"/>
            </w:tcBorders>
          </w:tcPr>
          <w:p w:rsidR="00F829B4" w:rsidRPr="00BF23E5" w:rsidRDefault="00F829B4" w:rsidP="00F829B4">
            <w:pPr>
              <w:autoSpaceDE w:val="0"/>
              <w:autoSpaceDN w:val="0"/>
              <w:adjustRightInd w:val="0"/>
              <w:spacing w:after="0" w:line="240" w:lineRule="auto"/>
              <w:rPr>
                <w:rFonts w:ascii="Times New Roman" w:hAnsi="Times New Roman"/>
                <w:color w:val="000000" w:themeColor="text1"/>
                <w:sz w:val="24"/>
              </w:rPr>
            </w:pPr>
          </w:p>
        </w:tc>
      </w:tr>
    </w:tbl>
    <w:tbl>
      <w:tblPr>
        <w:tblStyle w:val="TableGrid"/>
        <w:tblW w:w="0" w:type="auto"/>
        <w:tblLook w:val="04A0" w:firstRow="1" w:lastRow="0" w:firstColumn="1" w:lastColumn="0" w:noHBand="0" w:noVBand="1"/>
      </w:tblPr>
      <w:tblGrid>
        <w:gridCol w:w="2456"/>
        <w:gridCol w:w="1279"/>
      </w:tblGrid>
      <w:tr w:rsidR="00F829B4" w:rsidTr="00F829B4">
        <w:tc>
          <w:tcPr>
            <w:tcW w:w="2830" w:type="dxa"/>
          </w:tcPr>
          <w:p w:rsidR="00F829B4" w:rsidRPr="00275418" w:rsidRDefault="00F829B4" w:rsidP="00F829B4">
            <w:pPr>
              <w:autoSpaceDE w:val="0"/>
              <w:autoSpaceDN w:val="0"/>
              <w:adjustRightInd w:val="0"/>
              <w:rPr>
                <w:rFonts w:cs="Arial"/>
                <w:b/>
                <w:bCs/>
                <w:color w:val="000000" w:themeColor="text1"/>
              </w:rPr>
            </w:pPr>
            <w:r w:rsidRPr="00275418">
              <w:rPr>
                <w:rFonts w:cs="Arial"/>
                <w:b/>
                <w:bCs/>
                <w:color w:val="000000" w:themeColor="text1"/>
              </w:rPr>
              <w:t>SERVICES</w:t>
            </w:r>
          </w:p>
        </w:tc>
        <w:tc>
          <w:tcPr>
            <w:tcW w:w="1319" w:type="dxa"/>
          </w:tcPr>
          <w:p w:rsidR="00F829B4" w:rsidRPr="00275418" w:rsidRDefault="00F829B4" w:rsidP="00F829B4">
            <w:pPr>
              <w:autoSpaceDE w:val="0"/>
              <w:autoSpaceDN w:val="0"/>
              <w:adjustRightInd w:val="0"/>
              <w:rPr>
                <w:rFonts w:cs="Arial"/>
                <w:b/>
                <w:bCs/>
                <w:color w:val="000000" w:themeColor="text1"/>
              </w:rPr>
            </w:pPr>
            <w:r w:rsidRPr="00275418">
              <w:rPr>
                <w:rFonts w:cs="Arial"/>
                <w:b/>
                <w:bCs/>
                <w:color w:val="000000" w:themeColor="text1"/>
              </w:rPr>
              <w:t>CLIENTS</w:t>
            </w:r>
          </w:p>
        </w:tc>
      </w:tr>
      <w:tr w:rsidR="00F829B4" w:rsidTr="00F829B4">
        <w:tc>
          <w:tcPr>
            <w:tcW w:w="2830" w:type="dxa"/>
          </w:tcPr>
          <w:p w:rsidR="00F829B4" w:rsidRPr="00275418" w:rsidRDefault="00F829B4" w:rsidP="00F829B4">
            <w:pPr>
              <w:autoSpaceDE w:val="0"/>
              <w:autoSpaceDN w:val="0"/>
              <w:adjustRightInd w:val="0"/>
              <w:rPr>
                <w:rFonts w:cs="Arial"/>
                <w:bCs/>
                <w:color w:val="000000" w:themeColor="text1"/>
              </w:rPr>
            </w:pPr>
            <w:r w:rsidRPr="00275418">
              <w:rPr>
                <w:rFonts w:cs="Arial"/>
                <w:bCs/>
                <w:color w:val="000000" w:themeColor="text1"/>
              </w:rPr>
              <w:t xml:space="preserve">Community Aged Care                                  </w:t>
            </w:r>
          </w:p>
        </w:tc>
        <w:tc>
          <w:tcPr>
            <w:tcW w:w="1319" w:type="dxa"/>
          </w:tcPr>
          <w:p w:rsidR="00F829B4" w:rsidRPr="00275418" w:rsidRDefault="00F829B4" w:rsidP="00F829B4">
            <w:pPr>
              <w:autoSpaceDE w:val="0"/>
              <w:autoSpaceDN w:val="0"/>
              <w:adjustRightInd w:val="0"/>
              <w:rPr>
                <w:rFonts w:cs="Arial"/>
                <w:bCs/>
                <w:color w:val="000000" w:themeColor="text1"/>
              </w:rPr>
            </w:pPr>
            <w:r w:rsidRPr="00275418">
              <w:rPr>
                <w:rFonts w:cs="Arial"/>
                <w:bCs/>
                <w:color w:val="000000" w:themeColor="text1"/>
              </w:rPr>
              <w:t>58</w:t>
            </w:r>
          </w:p>
        </w:tc>
      </w:tr>
      <w:tr w:rsidR="00F829B4" w:rsidTr="00F829B4">
        <w:tc>
          <w:tcPr>
            <w:tcW w:w="2830" w:type="dxa"/>
          </w:tcPr>
          <w:p w:rsidR="00F829B4" w:rsidRPr="00275418" w:rsidRDefault="00F829B4" w:rsidP="00F829B4">
            <w:pPr>
              <w:autoSpaceDE w:val="0"/>
              <w:autoSpaceDN w:val="0"/>
              <w:adjustRightInd w:val="0"/>
              <w:rPr>
                <w:rFonts w:cs="Arial"/>
                <w:bCs/>
                <w:color w:val="000000" w:themeColor="text1"/>
              </w:rPr>
            </w:pPr>
            <w:r w:rsidRPr="00275418">
              <w:rPr>
                <w:rFonts w:cs="Arial"/>
                <w:bCs/>
                <w:color w:val="000000" w:themeColor="text1"/>
              </w:rPr>
              <w:t xml:space="preserve">Disability                                                     </w:t>
            </w:r>
          </w:p>
        </w:tc>
        <w:tc>
          <w:tcPr>
            <w:tcW w:w="1319" w:type="dxa"/>
          </w:tcPr>
          <w:p w:rsidR="00F829B4" w:rsidRPr="00275418" w:rsidRDefault="00F829B4" w:rsidP="00F829B4">
            <w:pPr>
              <w:autoSpaceDE w:val="0"/>
              <w:autoSpaceDN w:val="0"/>
              <w:adjustRightInd w:val="0"/>
              <w:rPr>
                <w:rFonts w:cs="Arial"/>
                <w:bCs/>
                <w:color w:val="000000" w:themeColor="text1"/>
              </w:rPr>
            </w:pPr>
            <w:r w:rsidRPr="00275418">
              <w:rPr>
                <w:rFonts w:cs="Arial"/>
                <w:bCs/>
                <w:color w:val="000000" w:themeColor="text1"/>
              </w:rPr>
              <w:t>1,090</w:t>
            </w:r>
          </w:p>
        </w:tc>
      </w:tr>
      <w:tr w:rsidR="00F829B4" w:rsidTr="00F829B4">
        <w:tc>
          <w:tcPr>
            <w:tcW w:w="2830" w:type="dxa"/>
          </w:tcPr>
          <w:p w:rsidR="00F829B4" w:rsidRPr="00275418" w:rsidRDefault="00F829B4" w:rsidP="00F829B4">
            <w:pPr>
              <w:autoSpaceDE w:val="0"/>
              <w:autoSpaceDN w:val="0"/>
              <w:adjustRightInd w:val="0"/>
              <w:rPr>
                <w:rFonts w:cs="Arial"/>
                <w:bCs/>
                <w:color w:val="000000" w:themeColor="text1"/>
              </w:rPr>
            </w:pPr>
            <w:r w:rsidRPr="00275418">
              <w:rPr>
                <w:rFonts w:cs="Arial"/>
                <w:bCs/>
                <w:color w:val="000000" w:themeColor="text1"/>
              </w:rPr>
              <w:t xml:space="preserve">Families, Children, Youth                         </w:t>
            </w:r>
          </w:p>
        </w:tc>
        <w:tc>
          <w:tcPr>
            <w:tcW w:w="1319" w:type="dxa"/>
          </w:tcPr>
          <w:p w:rsidR="00F829B4" w:rsidRPr="00275418" w:rsidRDefault="00F829B4" w:rsidP="00F829B4">
            <w:pPr>
              <w:autoSpaceDE w:val="0"/>
              <w:autoSpaceDN w:val="0"/>
              <w:adjustRightInd w:val="0"/>
              <w:rPr>
                <w:rFonts w:cs="Arial"/>
                <w:bCs/>
                <w:color w:val="000000" w:themeColor="text1"/>
              </w:rPr>
            </w:pPr>
            <w:r w:rsidRPr="00275418">
              <w:rPr>
                <w:rFonts w:cs="Arial"/>
                <w:bCs/>
                <w:color w:val="000000" w:themeColor="text1"/>
              </w:rPr>
              <w:t>1,264</w:t>
            </w:r>
          </w:p>
        </w:tc>
      </w:tr>
      <w:tr w:rsidR="00F829B4" w:rsidTr="00F829B4">
        <w:tc>
          <w:tcPr>
            <w:tcW w:w="2830" w:type="dxa"/>
          </w:tcPr>
          <w:p w:rsidR="00F829B4" w:rsidRPr="00275418" w:rsidRDefault="00F829B4" w:rsidP="00F829B4">
            <w:pPr>
              <w:autoSpaceDE w:val="0"/>
              <w:autoSpaceDN w:val="0"/>
              <w:adjustRightInd w:val="0"/>
              <w:rPr>
                <w:rFonts w:cs="Arial"/>
                <w:bCs/>
                <w:color w:val="000000" w:themeColor="text1"/>
              </w:rPr>
            </w:pPr>
            <w:r w:rsidRPr="00275418">
              <w:rPr>
                <w:rFonts w:cs="Arial"/>
                <w:bCs/>
                <w:color w:val="000000" w:themeColor="text1"/>
              </w:rPr>
              <w:t xml:space="preserve">Mental Health                               </w:t>
            </w:r>
          </w:p>
        </w:tc>
        <w:tc>
          <w:tcPr>
            <w:tcW w:w="1319" w:type="dxa"/>
          </w:tcPr>
          <w:p w:rsidR="00F829B4" w:rsidRPr="00275418" w:rsidRDefault="00F829B4" w:rsidP="00F829B4">
            <w:pPr>
              <w:autoSpaceDE w:val="0"/>
              <w:autoSpaceDN w:val="0"/>
              <w:adjustRightInd w:val="0"/>
              <w:rPr>
                <w:rFonts w:cs="Arial"/>
                <w:bCs/>
                <w:color w:val="000000" w:themeColor="text1"/>
              </w:rPr>
            </w:pPr>
            <w:r w:rsidRPr="00275418">
              <w:rPr>
                <w:rFonts w:cs="Arial"/>
                <w:bCs/>
                <w:color w:val="000000" w:themeColor="text1"/>
              </w:rPr>
              <w:t>13</w:t>
            </w:r>
          </w:p>
        </w:tc>
      </w:tr>
      <w:tr w:rsidR="00F829B4" w:rsidTr="00F829B4">
        <w:tc>
          <w:tcPr>
            <w:tcW w:w="2830" w:type="dxa"/>
          </w:tcPr>
          <w:p w:rsidR="00F829B4" w:rsidRPr="00275418" w:rsidRDefault="00F829B4" w:rsidP="00F829B4">
            <w:pPr>
              <w:autoSpaceDE w:val="0"/>
              <w:autoSpaceDN w:val="0"/>
              <w:adjustRightInd w:val="0"/>
              <w:rPr>
                <w:rFonts w:cs="Arial"/>
                <w:bCs/>
                <w:color w:val="000000" w:themeColor="text1"/>
              </w:rPr>
            </w:pPr>
            <w:r w:rsidRPr="00275418">
              <w:rPr>
                <w:rFonts w:cs="Arial"/>
                <w:bCs/>
                <w:color w:val="000000" w:themeColor="text1"/>
              </w:rPr>
              <w:t xml:space="preserve">Refugees and Asylum Seekers                  </w:t>
            </w:r>
          </w:p>
        </w:tc>
        <w:tc>
          <w:tcPr>
            <w:tcW w:w="1319" w:type="dxa"/>
          </w:tcPr>
          <w:p w:rsidR="00F829B4" w:rsidRPr="00275418" w:rsidRDefault="00F829B4" w:rsidP="00F829B4">
            <w:pPr>
              <w:autoSpaceDE w:val="0"/>
              <w:autoSpaceDN w:val="0"/>
              <w:adjustRightInd w:val="0"/>
              <w:rPr>
                <w:rFonts w:cs="Arial"/>
                <w:bCs/>
                <w:color w:val="000000" w:themeColor="text1"/>
              </w:rPr>
            </w:pPr>
            <w:r w:rsidRPr="00275418">
              <w:rPr>
                <w:rFonts w:cs="Arial"/>
                <w:bCs/>
                <w:color w:val="000000" w:themeColor="text1"/>
              </w:rPr>
              <w:t xml:space="preserve">2,129   </w:t>
            </w:r>
          </w:p>
        </w:tc>
      </w:tr>
      <w:tr w:rsidR="00F829B4" w:rsidTr="00F829B4">
        <w:tc>
          <w:tcPr>
            <w:tcW w:w="2830" w:type="dxa"/>
          </w:tcPr>
          <w:p w:rsidR="00F829B4" w:rsidRPr="00275418" w:rsidRDefault="00F829B4" w:rsidP="00F829B4">
            <w:pPr>
              <w:autoSpaceDE w:val="0"/>
              <w:autoSpaceDN w:val="0"/>
              <w:adjustRightInd w:val="0"/>
              <w:rPr>
                <w:rFonts w:cs="Arial"/>
                <w:bCs/>
                <w:i/>
                <w:color w:val="000000" w:themeColor="text1"/>
              </w:rPr>
            </w:pPr>
            <w:r w:rsidRPr="00275418">
              <w:rPr>
                <w:rFonts w:cs="Arial"/>
                <w:bCs/>
                <w:i/>
                <w:color w:val="000000" w:themeColor="text1"/>
              </w:rPr>
              <w:t xml:space="preserve">Total                                                              </w:t>
            </w:r>
          </w:p>
        </w:tc>
        <w:tc>
          <w:tcPr>
            <w:tcW w:w="1319" w:type="dxa"/>
          </w:tcPr>
          <w:p w:rsidR="00F829B4" w:rsidRPr="00275418" w:rsidRDefault="00F829B4" w:rsidP="00F829B4">
            <w:pPr>
              <w:autoSpaceDE w:val="0"/>
              <w:autoSpaceDN w:val="0"/>
              <w:adjustRightInd w:val="0"/>
              <w:rPr>
                <w:rFonts w:cs="Arial"/>
                <w:b/>
                <w:bCs/>
                <w:color w:val="000000" w:themeColor="text1"/>
              </w:rPr>
            </w:pPr>
            <w:r w:rsidRPr="00275418">
              <w:rPr>
                <w:rFonts w:cs="Arial"/>
                <w:b/>
                <w:bCs/>
                <w:color w:val="000000" w:themeColor="text1"/>
              </w:rPr>
              <w:t xml:space="preserve">4,554                  </w:t>
            </w:r>
          </w:p>
        </w:tc>
      </w:tr>
      <w:tr w:rsidR="00F829B4" w:rsidTr="00F829B4">
        <w:tc>
          <w:tcPr>
            <w:tcW w:w="2830" w:type="dxa"/>
          </w:tcPr>
          <w:p w:rsidR="00F829B4" w:rsidRPr="00275418" w:rsidRDefault="00F829B4" w:rsidP="00F829B4">
            <w:pPr>
              <w:autoSpaceDE w:val="0"/>
              <w:autoSpaceDN w:val="0"/>
              <w:adjustRightInd w:val="0"/>
              <w:rPr>
                <w:rFonts w:cs="Arial"/>
                <w:b/>
                <w:bCs/>
                <w:color w:val="000000" w:themeColor="text1"/>
              </w:rPr>
            </w:pPr>
            <w:r w:rsidRPr="00275418">
              <w:rPr>
                <w:rFonts w:cs="Arial"/>
                <w:b/>
                <w:bCs/>
                <w:color w:val="000000" w:themeColor="text1"/>
              </w:rPr>
              <w:t>Foster Carers</w:t>
            </w:r>
          </w:p>
        </w:tc>
        <w:tc>
          <w:tcPr>
            <w:tcW w:w="1319" w:type="dxa"/>
          </w:tcPr>
          <w:p w:rsidR="00F829B4" w:rsidRPr="00275418" w:rsidRDefault="00F829B4" w:rsidP="00F829B4">
            <w:pPr>
              <w:autoSpaceDE w:val="0"/>
              <w:autoSpaceDN w:val="0"/>
              <w:adjustRightInd w:val="0"/>
              <w:rPr>
                <w:rFonts w:cs="Arial"/>
                <w:bCs/>
                <w:color w:val="000000" w:themeColor="text1"/>
              </w:rPr>
            </w:pPr>
            <w:r w:rsidRPr="00275418">
              <w:rPr>
                <w:rFonts w:cs="Arial"/>
                <w:bCs/>
                <w:color w:val="000000" w:themeColor="text1"/>
              </w:rPr>
              <w:t>1,376</w:t>
            </w:r>
          </w:p>
        </w:tc>
      </w:tr>
      <w:tr w:rsidR="00F829B4" w:rsidTr="00F829B4">
        <w:tc>
          <w:tcPr>
            <w:tcW w:w="2830" w:type="dxa"/>
          </w:tcPr>
          <w:p w:rsidR="00F829B4" w:rsidRPr="00275418" w:rsidRDefault="00F829B4" w:rsidP="00F829B4">
            <w:pPr>
              <w:autoSpaceDE w:val="0"/>
              <w:autoSpaceDN w:val="0"/>
              <w:adjustRightInd w:val="0"/>
              <w:rPr>
                <w:rFonts w:cs="Arial"/>
                <w:b/>
                <w:bCs/>
                <w:color w:val="000000" w:themeColor="text1"/>
              </w:rPr>
            </w:pPr>
            <w:r w:rsidRPr="00275418">
              <w:rPr>
                <w:rFonts w:cs="Arial"/>
                <w:b/>
                <w:bCs/>
                <w:color w:val="000000" w:themeColor="text1"/>
              </w:rPr>
              <w:t>Staff</w:t>
            </w:r>
          </w:p>
        </w:tc>
        <w:tc>
          <w:tcPr>
            <w:tcW w:w="1319" w:type="dxa"/>
          </w:tcPr>
          <w:p w:rsidR="00F829B4" w:rsidRPr="00275418" w:rsidRDefault="00F829B4" w:rsidP="00F829B4">
            <w:pPr>
              <w:autoSpaceDE w:val="0"/>
              <w:autoSpaceDN w:val="0"/>
              <w:adjustRightInd w:val="0"/>
              <w:rPr>
                <w:rFonts w:cs="Arial"/>
                <w:bCs/>
                <w:color w:val="000000" w:themeColor="text1"/>
              </w:rPr>
            </w:pPr>
            <w:r w:rsidRPr="00275418">
              <w:rPr>
                <w:rFonts w:cs="Arial"/>
                <w:bCs/>
                <w:color w:val="000000" w:themeColor="text1"/>
              </w:rPr>
              <w:t>1,591</w:t>
            </w:r>
          </w:p>
        </w:tc>
      </w:tr>
      <w:tr w:rsidR="00F829B4" w:rsidTr="00F829B4">
        <w:tc>
          <w:tcPr>
            <w:tcW w:w="2830" w:type="dxa"/>
          </w:tcPr>
          <w:p w:rsidR="00F829B4" w:rsidRPr="00275418" w:rsidRDefault="00F829B4" w:rsidP="00F829B4">
            <w:pPr>
              <w:autoSpaceDE w:val="0"/>
              <w:autoSpaceDN w:val="0"/>
              <w:adjustRightInd w:val="0"/>
              <w:rPr>
                <w:rFonts w:cs="Arial"/>
                <w:b/>
                <w:bCs/>
                <w:color w:val="000000" w:themeColor="text1"/>
              </w:rPr>
            </w:pPr>
            <w:r w:rsidRPr="00275418">
              <w:rPr>
                <w:rFonts w:cs="Arial"/>
                <w:b/>
                <w:bCs/>
                <w:color w:val="000000" w:themeColor="text1"/>
              </w:rPr>
              <w:t xml:space="preserve">Revenue </w:t>
            </w:r>
          </w:p>
        </w:tc>
        <w:tc>
          <w:tcPr>
            <w:tcW w:w="1319" w:type="dxa"/>
          </w:tcPr>
          <w:p w:rsidR="00F829B4" w:rsidRPr="00275418" w:rsidRDefault="00F829B4" w:rsidP="00F829B4">
            <w:pPr>
              <w:autoSpaceDE w:val="0"/>
              <w:autoSpaceDN w:val="0"/>
              <w:adjustRightInd w:val="0"/>
              <w:rPr>
                <w:rFonts w:cs="Arial"/>
                <w:bCs/>
                <w:color w:val="000000" w:themeColor="text1"/>
              </w:rPr>
            </w:pPr>
            <w:r w:rsidRPr="00275418">
              <w:rPr>
                <w:rFonts w:cs="Arial"/>
                <w:bCs/>
                <w:color w:val="000000" w:themeColor="text1"/>
              </w:rPr>
              <w:t>$165.5M</w:t>
            </w:r>
          </w:p>
        </w:tc>
      </w:tr>
    </w:tbl>
    <w:p w:rsidR="00F829B4" w:rsidRPr="00A600A9" w:rsidRDefault="00F829B4" w:rsidP="008F4AB9">
      <w:pPr>
        <w:pStyle w:val="Heading5"/>
      </w:pPr>
      <w:r w:rsidRPr="00A600A9">
        <w:t>OPERATIONAL</w:t>
      </w:r>
    </w:p>
    <w:p w:rsidR="00F829B4" w:rsidRPr="00A600A9" w:rsidRDefault="00F829B4" w:rsidP="008F4AB9">
      <w:pPr>
        <w:pStyle w:val="Heading5"/>
      </w:pPr>
      <w:r w:rsidRPr="00A600A9">
        <w:t>AREAS:</w:t>
      </w:r>
    </w:p>
    <w:p w:rsidR="00F829B4" w:rsidRPr="00A600A9" w:rsidRDefault="00F829B4" w:rsidP="00F829B4">
      <w:pPr>
        <w:rPr>
          <w:sz w:val="21"/>
          <w:szCs w:val="21"/>
        </w:rPr>
      </w:pPr>
      <w:r w:rsidRPr="00A600A9">
        <w:rPr>
          <w:sz w:val="21"/>
          <w:szCs w:val="21"/>
        </w:rPr>
        <w:t>ACT, Riverina/Murray, Orange</w:t>
      </w:r>
      <w:r>
        <w:rPr>
          <w:sz w:val="21"/>
          <w:szCs w:val="21"/>
        </w:rPr>
        <w:t xml:space="preserve"> </w:t>
      </w:r>
      <w:r w:rsidRPr="00A600A9">
        <w:rPr>
          <w:sz w:val="21"/>
          <w:szCs w:val="21"/>
        </w:rPr>
        <w:t>and Far West, Central West, Far</w:t>
      </w:r>
      <w:r>
        <w:rPr>
          <w:sz w:val="21"/>
          <w:szCs w:val="21"/>
        </w:rPr>
        <w:t xml:space="preserve"> </w:t>
      </w:r>
      <w:r w:rsidRPr="00A600A9">
        <w:rPr>
          <w:sz w:val="21"/>
          <w:szCs w:val="21"/>
        </w:rPr>
        <w:t>North Coast, Mid North Coast,</w:t>
      </w:r>
      <w:r>
        <w:rPr>
          <w:sz w:val="21"/>
          <w:szCs w:val="21"/>
        </w:rPr>
        <w:t xml:space="preserve"> </w:t>
      </w:r>
      <w:r w:rsidRPr="00A600A9">
        <w:rPr>
          <w:sz w:val="21"/>
          <w:szCs w:val="21"/>
        </w:rPr>
        <w:t>Lower North Coast, New England,</w:t>
      </w:r>
      <w:r>
        <w:rPr>
          <w:sz w:val="21"/>
          <w:szCs w:val="21"/>
        </w:rPr>
        <w:t xml:space="preserve"> </w:t>
      </w:r>
      <w:r w:rsidRPr="00A600A9">
        <w:rPr>
          <w:sz w:val="21"/>
          <w:szCs w:val="21"/>
        </w:rPr>
        <w:t>Hunter and Central Coast, Sydney</w:t>
      </w:r>
    </w:p>
    <w:p w:rsidR="00F829B4" w:rsidRDefault="00F829B4" w:rsidP="00F829B4">
      <w:pPr>
        <w:rPr>
          <w:sz w:val="21"/>
          <w:szCs w:val="21"/>
        </w:rPr>
      </w:pPr>
      <w:r w:rsidRPr="00A600A9">
        <w:rPr>
          <w:sz w:val="21"/>
          <w:szCs w:val="21"/>
        </w:rPr>
        <w:t>North, Sydney East, Sydney West,</w:t>
      </w:r>
      <w:r>
        <w:rPr>
          <w:sz w:val="21"/>
          <w:szCs w:val="21"/>
        </w:rPr>
        <w:t xml:space="preserve"> </w:t>
      </w:r>
      <w:r w:rsidRPr="00A600A9">
        <w:rPr>
          <w:sz w:val="21"/>
          <w:szCs w:val="21"/>
        </w:rPr>
        <w:t>Sydney South, Illawarra, Southern</w:t>
      </w:r>
      <w:r>
        <w:rPr>
          <w:sz w:val="21"/>
          <w:szCs w:val="21"/>
        </w:rPr>
        <w:t xml:space="preserve"> </w:t>
      </w:r>
      <w:r w:rsidRPr="00A600A9">
        <w:rPr>
          <w:sz w:val="21"/>
          <w:szCs w:val="21"/>
        </w:rPr>
        <w:t>Highlands, South Coast.</w:t>
      </w:r>
    </w:p>
    <w:p w:rsidR="00F829B4" w:rsidRDefault="00F829B4" w:rsidP="00F829B4">
      <w:pPr>
        <w:pStyle w:val="Heading5"/>
      </w:pPr>
    </w:p>
    <w:p w:rsidR="00E070E8" w:rsidRDefault="00E070E8" w:rsidP="00E070E8"/>
    <w:p w:rsidR="00E070E8" w:rsidRDefault="00E070E8" w:rsidP="00E070E8"/>
    <w:p w:rsidR="00E070E8" w:rsidRDefault="00E070E8" w:rsidP="00E070E8"/>
    <w:p w:rsidR="00E070E8" w:rsidRDefault="00E070E8" w:rsidP="00E070E8"/>
    <w:p w:rsidR="00E070E8" w:rsidRDefault="00E070E8" w:rsidP="00E070E8"/>
    <w:p w:rsidR="00E070E8" w:rsidRDefault="00E070E8" w:rsidP="00E070E8"/>
    <w:p w:rsidR="00E070E8" w:rsidRDefault="00E070E8" w:rsidP="00E070E8"/>
    <w:p w:rsidR="00E070E8" w:rsidRDefault="00E070E8" w:rsidP="00E070E8"/>
    <w:p w:rsidR="00E070E8" w:rsidRDefault="00E070E8" w:rsidP="00E070E8"/>
    <w:p w:rsidR="00E070E8" w:rsidRDefault="00E070E8" w:rsidP="00E070E8"/>
    <w:p w:rsidR="00E070E8" w:rsidRPr="00E070E8" w:rsidRDefault="00E070E8" w:rsidP="00E070E8"/>
    <w:p w:rsidR="00F829B4" w:rsidRPr="005A1691" w:rsidRDefault="00F829B4" w:rsidP="00F829B4">
      <w:pPr>
        <w:pStyle w:val="Heading5"/>
        <w:rPr>
          <w:sz w:val="21"/>
          <w:szCs w:val="21"/>
        </w:rPr>
      </w:pPr>
      <w:r w:rsidRPr="005A1691">
        <w:rPr>
          <w:sz w:val="21"/>
          <w:szCs w:val="21"/>
        </w:rPr>
        <w:t>DECEMBER 2014 –</w:t>
      </w:r>
    </w:p>
    <w:p w:rsidR="00F829B4" w:rsidRPr="005A1691" w:rsidRDefault="00F829B4" w:rsidP="00F829B4">
      <w:pPr>
        <w:pStyle w:val="Heading5"/>
        <w:rPr>
          <w:sz w:val="21"/>
          <w:szCs w:val="21"/>
        </w:rPr>
      </w:pPr>
      <w:r w:rsidRPr="005A1691">
        <w:rPr>
          <w:sz w:val="21"/>
          <w:szCs w:val="21"/>
        </w:rPr>
        <w:t>FEBRUARY 2015</w:t>
      </w:r>
    </w:p>
    <w:p w:rsidR="001E0655" w:rsidRDefault="00F829B4" w:rsidP="00E070E8">
      <w:pPr>
        <w:rPr>
          <w:sz w:val="21"/>
          <w:szCs w:val="21"/>
        </w:rPr>
      </w:pPr>
      <w:r w:rsidRPr="00A600A9">
        <w:rPr>
          <w:sz w:val="21"/>
          <w:szCs w:val="21"/>
        </w:rPr>
        <w:t>Expanded our Refugee and Asylum</w:t>
      </w:r>
      <w:r>
        <w:rPr>
          <w:sz w:val="21"/>
          <w:szCs w:val="21"/>
        </w:rPr>
        <w:t xml:space="preserve"> </w:t>
      </w:r>
      <w:r w:rsidRPr="00A600A9">
        <w:rPr>
          <w:sz w:val="21"/>
          <w:szCs w:val="21"/>
        </w:rPr>
        <w:t>Seeker program from 68 clients to</w:t>
      </w:r>
      <w:r>
        <w:rPr>
          <w:sz w:val="21"/>
          <w:szCs w:val="21"/>
        </w:rPr>
        <w:t xml:space="preserve"> 2,200 and c</w:t>
      </w:r>
      <w:r w:rsidRPr="00A600A9">
        <w:rPr>
          <w:sz w:val="21"/>
          <w:szCs w:val="21"/>
        </w:rPr>
        <w:t>reated two NISS centres.</w:t>
      </w:r>
    </w:p>
    <w:p w:rsidR="001E0655" w:rsidRDefault="001E0655" w:rsidP="00F829B4">
      <w:pPr>
        <w:pStyle w:val="Heading5"/>
        <w:rPr>
          <w:sz w:val="21"/>
          <w:szCs w:val="21"/>
        </w:rPr>
      </w:pPr>
    </w:p>
    <w:p w:rsidR="00F829B4" w:rsidRPr="005A1691" w:rsidRDefault="00F829B4" w:rsidP="00F829B4">
      <w:pPr>
        <w:pStyle w:val="Heading5"/>
        <w:rPr>
          <w:sz w:val="21"/>
          <w:szCs w:val="21"/>
        </w:rPr>
      </w:pPr>
      <w:r w:rsidRPr="005A1691">
        <w:rPr>
          <w:sz w:val="21"/>
          <w:szCs w:val="21"/>
        </w:rPr>
        <w:t>2015</w:t>
      </w:r>
    </w:p>
    <w:p w:rsidR="00F829B4" w:rsidRPr="00A600A9" w:rsidRDefault="00F829B4" w:rsidP="00F829B4">
      <w:pPr>
        <w:rPr>
          <w:sz w:val="21"/>
          <w:szCs w:val="21"/>
        </w:rPr>
      </w:pPr>
      <w:r w:rsidRPr="00A600A9">
        <w:rPr>
          <w:sz w:val="21"/>
          <w:szCs w:val="21"/>
        </w:rPr>
        <w:t>Collaborative casework with</w:t>
      </w:r>
      <w:r>
        <w:rPr>
          <w:sz w:val="21"/>
          <w:szCs w:val="21"/>
        </w:rPr>
        <w:t xml:space="preserve"> </w:t>
      </w:r>
      <w:r w:rsidRPr="00A600A9">
        <w:rPr>
          <w:sz w:val="21"/>
          <w:szCs w:val="21"/>
        </w:rPr>
        <w:t xml:space="preserve">NSW </w:t>
      </w:r>
      <w:r>
        <w:rPr>
          <w:sz w:val="21"/>
          <w:szCs w:val="21"/>
        </w:rPr>
        <w:t>D</w:t>
      </w:r>
      <w:r w:rsidRPr="00A600A9">
        <w:rPr>
          <w:sz w:val="21"/>
          <w:szCs w:val="21"/>
        </w:rPr>
        <w:t>epartment of Family and</w:t>
      </w:r>
      <w:r>
        <w:rPr>
          <w:sz w:val="21"/>
          <w:szCs w:val="21"/>
        </w:rPr>
        <w:t xml:space="preserve"> </w:t>
      </w:r>
      <w:r w:rsidRPr="00A600A9">
        <w:rPr>
          <w:sz w:val="21"/>
          <w:szCs w:val="21"/>
        </w:rPr>
        <w:t>Community Services achieving</w:t>
      </w:r>
      <w:r>
        <w:rPr>
          <w:sz w:val="21"/>
          <w:szCs w:val="21"/>
        </w:rPr>
        <w:t xml:space="preserve"> </w:t>
      </w:r>
      <w:r w:rsidRPr="00A600A9">
        <w:rPr>
          <w:sz w:val="21"/>
          <w:szCs w:val="21"/>
        </w:rPr>
        <w:t>positive outcomes for a young mother</w:t>
      </w:r>
      <w:r>
        <w:rPr>
          <w:sz w:val="21"/>
          <w:szCs w:val="21"/>
        </w:rPr>
        <w:t xml:space="preserve"> </w:t>
      </w:r>
      <w:r w:rsidRPr="00A600A9">
        <w:rPr>
          <w:sz w:val="21"/>
          <w:szCs w:val="21"/>
        </w:rPr>
        <w:t>was included in the case study for</w:t>
      </w:r>
      <w:r>
        <w:rPr>
          <w:sz w:val="21"/>
          <w:szCs w:val="21"/>
        </w:rPr>
        <w:t xml:space="preserve"> </w:t>
      </w:r>
      <w:r w:rsidRPr="00A600A9">
        <w:rPr>
          <w:sz w:val="21"/>
          <w:szCs w:val="21"/>
        </w:rPr>
        <w:t>NSW Government’s ‘Shining Light</w:t>
      </w:r>
    </w:p>
    <w:p w:rsidR="00F829B4" w:rsidRDefault="00F829B4" w:rsidP="00F829B4">
      <w:pPr>
        <w:rPr>
          <w:sz w:val="21"/>
          <w:szCs w:val="21"/>
        </w:rPr>
      </w:pPr>
      <w:r w:rsidRPr="00A600A9">
        <w:rPr>
          <w:sz w:val="21"/>
          <w:szCs w:val="21"/>
        </w:rPr>
        <w:t>On Good Practice’ booklet.</w:t>
      </w:r>
    </w:p>
    <w:p w:rsidR="00F829B4" w:rsidRPr="005A1691" w:rsidRDefault="00F829B4" w:rsidP="00F829B4">
      <w:pPr>
        <w:pStyle w:val="Heading5"/>
        <w:rPr>
          <w:sz w:val="21"/>
          <w:szCs w:val="21"/>
        </w:rPr>
      </w:pPr>
      <w:r w:rsidRPr="005A1691">
        <w:rPr>
          <w:sz w:val="21"/>
          <w:szCs w:val="21"/>
        </w:rPr>
        <w:t>JANUARY 2015</w:t>
      </w:r>
    </w:p>
    <w:p w:rsidR="00F829B4" w:rsidRDefault="00F829B4" w:rsidP="00F829B4">
      <w:pPr>
        <w:rPr>
          <w:sz w:val="21"/>
          <w:szCs w:val="21"/>
        </w:rPr>
      </w:pPr>
      <w:r w:rsidRPr="00A600A9">
        <w:rPr>
          <w:sz w:val="21"/>
          <w:szCs w:val="21"/>
        </w:rPr>
        <w:t>Introduced an education consultant</w:t>
      </w:r>
      <w:r>
        <w:rPr>
          <w:sz w:val="21"/>
          <w:szCs w:val="21"/>
        </w:rPr>
        <w:t xml:space="preserve"> </w:t>
      </w:r>
      <w:r w:rsidRPr="00A600A9">
        <w:rPr>
          <w:sz w:val="21"/>
          <w:szCs w:val="21"/>
        </w:rPr>
        <w:t>into our work with young people in</w:t>
      </w:r>
      <w:r>
        <w:rPr>
          <w:sz w:val="21"/>
          <w:szCs w:val="21"/>
        </w:rPr>
        <w:t xml:space="preserve"> </w:t>
      </w:r>
      <w:r w:rsidRPr="00A600A9">
        <w:rPr>
          <w:sz w:val="21"/>
          <w:szCs w:val="21"/>
        </w:rPr>
        <w:t>care to support them to stay in school</w:t>
      </w:r>
      <w:r>
        <w:rPr>
          <w:sz w:val="21"/>
          <w:szCs w:val="21"/>
        </w:rPr>
        <w:t xml:space="preserve"> </w:t>
      </w:r>
      <w:r w:rsidRPr="00A600A9">
        <w:rPr>
          <w:sz w:val="21"/>
          <w:szCs w:val="21"/>
        </w:rPr>
        <w:t>using the Edmund Rice Education</w:t>
      </w:r>
      <w:r>
        <w:rPr>
          <w:sz w:val="21"/>
          <w:szCs w:val="21"/>
        </w:rPr>
        <w:t xml:space="preserve"> </w:t>
      </w:r>
      <w:r w:rsidRPr="00A600A9">
        <w:rPr>
          <w:sz w:val="21"/>
          <w:szCs w:val="21"/>
        </w:rPr>
        <w:t>Australian program.</w:t>
      </w:r>
    </w:p>
    <w:p w:rsidR="00F829B4" w:rsidRPr="005A1691" w:rsidRDefault="00F829B4" w:rsidP="00F829B4">
      <w:pPr>
        <w:pStyle w:val="Heading5"/>
        <w:rPr>
          <w:sz w:val="21"/>
          <w:szCs w:val="21"/>
        </w:rPr>
      </w:pPr>
      <w:r w:rsidRPr="005A1691">
        <w:rPr>
          <w:sz w:val="21"/>
          <w:szCs w:val="21"/>
        </w:rPr>
        <w:t>2014-2015</w:t>
      </w:r>
    </w:p>
    <w:p w:rsidR="00F829B4" w:rsidRDefault="00F829B4" w:rsidP="00F829B4">
      <w:pPr>
        <w:rPr>
          <w:sz w:val="21"/>
          <w:szCs w:val="21"/>
        </w:rPr>
      </w:pPr>
      <w:r w:rsidRPr="00A600A9">
        <w:rPr>
          <w:sz w:val="21"/>
          <w:szCs w:val="21"/>
        </w:rPr>
        <w:t>Successfully trialled the Youth</w:t>
      </w:r>
      <w:r>
        <w:rPr>
          <w:sz w:val="21"/>
          <w:szCs w:val="21"/>
        </w:rPr>
        <w:t xml:space="preserve"> </w:t>
      </w:r>
      <w:r w:rsidRPr="00A600A9">
        <w:rPr>
          <w:sz w:val="21"/>
          <w:szCs w:val="21"/>
        </w:rPr>
        <w:t>Advocate Program in Sydney with 10</w:t>
      </w:r>
      <w:r>
        <w:rPr>
          <w:sz w:val="21"/>
          <w:szCs w:val="21"/>
        </w:rPr>
        <w:t xml:space="preserve"> </w:t>
      </w:r>
      <w:r w:rsidRPr="00A600A9">
        <w:rPr>
          <w:sz w:val="21"/>
          <w:szCs w:val="21"/>
        </w:rPr>
        <w:t>young people in care, helping them in</w:t>
      </w:r>
      <w:r>
        <w:rPr>
          <w:sz w:val="21"/>
          <w:szCs w:val="21"/>
        </w:rPr>
        <w:t xml:space="preserve"> </w:t>
      </w:r>
      <w:r w:rsidRPr="00A600A9">
        <w:rPr>
          <w:sz w:val="21"/>
          <w:szCs w:val="21"/>
        </w:rPr>
        <w:t>building connections for successfully</w:t>
      </w:r>
      <w:r>
        <w:rPr>
          <w:sz w:val="21"/>
          <w:szCs w:val="21"/>
        </w:rPr>
        <w:t xml:space="preserve"> </w:t>
      </w:r>
      <w:r w:rsidRPr="00A600A9">
        <w:rPr>
          <w:sz w:val="21"/>
          <w:szCs w:val="21"/>
        </w:rPr>
        <w:t>living independently once they leave</w:t>
      </w:r>
      <w:r>
        <w:rPr>
          <w:sz w:val="21"/>
          <w:szCs w:val="21"/>
        </w:rPr>
        <w:t xml:space="preserve"> </w:t>
      </w:r>
      <w:r w:rsidRPr="00A600A9">
        <w:rPr>
          <w:sz w:val="21"/>
          <w:szCs w:val="21"/>
        </w:rPr>
        <w:t>foster care.</w:t>
      </w:r>
    </w:p>
    <w:p w:rsidR="00F829B4" w:rsidRDefault="00F829B4" w:rsidP="00F829B4">
      <w:pPr>
        <w:autoSpaceDE w:val="0"/>
        <w:autoSpaceDN w:val="0"/>
        <w:adjustRightInd w:val="0"/>
        <w:spacing w:after="0" w:line="240" w:lineRule="auto"/>
        <w:rPr>
          <w:rFonts w:cs="Arial"/>
          <w:sz w:val="21"/>
          <w:szCs w:val="21"/>
        </w:rPr>
      </w:pPr>
    </w:p>
    <w:p w:rsidR="00F829B4" w:rsidRPr="005A1691" w:rsidRDefault="00F829B4" w:rsidP="00F829B4">
      <w:pPr>
        <w:autoSpaceDE w:val="0"/>
        <w:autoSpaceDN w:val="0"/>
        <w:adjustRightInd w:val="0"/>
        <w:spacing w:after="0" w:line="240" w:lineRule="auto"/>
        <w:rPr>
          <w:rFonts w:cs="Arial"/>
          <w:b/>
          <w:bCs/>
          <w:sz w:val="21"/>
          <w:szCs w:val="21"/>
        </w:rPr>
      </w:pPr>
      <w:r w:rsidRPr="005A1691">
        <w:rPr>
          <w:rFonts w:cs="Arial"/>
          <w:b/>
          <w:bCs/>
          <w:sz w:val="21"/>
          <w:szCs w:val="21"/>
        </w:rPr>
        <w:t>JAN 2015-JUNE 2015</w:t>
      </w:r>
    </w:p>
    <w:p w:rsidR="00F829B4" w:rsidRDefault="00F829B4" w:rsidP="00F829B4">
      <w:pPr>
        <w:autoSpaceDE w:val="0"/>
        <w:autoSpaceDN w:val="0"/>
        <w:adjustRightInd w:val="0"/>
        <w:spacing w:after="0" w:line="240" w:lineRule="auto"/>
        <w:rPr>
          <w:rFonts w:cs="Arial"/>
          <w:sz w:val="21"/>
          <w:szCs w:val="21"/>
        </w:rPr>
      </w:pPr>
      <w:r w:rsidRPr="00A600A9">
        <w:rPr>
          <w:rFonts w:cs="Arial"/>
          <w:sz w:val="21"/>
          <w:szCs w:val="21"/>
        </w:rPr>
        <w:t>Opened disability accommodation</w:t>
      </w:r>
      <w:r>
        <w:rPr>
          <w:rFonts w:cs="Arial"/>
          <w:sz w:val="21"/>
          <w:szCs w:val="21"/>
        </w:rPr>
        <w:t xml:space="preserve"> </w:t>
      </w:r>
      <w:r w:rsidRPr="00A600A9">
        <w:rPr>
          <w:rFonts w:cs="Arial"/>
          <w:sz w:val="21"/>
          <w:szCs w:val="21"/>
        </w:rPr>
        <w:t>for adults in Bass Hill and Thornton,</w:t>
      </w:r>
      <w:r>
        <w:rPr>
          <w:rFonts w:cs="Arial"/>
          <w:sz w:val="21"/>
          <w:szCs w:val="21"/>
        </w:rPr>
        <w:t xml:space="preserve"> </w:t>
      </w:r>
      <w:r w:rsidRPr="00A600A9">
        <w:rPr>
          <w:rFonts w:cs="Arial"/>
          <w:sz w:val="21"/>
          <w:szCs w:val="21"/>
        </w:rPr>
        <w:t>and for children in Toongabbie.</w:t>
      </w:r>
    </w:p>
    <w:p w:rsidR="00F829B4" w:rsidRPr="00A600A9" w:rsidRDefault="00F829B4" w:rsidP="00F829B4">
      <w:pPr>
        <w:autoSpaceDE w:val="0"/>
        <w:autoSpaceDN w:val="0"/>
        <w:adjustRightInd w:val="0"/>
        <w:spacing w:after="0" w:line="240" w:lineRule="auto"/>
        <w:rPr>
          <w:rFonts w:cs="Arial"/>
          <w:sz w:val="21"/>
          <w:szCs w:val="21"/>
        </w:rPr>
      </w:pPr>
    </w:p>
    <w:p w:rsidR="00F829B4" w:rsidRPr="005A1691" w:rsidRDefault="00F829B4" w:rsidP="00F829B4">
      <w:pPr>
        <w:autoSpaceDE w:val="0"/>
        <w:autoSpaceDN w:val="0"/>
        <w:adjustRightInd w:val="0"/>
        <w:spacing w:after="0" w:line="240" w:lineRule="auto"/>
        <w:rPr>
          <w:rFonts w:cs="Arial"/>
          <w:b/>
          <w:bCs/>
          <w:sz w:val="21"/>
          <w:szCs w:val="21"/>
        </w:rPr>
      </w:pPr>
      <w:r w:rsidRPr="005A1691">
        <w:rPr>
          <w:rFonts w:cs="Arial"/>
          <w:b/>
          <w:bCs/>
          <w:sz w:val="21"/>
          <w:szCs w:val="21"/>
        </w:rPr>
        <w:lastRenderedPageBreak/>
        <w:t>2014</w:t>
      </w:r>
    </w:p>
    <w:p w:rsidR="00F829B4" w:rsidRDefault="00F829B4" w:rsidP="00F829B4">
      <w:pPr>
        <w:autoSpaceDE w:val="0"/>
        <w:autoSpaceDN w:val="0"/>
        <w:adjustRightInd w:val="0"/>
        <w:spacing w:after="0" w:line="240" w:lineRule="auto"/>
        <w:rPr>
          <w:rFonts w:cs="Arial"/>
          <w:sz w:val="21"/>
          <w:szCs w:val="21"/>
        </w:rPr>
      </w:pPr>
      <w:r w:rsidRPr="00A600A9">
        <w:rPr>
          <w:rFonts w:cs="Arial"/>
          <w:sz w:val="21"/>
          <w:szCs w:val="21"/>
        </w:rPr>
        <w:t>Established Hunter Refresh, a key</w:t>
      </w:r>
      <w:r>
        <w:rPr>
          <w:rFonts w:cs="Arial"/>
          <w:sz w:val="21"/>
          <w:szCs w:val="21"/>
        </w:rPr>
        <w:t xml:space="preserve"> </w:t>
      </w:r>
      <w:r w:rsidRPr="00A600A9">
        <w:rPr>
          <w:rFonts w:cs="Arial"/>
          <w:sz w:val="21"/>
          <w:szCs w:val="21"/>
        </w:rPr>
        <w:t>reform activity using the learnings</w:t>
      </w:r>
      <w:r>
        <w:rPr>
          <w:rFonts w:cs="Arial"/>
          <w:sz w:val="21"/>
          <w:szCs w:val="21"/>
        </w:rPr>
        <w:t xml:space="preserve"> </w:t>
      </w:r>
      <w:r w:rsidRPr="00A600A9">
        <w:rPr>
          <w:rFonts w:cs="Arial"/>
          <w:sz w:val="21"/>
          <w:szCs w:val="21"/>
        </w:rPr>
        <w:t>from clients and their families in</w:t>
      </w:r>
      <w:r>
        <w:rPr>
          <w:rFonts w:cs="Arial"/>
          <w:sz w:val="21"/>
          <w:szCs w:val="21"/>
        </w:rPr>
        <w:t xml:space="preserve"> </w:t>
      </w:r>
      <w:r w:rsidRPr="00A600A9">
        <w:rPr>
          <w:rFonts w:cs="Arial"/>
          <w:sz w:val="21"/>
          <w:szCs w:val="21"/>
        </w:rPr>
        <w:t>our NDIS trial site in NSW. Hunter</w:t>
      </w:r>
      <w:r>
        <w:rPr>
          <w:rFonts w:cs="Arial"/>
          <w:sz w:val="21"/>
          <w:szCs w:val="21"/>
        </w:rPr>
        <w:t xml:space="preserve"> Refresh identified the changes </w:t>
      </w:r>
      <w:r w:rsidRPr="00A600A9">
        <w:rPr>
          <w:rFonts w:cs="Arial"/>
          <w:sz w:val="21"/>
          <w:szCs w:val="21"/>
        </w:rPr>
        <w:t>required to strengthen services</w:t>
      </w:r>
      <w:r>
        <w:rPr>
          <w:rFonts w:cs="Arial"/>
          <w:sz w:val="21"/>
          <w:szCs w:val="21"/>
        </w:rPr>
        <w:t xml:space="preserve"> </w:t>
      </w:r>
      <w:r w:rsidRPr="00A600A9">
        <w:rPr>
          <w:rFonts w:cs="Arial"/>
          <w:sz w:val="21"/>
          <w:szCs w:val="21"/>
        </w:rPr>
        <w:t>in other LWB NDIS locations to</w:t>
      </w:r>
      <w:r>
        <w:rPr>
          <w:rFonts w:cs="Arial"/>
          <w:sz w:val="21"/>
          <w:szCs w:val="21"/>
        </w:rPr>
        <w:t xml:space="preserve"> </w:t>
      </w:r>
      <w:r w:rsidRPr="00A600A9">
        <w:rPr>
          <w:rFonts w:cs="Arial"/>
          <w:sz w:val="21"/>
          <w:szCs w:val="21"/>
        </w:rPr>
        <w:t>empower people with disability, their</w:t>
      </w:r>
      <w:r>
        <w:rPr>
          <w:rFonts w:cs="Arial"/>
          <w:sz w:val="21"/>
          <w:szCs w:val="21"/>
        </w:rPr>
        <w:t xml:space="preserve"> </w:t>
      </w:r>
      <w:r w:rsidRPr="00A600A9">
        <w:rPr>
          <w:rFonts w:cs="Arial"/>
          <w:sz w:val="21"/>
          <w:szCs w:val="21"/>
        </w:rPr>
        <w:t>families and carers to have choice</w:t>
      </w:r>
      <w:r>
        <w:rPr>
          <w:rFonts w:cs="Arial"/>
          <w:sz w:val="21"/>
          <w:szCs w:val="21"/>
        </w:rPr>
        <w:t xml:space="preserve"> </w:t>
      </w:r>
      <w:r w:rsidRPr="00A600A9">
        <w:rPr>
          <w:rFonts w:cs="Arial"/>
          <w:sz w:val="21"/>
          <w:szCs w:val="21"/>
        </w:rPr>
        <w:t>and control over decisions and lives.</w:t>
      </w:r>
    </w:p>
    <w:p w:rsidR="00F829B4" w:rsidRPr="00A600A9" w:rsidRDefault="00F829B4" w:rsidP="00F829B4">
      <w:pPr>
        <w:autoSpaceDE w:val="0"/>
        <w:autoSpaceDN w:val="0"/>
        <w:adjustRightInd w:val="0"/>
        <w:spacing w:after="0" w:line="240" w:lineRule="auto"/>
        <w:rPr>
          <w:rFonts w:cs="Arial"/>
          <w:sz w:val="21"/>
          <w:szCs w:val="21"/>
        </w:rPr>
      </w:pPr>
    </w:p>
    <w:p w:rsidR="00F829B4" w:rsidRPr="005A1691" w:rsidRDefault="00F829B4" w:rsidP="00F829B4">
      <w:pPr>
        <w:autoSpaceDE w:val="0"/>
        <w:autoSpaceDN w:val="0"/>
        <w:adjustRightInd w:val="0"/>
        <w:spacing w:after="0" w:line="240" w:lineRule="auto"/>
        <w:rPr>
          <w:rFonts w:cs="Arial"/>
          <w:b/>
          <w:bCs/>
          <w:sz w:val="21"/>
          <w:szCs w:val="21"/>
        </w:rPr>
      </w:pPr>
      <w:r w:rsidRPr="005A1691">
        <w:rPr>
          <w:rFonts w:cs="Arial"/>
          <w:b/>
          <w:bCs/>
          <w:sz w:val="21"/>
          <w:szCs w:val="21"/>
        </w:rPr>
        <w:t>FEBRUARY 2015</w:t>
      </w:r>
    </w:p>
    <w:p w:rsidR="00F829B4" w:rsidRDefault="00F829B4" w:rsidP="00F829B4">
      <w:pPr>
        <w:autoSpaceDE w:val="0"/>
        <w:autoSpaceDN w:val="0"/>
        <w:adjustRightInd w:val="0"/>
        <w:spacing w:after="0" w:line="240" w:lineRule="auto"/>
        <w:rPr>
          <w:rFonts w:cs="Arial"/>
          <w:sz w:val="21"/>
          <w:szCs w:val="21"/>
        </w:rPr>
      </w:pPr>
      <w:r w:rsidRPr="00A600A9">
        <w:rPr>
          <w:rFonts w:cs="Arial"/>
          <w:sz w:val="21"/>
          <w:szCs w:val="21"/>
        </w:rPr>
        <w:t>Attained Third Party Verification in</w:t>
      </w:r>
      <w:r>
        <w:rPr>
          <w:rFonts w:cs="Arial"/>
          <w:sz w:val="21"/>
          <w:szCs w:val="21"/>
        </w:rPr>
        <w:t xml:space="preserve"> </w:t>
      </w:r>
      <w:r w:rsidRPr="00A600A9">
        <w:rPr>
          <w:rFonts w:cs="Arial"/>
          <w:sz w:val="21"/>
          <w:szCs w:val="21"/>
        </w:rPr>
        <w:t>accordance with the NSW Service</w:t>
      </w:r>
      <w:r>
        <w:rPr>
          <w:rFonts w:cs="Arial"/>
          <w:sz w:val="21"/>
          <w:szCs w:val="21"/>
        </w:rPr>
        <w:t xml:space="preserve"> </w:t>
      </w:r>
      <w:r w:rsidRPr="00A600A9">
        <w:rPr>
          <w:rFonts w:cs="Arial"/>
          <w:sz w:val="21"/>
          <w:szCs w:val="21"/>
        </w:rPr>
        <w:t>Standards for our disability services</w:t>
      </w:r>
      <w:r>
        <w:rPr>
          <w:rFonts w:cs="Arial"/>
          <w:sz w:val="21"/>
          <w:szCs w:val="21"/>
        </w:rPr>
        <w:t xml:space="preserve"> </w:t>
      </w:r>
      <w:r w:rsidRPr="00A600A9">
        <w:rPr>
          <w:rFonts w:cs="Arial"/>
          <w:sz w:val="21"/>
          <w:szCs w:val="21"/>
        </w:rPr>
        <w:t>through the NSW Department of</w:t>
      </w:r>
      <w:r>
        <w:rPr>
          <w:rFonts w:cs="Arial"/>
          <w:sz w:val="21"/>
          <w:szCs w:val="21"/>
        </w:rPr>
        <w:t xml:space="preserve"> </w:t>
      </w:r>
      <w:r w:rsidRPr="00A600A9">
        <w:rPr>
          <w:rFonts w:cs="Arial"/>
          <w:sz w:val="21"/>
          <w:szCs w:val="21"/>
        </w:rPr>
        <w:t>Family and Community Services,</w:t>
      </w:r>
      <w:r>
        <w:rPr>
          <w:rFonts w:cs="Arial"/>
          <w:sz w:val="21"/>
          <w:szCs w:val="21"/>
        </w:rPr>
        <w:t xml:space="preserve"> </w:t>
      </w:r>
      <w:r w:rsidRPr="00A600A9">
        <w:rPr>
          <w:rFonts w:cs="Arial"/>
          <w:sz w:val="21"/>
          <w:szCs w:val="21"/>
        </w:rPr>
        <w:t>and implemented a Quality</w:t>
      </w:r>
      <w:r>
        <w:rPr>
          <w:rFonts w:cs="Arial"/>
          <w:sz w:val="21"/>
          <w:szCs w:val="21"/>
        </w:rPr>
        <w:t xml:space="preserve"> </w:t>
      </w:r>
      <w:r w:rsidRPr="00A600A9">
        <w:rPr>
          <w:rFonts w:cs="Arial"/>
          <w:sz w:val="21"/>
          <w:szCs w:val="21"/>
        </w:rPr>
        <w:t>Management System.</w:t>
      </w:r>
    </w:p>
    <w:p w:rsidR="00F829B4" w:rsidRPr="00A600A9" w:rsidRDefault="00F829B4" w:rsidP="00F829B4">
      <w:pPr>
        <w:autoSpaceDE w:val="0"/>
        <w:autoSpaceDN w:val="0"/>
        <w:adjustRightInd w:val="0"/>
        <w:spacing w:after="0" w:line="240" w:lineRule="auto"/>
        <w:rPr>
          <w:rFonts w:cs="Arial"/>
          <w:sz w:val="21"/>
          <w:szCs w:val="21"/>
        </w:rPr>
      </w:pPr>
    </w:p>
    <w:p w:rsidR="00F829B4" w:rsidRPr="005A1691" w:rsidRDefault="00F829B4" w:rsidP="00F829B4">
      <w:pPr>
        <w:autoSpaceDE w:val="0"/>
        <w:autoSpaceDN w:val="0"/>
        <w:adjustRightInd w:val="0"/>
        <w:spacing w:after="0" w:line="240" w:lineRule="auto"/>
        <w:rPr>
          <w:rFonts w:cs="Arial"/>
          <w:b/>
          <w:bCs/>
          <w:sz w:val="21"/>
          <w:szCs w:val="21"/>
        </w:rPr>
      </w:pPr>
      <w:r w:rsidRPr="005A1691">
        <w:rPr>
          <w:rFonts w:cs="Arial"/>
          <w:b/>
          <w:bCs/>
          <w:sz w:val="21"/>
          <w:szCs w:val="21"/>
        </w:rPr>
        <w:t>2015</w:t>
      </w:r>
    </w:p>
    <w:p w:rsidR="00F829B4" w:rsidRPr="000332CB" w:rsidRDefault="00F829B4" w:rsidP="00F829B4">
      <w:pPr>
        <w:rPr>
          <w:rFonts w:asciiTheme="majorHAnsi" w:hAnsiTheme="majorHAnsi" w:cstheme="majorHAnsi"/>
        </w:rPr>
      </w:pPr>
      <w:r w:rsidRPr="00A600A9">
        <w:rPr>
          <w:rFonts w:cs="Arial"/>
          <w:sz w:val="21"/>
          <w:szCs w:val="21"/>
        </w:rPr>
        <w:t>Selected as a collaborative project</w:t>
      </w:r>
      <w:r>
        <w:rPr>
          <w:rFonts w:cs="Arial"/>
          <w:sz w:val="21"/>
          <w:szCs w:val="21"/>
        </w:rPr>
        <w:t xml:space="preserve"> </w:t>
      </w:r>
      <w:r w:rsidRPr="00A600A9">
        <w:rPr>
          <w:rFonts w:cs="Arial"/>
          <w:sz w:val="21"/>
          <w:szCs w:val="21"/>
        </w:rPr>
        <w:t>partner with National Disability</w:t>
      </w:r>
      <w:r>
        <w:rPr>
          <w:rFonts w:cs="Arial"/>
          <w:sz w:val="21"/>
          <w:szCs w:val="21"/>
        </w:rPr>
        <w:t xml:space="preserve"> </w:t>
      </w:r>
      <w:r w:rsidRPr="00A600A9">
        <w:rPr>
          <w:rFonts w:cs="Arial"/>
          <w:sz w:val="21"/>
          <w:szCs w:val="21"/>
        </w:rPr>
        <w:t>Services to trial its Social Impact</w:t>
      </w:r>
      <w:r>
        <w:rPr>
          <w:rFonts w:cs="Arial"/>
          <w:sz w:val="21"/>
          <w:szCs w:val="21"/>
        </w:rPr>
        <w:t xml:space="preserve"> Measurement Tool, and more </w:t>
      </w:r>
      <w:r w:rsidRPr="00A600A9">
        <w:rPr>
          <w:rFonts w:cs="Arial"/>
          <w:sz w:val="21"/>
          <w:szCs w:val="21"/>
        </w:rPr>
        <w:t>import</w:t>
      </w:r>
      <w:r>
        <w:rPr>
          <w:rFonts w:cs="Arial"/>
          <w:sz w:val="21"/>
          <w:szCs w:val="21"/>
        </w:rPr>
        <w:t xml:space="preserve">antly received strong, positive </w:t>
      </w:r>
      <w:r w:rsidRPr="00A600A9">
        <w:rPr>
          <w:rFonts w:cs="Arial"/>
          <w:sz w:val="21"/>
          <w:szCs w:val="21"/>
        </w:rPr>
        <w:t>feedback from clients on our services.</w:t>
      </w:r>
    </w:p>
    <w:p w:rsidR="00E441F4" w:rsidRDefault="00E441F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Pr="005A1691" w:rsidRDefault="00F829B4" w:rsidP="005A1691">
      <w:pPr>
        <w:pStyle w:val="Heading3"/>
      </w:pPr>
      <w:bookmarkStart w:id="32" w:name="_Toc435698470"/>
      <w:r w:rsidRPr="005A1691">
        <w:lastRenderedPageBreak/>
        <w:t>NORTHERN TERRITORY</w:t>
      </w:r>
      <w:bookmarkEnd w:id="32"/>
    </w:p>
    <w:p w:rsidR="00F829B4" w:rsidRPr="00672CBE" w:rsidRDefault="00F829B4" w:rsidP="00F829B4">
      <w:pPr>
        <w:pStyle w:val="Heading3"/>
      </w:pPr>
    </w:p>
    <w:tbl>
      <w:tblPr>
        <w:tblStyle w:val="TableGrid"/>
        <w:tblW w:w="0" w:type="auto"/>
        <w:tblLook w:val="04A0" w:firstRow="1" w:lastRow="0" w:firstColumn="1" w:lastColumn="0" w:noHBand="0" w:noVBand="1"/>
      </w:tblPr>
      <w:tblGrid>
        <w:gridCol w:w="2563"/>
        <w:gridCol w:w="1172"/>
      </w:tblGrid>
      <w:tr w:rsidR="00F829B4" w:rsidTr="00F829B4">
        <w:tc>
          <w:tcPr>
            <w:tcW w:w="2972" w:type="dxa"/>
          </w:tcPr>
          <w:p w:rsidR="00F829B4" w:rsidRPr="00A20E77" w:rsidRDefault="00F829B4" w:rsidP="00F829B4">
            <w:pPr>
              <w:autoSpaceDE w:val="0"/>
              <w:autoSpaceDN w:val="0"/>
              <w:adjustRightInd w:val="0"/>
              <w:rPr>
                <w:rFonts w:cs="Arial"/>
                <w:b/>
                <w:bCs/>
              </w:rPr>
            </w:pPr>
            <w:r w:rsidRPr="00A20E77">
              <w:rPr>
                <w:rFonts w:cs="Arial"/>
                <w:b/>
                <w:bCs/>
              </w:rPr>
              <w:t>SERVICES</w:t>
            </w:r>
          </w:p>
        </w:tc>
        <w:tc>
          <w:tcPr>
            <w:tcW w:w="1177" w:type="dxa"/>
          </w:tcPr>
          <w:p w:rsidR="00F829B4" w:rsidRPr="00A20E77" w:rsidRDefault="00F829B4" w:rsidP="00F829B4">
            <w:pPr>
              <w:autoSpaceDE w:val="0"/>
              <w:autoSpaceDN w:val="0"/>
              <w:adjustRightInd w:val="0"/>
              <w:rPr>
                <w:rFonts w:cs="Arial"/>
                <w:b/>
                <w:bCs/>
              </w:rPr>
            </w:pPr>
            <w:r w:rsidRPr="00A20E77">
              <w:rPr>
                <w:rFonts w:cs="Arial"/>
                <w:b/>
                <w:bCs/>
              </w:rPr>
              <w:t>CLIENTS</w:t>
            </w:r>
          </w:p>
        </w:tc>
      </w:tr>
      <w:tr w:rsidR="00F829B4" w:rsidTr="00F829B4">
        <w:tc>
          <w:tcPr>
            <w:tcW w:w="2972" w:type="dxa"/>
          </w:tcPr>
          <w:p w:rsidR="00F829B4" w:rsidRPr="00A20E77" w:rsidRDefault="00F829B4" w:rsidP="00F829B4">
            <w:pPr>
              <w:kinsoku w:val="0"/>
              <w:overflowPunct w:val="0"/>
              <w:autoSpaceDE w:val="0"/>
              <w:autoSpaceDN w:val="0"/>
              <w:adjustRightInd w:val="0"/>
              <w:spacing w:before="22"/>
              <w:ind w:left="77"/>
              <w:rPr>
                <w:rFonts w:cs="Arial"/>
              </w:rPr>
            </w:pPr>
            <w:r w:rsidRPr="00A20E77">
              <w:rPr>
                <w:rFonts w:cs="Arial"/>
                <w:spacing w:val="3"/>
              </w:rPr>
              <w:t>C</w:t>
            </w:r>
            <w:r w:rsidRPr="00A20E77">
              <w:rPr>
                <w:rFonts w:cs="Arial"/>
                <w:spacing w:val="-3"/>
              </w:rPr>
              <w:t>o</w:t>
            </w:r>
            <w:r w:rsidRPr="00A20E77">
              <w:rPr>
                <w:rFonts w:cs="Arial"/>
              </w:rPr>
              <w:t>m</w:t>
            </w:r>
            <w:r w:rsidRPr="00A20E77">
              <w:rPr>
                <w:rFonts w:cs="Arial"/>
                <w:spacing w:val="-4"/>
              </w:rPr>
              <w:t>m</w:t>
            </w:r>
            <w:r w:rsidRPr="00A20E77">
              <w:rPr>
                <w:rFonts w:cs="Arial"/>
              </w:rPr>
              <w:t>un</w:t>
            </w:r>
            <w:r w:rsidRPr="00A20E77">
              <w:rPr>
                <w:rFonts w:cs="Arial"/>
                <w:spacing w:val="-3"/>
              </w:rPr>
              <w:t>i</w:t>
            </w:r>
            <w:r w:rsidRPr="00A20E77">
              <w:rPr>
                <w:rFonts w:cs="Arial"/>
              </w:rPr>
              <w:t xml:space="preserve">ty </w:t>
            </w:r>
            <w:r w:rsidRPr="00A20E77">
              <w:rPr>
                <w:rFonts w:cs="Arial"/>
                <w:spacing w:val="-3"/>
              </w:rPr>
              <w:t>A</w:t>
            </w:r>
            <w:r w:rsidRPr="00A20E77">
              <w:rPr>
                <w:rFonts w:cs="Arial"/>
                <w:spacing w:val="-2"/>
              </w:rPr>
              <w:t>g</w:t>
            </w:r>
            <w:r w:rsidRPr="00A20E77">
              <w:rPr>
                <w:rFonts w:cs="Arial"/>
                <w:spacing w:val="1"/>
              </w:rPr>
              <w:t>e</w:t>
            </w:r>
            <w:r w:rsidRPr="00A20E77">
              <w:rPr>
                <w:rFonts w:cs="Arial"/>
              </w:rPr>
              <w:t xml:space="preserve">d </w:t>
            </w:r>
            <w:r w:rsidRPr="00A20E77">
              <w:rPr>
                <w:rFonts w:cs="Arial"/>
                <w:spacing w:val="1"/>
              </w:rPr>
              <w:t>C</w:t>
            </w:r>
            <w:r w:rsidRPr="00A20E77">
              <w:rPr>
                <w:rFonts w:cs="Arial"/>
                <w:spacing w:val="-2"/>
              </w:rPr>
              <w:t>a</w:t>
            </w:r>
            <w:r w:rsidRPr="00A20E77">
              <w:rPr>
                <w:rFonts w:cs="Arial"/>
                <w:spacing w:val="-3"/>
              </w:rPr>
              <w:t>r</w:t>
            </w:r>
            <w:r w:rsidRPr="00A20E77">
              <w:rPr>
                <w:rFonts w:cs="Arial"/>
              </w:rPr>
              <w:t>e</w:t>
            </w:r>
          </w:p>
        </w:tc>
        <w:tc>
          <w:tcPr>
            <w:tcW w:w="1177" w:type="dxa"/>
          </w:tcPr>
          <w:p w:rsidR="00F829B4" w:rsidRPr="00A20E77" w:rsidRDefault="00F829B4" w:rsidP="00F829B4">
            <w:pPr>
              <w:kinsoku w:val="0"/>
              <w:overflowPunct w:val="0"/>
              <w:autoSpaceDE w:val="0"/>
              <w:autoSpaceDN w:val="0"/>
              <w:adjustRightInd w:val="0"/>
              <w:spacing w:before="22"/>
              <w:ind w:right="75"/>
              <w:rPr>
                <w:rFonts w:cs="Arial"/>
              </w:rPr>
            </w:pPr>
            <w:r w:rsidRPr="00A20E77">
              <w:rPr>
                <w:rFonts w:cs="Arial"/>
              </w:rPr>
              <w:t>121</w:t>
            </w:r>
          </w:p>
        </w:tc>
      </w:tr>
      <w:tr w:rsidR="00F829B4" w:rsidTr="00F829B4">
        <w:tc>
          <w:tcPr>
            <w:tcW w:w="2972" w:type="dxa"/>
          </w:tcPr>
          <w:p w:rsidR="00F829B4" w:rsidRPr="00A20E77" w:rsidRDefault="00F829B4" w:rsidP="00F829B4">
            <w:pPr>
              <w:kinsoku w:val="0"/>
              <w:overflowPunct w:val="0"/>
              <w:autoSpaceDE w:val="0"/>
              <w:autoSpaceDN w:val="0"/>
              <w:adjustRightInd w:val="0"/>
              <w:spacing w:before="22"/>
              <w:ind w:left="77"/>
              <w:rPr>
                <w:rFonts w:cs="Arial"/>
              </w:rPr>
            </w:pPr>
            <w:r w:rsidRPr="00A20E77">
              <w:rPr>
                <w:rFonts w:cs="Arial"/>
              </w:rPr>
              <w:t>D</w:t>
            </w:r>
            <w:r w:rsidRPr="00A20E77">
              <w:rPr>
                <w:rFonts w:cs="Arial"/>
                <w:spacing w:val="-1"/>
              </w:rPr>
              <w:t>i</w:t>
            </w:r>
            <w:r w:rsidRPr="00A20E77">
              <w:rPr>
                <w:rFonts w:cs="Arial"/>
                <w:spacing w:val="1"/>
              </w:rPr>
              <w:t>s</w:t>
            </w:r>
            <w:r w:rsidRPr="00A20E77">
              <w:rPr>
                <w:rFonts w:cs="Arial"/>
                <w:spacing w:val="-2"/>
              </w:rPr>
              <w:t>a</w:t>
            </w:r>
            <w:r w:rsidRPr="00A20E77">
              <w:rPr>
                <w:rFonts w:cs="Arial"/>
                <w:spacing w:val="-3"/>
              </w:rPr>
              <w:t>b</w:t>
            </w:r>
            <w:r w:rsidRPr="00A20E77">
              <w:rPr>
                <w:rFonts w:cs="Arial"/>
                <w:spacing w:val="1"/>
              </w:rPr>
              <w:t>i</w:t>
            </w:r>
            <w:r w:rsidRPr="00A20E77">
              <w:rPr>
                <w:rFonts w:cs="Arial"/>
              </w:rPr>
              <w:t>l</w:t>
            </w:r>
            <w:r w:rsidRPr="00A20E77">
              <w:rPr>
                <w:rFonts w:cs="Arial"/>
                <w:spacing w:val="-3"/>
              </w:rPr>
              <w:t>i</w:t>
            </w:r>
            <w:r w:rsidRPr="00A20E77">
              <w:rPr>
                <w:rFonts w:cs="Arial"/>
              </w:rPr>
              <w:t>ty</w:t>
            </w:r>
          </w:p>
        </w:tc>
        <w:tc>
          <w:tcPr>
            <w:tcW w:w="1177" w:type="dxa"/>
          </w:tcPr>
          <w:p w:rsidR="00F829B4" w:rsidRPr="00A20E77" w:rsidRDefault="00F829B4" w:rsidP="00F829B4">
            <w:pPr>
              <w:kinsoku w:val="0"/>
              <w:overflowPunct w:val="0"/>
              <w:autoSpaceDE w:val="0"/>
              <w:autoSpaceDN w:val="0"/>
              <w:adjustRightInd w:val="0"/>
              <w:spacing w:before="22"/>
              <w:ind w:right="75"/>
              <w:rPr>
                <w:rFonts w:cs="Arial"/>
              </w:rPr>
            </w:pPr>
            <w:r w:rsidRPr="00A20E77">
              <w:rPr>
                <w:rFonts w:cs="Arial"/>
              </w:rPr>
              <w:t>88</w:t>
            </w:r>
          </w:p>
        </w:tc>
      </w:tr>
      <w:tr w:rsidR="00F829B4" w:rsidTr="00F829B4">
        <w:tc>
          <w:tcPr>
            <w:tcW w:w="2972" w:type="dxa"/>
          </w:tcPr>
          <w:p w:rsidR="00F829B4" w:rsidRPr="00A20E77" w:rsidRDefault="00F829B4" w:rsidP="00F829B4">
            <w:pPr>
              <w:kinsoku w:val="0"/>
              <w:overflowPunct w:val="0"/>
              <w:autoSpaceDE w:val="0"/>
              <w:autoSpaceDN w:val="0"/>
              <w:adjustRightInd w:val="0"/>
              <w:spacing w:before="22"/>
              <w:ind w:left="77"/>
              <w:rPr>
                <w:rFonts w:cs="Arial"/>
              </w:rPr>
            </w:pPr>
            <w:r w:rsidRPr="00A20E77">
              <w:rPr>
                <w:rFonts w:cs="Arial"/>
                <w:spacing w:val="-4"/>
              </w:rPr>
              <w:t>F</w:t>
            </w:r>
            <w:r w:rsidRPr="00A20E77">
              <w:rPr>
                <w:rFonts w:cs="Arial"/>
                <w:spacing w:val="-2"/>
              </w:rPr>
              <w:t>a</w:t>
            </w:r>
            <w:r w:rsidRPr="00A20E77">
              <w:rPr>
                <w:rFonts w:cs="Arial"/>
              </w:rPr>
              <w:t>m</w:t>
            </w:r>
            <w:r w:rsidRPr="00A20E77">
              <w:rPr>
                <w:rFonts w:cs="Arial"/>
                <w:spacing w:val="1"/>
              </w:rPr>
              <w:t>i</w:t>
            </w:r>
            <w:r w:rsidRPr="00A20E77">
              <w:rPr>
                <w:rFonts w:cs="Arial"/>
              </w:rPr>
              <w:t>lies, Ch</w:t>
            </w:r>
            <w:r w:rsidRPr="00A20E77">
              <w:rPr>
                <w:rFonts w:cs="Arial"/>
                <w:spacing w:val="1"/>
              </w:rPr>
              <w:t>i</w:t>
            </w:r>
            <w:r w:rsidRPr="00A20E77">
              <w:rPr>
                <w:rFonts w:cs="Arial"/>
              </w:rPr>
              <w:t>ld</w:t>
            </w:r>
            <w:r w:rsidRPr="00A20E77">
              <w:rPr>
                <w:rFonts w:cs="Arial"/>
                <w:spacing w:val="-3"/>
              </w:rPr>
              <w:t>r</w:t>
            </w:r>
            <w:r w:rsidRPr="00A20E77">
              <w:rPr>
                <w:rFonts w:cs="Arial"/>
              </w:rPr>
              <w:t xml:space="preserve">en, </w:t>
            </w:r>
            <w:r w:rsidRPr="00A20E77">
              <w:rPr>
                <w:rFonts w:cs="Arial"/>
                <w:spacing w:val="-25"/>
              </w:rPr>
              <w:t>Y</w:t>
            </w:r>
            <w:r w:rsidRPr="00A20E77">
              <w:rPr>
                <w:rFonts w:cs="Arial"/>
                <w:spacing w:val="-3"/>
              </w:rPr>
              <w:t>ou</w:t>
            </w:r>
            <w:r w:rsidRPr="00A20E77">
              <w:rPr>
                <w:rFonts w:cs="Arial"/>
                <w:spacing w:val="1"/>
              </w:rPr>
              <w:t>t</w:t>
            </w:r>
            <w:r w:rsidRPr="00A20E77">
              <w:rPr>
                <w:rFonts w:cs="Arial"/>
              </w:rPr>
              <w:t>h</w:t>
            </w:r>
          </w:p>
        </w:tc>
        <w:tc>
          <w:tcPr>
            <w:tcW w:w="1177" w:type="dxa"/>
          </w:tcPr>
          <w:p w:rsidR="00F829B4" w:rsidRPr="00A20E77" w:rsidRDefault="00F829B4" w:rsidP="00F829B4">
            <w:pPr>
              <w:kinsoku w:val="0"/>
              <w:overflowPunct w:val="0"/>
              <w:autoSpaceDE w:val="0"/>
              <w:autoSpaceDN w:val="0"/>
              <w:adjustRightInd w:val="0"/>
              <w:spacing w:before="22"/>
              <w:ind w:right="75"/>
              <w:rPr>
                <w:rFonts w:cs="Arial"/>
              </w:rPr>
            </w:pPr>
            <w:r w:rsidRPr="00A20E77">
              <w:rPr>
                <w:rFonts w:cs="Arial"/>
              </w:rPr>
              <w:t>115</w:t>
            </w:r>
          </w:p>
        </w:tc>
      </w:tr>
      <w:tr w:rsidR="00F829B4" w:rsidTr="00F829B4">
        <w:tc>
          <w:tcPr>
            <w:tcW w:w="2972" w:type="dxa"/>
          </w:tcPr>
          <w:p w:rsidR="00F829B4" w:rsidRPr="00A20E77" w:rsidRDefault="00F829B4" w:rsidP="00F829B4">
            <w:pPr>
              <w:kinsoku w:val="0"/>
              <w:overflowPunct w:val="0"/>
              <w:autoSpaceDE w:val="0"/>
              <w:autoSpaceDN w:val="0"/>
              <w:adjustRightInd w:val="0"/>
              <w:spacing w:before="22"/>
              <w:ind w:left="77"/>
              <w:rPr>
                <w:rFonts w:cs="Arial"/>
              </w:rPr>
            </w:pPr>
            <w:r w:rsidRPr="00A20E77">
              <w:rPr>
                <w:rFonts w:cs="Arial"/>
              </w:rPr>
              <w:t>Re</w:t>
            </w:r>
            <w:r w:rsidRPr="00A20E77">
              <w:rPr>
                <w:rFonts w:cs="Arial"/>
                <w:spacing w:val="1"/>
              </w:rPr>
              <w:t>f</w:t>
            </w:r>
            <w:r w:rsidRPr="00A20E77">
              <w:rPr>
                <w:rFonts w:cs="Arial"/>
              </w:rPr>
              <w:t>u</w:t>
            </w:r>
            <w:r w:rsidRPr="00A20E77">
              <w:rPr>
                <w:rFonts w:cs="Arial"/>
                <w:spacing w:val="-2"/>
              </w:rPr>
              <w:t>g</w:t>
            </w:r>
            <w:r w:rsidRPr="00A20E77">
              <w:rPr>
                <w:rFonts w:cs="Arial"/>
                <w:spacing w:val="1"/>
              </w:rPr>
              <w:t>e</w:t>
            </w:r>
            <w:r w:rsidRPr="00A20E77">
              <w:rPr>
                <w:rFonts w:cs="Arial"/>
              </w:rPr>
              <w:t xml:space="preserve">es </w:t>
            </w:r>
            <w:r w:rsidRPr="00A20E77">
              <w:rPr>
                <w:rFonts w:cs="Arial"/>
                <w:spacing w:val="-2"/>
              </w:rPr>
              <w:t>a</w:t>
            </w:r>
            <w:r w:rsidRPr="00A20E77">
              <w:rPr>
                <w:rFonts w:cs="Arial"/>
                <w:spacing w:val="-1"/>
              </w:rPr>
              <w:t>n</w:t>
            </w:r>
            <w:r w:rsidRPr="00A20E77">
              <w:rPr>
                <w:rFonts w:cs="Arial"/>
              </w:rPr>
              <w:t xml:space="preserve">d </w:t>
            </w:r>
            <w:r w:rsidRPr="00A20E77">
              <w:rPr>
                <w:rFonts w:cs="Arial"/>
                <w:spacing w:val="-4"/>
              </w:rPr>
              <w:t>A</w:t>
            </w:r>
            <w:r w:rsidRPr="00A20E77">
              <w:rPr>
                <w:rFonts w:cs="Arial"/>
              </w:rPr>
              <w:t>s</w:t>
            </w:r>
            <w:r w:rsidRPr="00A20E77">
              <w:rPr>
                <w:rFonts w:cs="Arial"/>
                <w:spacing w:val="1"/>
              </w:rPr>
              <w:t>y</w:t>
            </w:r>
            <w:r w:rsidRPr="00A20E77">
              <w:rPr>
                <w:rFonts w:cs="Arial"/>
                <w:spacing w:val="-3"/>
              </w:rPr>
              <w:t>l</w:t>
            </w:r>
            <w:r w:rsidRPr="00A20E77">
              <w:rPr>
                <w:rFonts w:cs="Arial"/>
              </w:rPr>
              <w:t xml:space="preserve">um </w:t>
            </w:r>
            <w:r w:rsidRPr="00A20E77">
              <w:rPr>
                <w:rFonts w:cs="Arial"/>
                <w:spacing w:val="2"/>
              </w:rPr>
              <w:t>S</w:t>
            </w:r>
            <w:r w:rsidRPr="00A20E77">
              <w:rPr>
                <w:rFonts w:cs="Arial"/>
                <w:spacing w:val="1"/>
              </w:rPr>
              <w:t>e</w:t>
            </w:r>
            <w:r w:rsidRPr="00A20E77">
              <w:rPr>
                <w:rFonts w:cs="Arial"/>
                <w:spacing w:val="-1"/>
              </w:rPr>
              <w:t>e</w:t>
            </w:r>
            <w:r w:rsidRPr="00A20E77">
              <w:rPr>
                <w:rFonts w:cs="Arial"/>
                <w:spacing w:val="-2"/>
              </w:rPr>
              <w:t>k</w:t>
            </w:r>
            <w:r w:rsidRPr="00A20E77">
              <w:rPr>
                <w:rFonts w:cs="Arial"/>
              </w:rPr>
              <w:t>e</w:t>
            </w:r>
            <w:r w:rsidRPr="00A20E77">
              <w:rPr>
                <w:rFonts w:cs="Arial"/>
                <w:spacing w:val="-2"/>
              </w:rPr>
              <w:t>r</w:t>
            </w:r>
            <w:r w:rsidRPr="00A20E77">
              <w:rPr>
                <w:rFonts w:cs="Arial"/>
              </w:rPr>
              <w:t>s</w:t>
            </w:r>
          </w:p>
        </w:tc>
        <w:tc>
          <w:tcPr>
            <w:tcW w:w="1177" w:type="dxa"/>
          </w:tcPr>
          <w:p w:rsidR="00F829B4" w:rsidRPr="00A20E77" w:rsidRDefault="00F829B4" w:rsidP="00F829B4">
            <w:pPr>
              <w:kinsoku w:val="0"/>
              <w:overflowPunct w:val="0"/>
              <w:autoSpaceDE w:val="0"/>
              <w:autoSpaceDN w:val="0"/>
              <w:adjustRightInd w:val="0"/>
              <w:spacing w:before="22"/>
              <w:ind w:right="75"/>
              <w:rPr>
                <w:rFonts w:cs="Arial"/>
              </w:rPr>
            </w:pPr>
            <w:r w:rsidRPr="00A20E77">
              <w:rPr>
                <w:rFonts w:cs="Arial"/>
              </w:rPr>
              <w:t>12</w:t>
            </w:r>
          </w:p>
        </w:tc>
      </w:tr>
      <w:tr w:rsidR="00F829B4" w:rsidRPr="00A20E77" w:rsidTr="00F829B4">
        <w:tc>
          <w:tcPr>
            <w:tcW w:w="2972" w:type="dxa"/>
          </w:tcPr>
          <w:p w:rsidR="00F829B4" w:rsidRPr="00A20E77" w:rsidRDefault="00F829B4" w:rsidP="00F829B4">
            <w:pPr>
              <w:kinsoku w:val="0"/>
              <w:overflowPunct w:val="0"/>
              <w:autoSpaceDE w:val="0"/>
              <w:autoSpaceDN w:val="0"/>
              <w:adjustRightInd w:val="0"/>
              <w:spacing w:before="15" w:line="287" w:lineRule="exact"/>
              <w:ind w:left="77"/>
              <w:rPr>
                <w:rFonts w:cs="Arial"/>
                <w:i/>
                <w:color w:val="000000" w:themeColor="text1"/>
              </w:rPr>
            </w:pPr>
            <w:r w:rsidRPr="00A20E77">
              <w:rPr>
                <w:rFonts w:cs="Arial"/>
                <w:i/>
                <w:color w:val="000000" w:themeColor="text1"/>
                <w:spacing w:val="-22"/>
              </w:rPr>
              <w:t>T</w:t>
            </w:r>
            <w:r w:rsidRPr="00A20E77">
              <w:rPr>
                <w:rFonts w:cs="Arial"/>
                <w:i/>
                <w:color w:val="000000" w:themeColor="text1"/>
                <w:spacing w:val="-2"/>
              </w:rPr>
              <w:t>o</w:t>
            </w:r>
            <w:r w:rsidRPr="00A20E77">
              <w:rPr>
                <w:rFonts w:cs="Arial"/>
                <w:i/>
                <w:color w:val="000000" w:themeColor="text1"/>
              </w:rPr>
              <w:t>t</w:t>
            </w:r>
            <w:r w:rsidRPr="00A20E77">
              <w:rPr>
                <w:rFonts w:cs="Arial"/>
                <w:i/>
                <w:color w:val="000000" w:themeColor="text1"/>
                <w:spacing w:val="1"/>
              </w:rPr>
              <w:t>a</w:t>
            </w:r>
            <w:r w:rsidRPr="00A20E77">
              <w:rPr>
                <w:rFonts w:cs="Arial"/>
                <w:i/>
                <w:color w:val="000000" w:themeColor="text1"/>
              </w:rPr>
              <w:t>l</w:t>
            </w:r>
          </w:p>
        </w:tc>
        <w:tc>
          <w:tcPr>
            <w:tcW w:w="1177" w:type="dxa"/>
          </w:tcPr>
          <w:p w:rsidR="00F829B4" w:rsidRPr="00A20E77" w:rsidRDefault="00F829B4" w:rsidP="00F829B4">
            <w:pPr>
              <w:kinsoku w:val="0"/>
              <w:overflowPunct w:val="0"/>
              <w:autoSpaceDE w:val="0"/>
              <w:autoSpaceDN w:val="0"/>
              <w:adjustRightInd w:val="0"/>
              <w:spacing w:before="15" w:line="287" w:lineRule="exact"/>
              <w:ind w:right="75"/>
              <w:rPr>
                <w:rFonts w:cs="Arial"/>
                <w:b/>
                <w:color w:val="000000" w:themeColor="text1"/>
              </w:rPr>
            </w:pPr>
            <w:r w:rsidRPr="00A20E77">
              <w:rPr>
                <w:rFonts w:cs="Arial"/>
                <w:b/>
                <w:color w:val="000000" w:themeColor="text1"/>
              </w:rPr>
              <w:t>336</w:t>
            </w:r>
          </w:p>
        </w:tc>
      </w:tr>
      <w:tr w:rsidR="00F829B4" w:rsidTr="00F829B4">
        <w:tc>
          <w:tcPr>
            <w:tcW w:w="2972" w:type="dxa"/>
          </w:tcPr>
          <w:p w:rsidR="00F829B4" w:rsidRPr="00A20E77" w:rsidRDefault="00F829B4" w:rsidP="00F829B4">
            <w:pPr>
              <w:autoSpaceDE w:val="0"/>
              <w:autoSpaceDN w:val="0"/>
              <w:adjustRightInd w:val="0"/>
              <w:rPr>
                <w:rFonts w:cs="Arial"/>
                <w:b/>
                <w:bCs/>
              </w:rPr>
            </w:pPr>
            <w:r w:rsidRPr="00A20E77">
              <w:rPr>
                <w:rFonts w:cs="Arial"/>
                <w:b/>
                <w:bCs/>
              </w:rPr>
              <w:t>Foster Carers</w:t>
            </w:r>
          </w:p>
        </w:tc>
        <w:tc>
          <w:tcPr>
            <w:tcW w:w="1177" w:type="dxa"/>
          </w:tcPr>
          <w:p w:rsidR="00F829B4" w:rsidRPr="00A20E77" w:rsidRDefault="00F829B4" w:rsidP="00F829B4">
            <w:pPr>
              <w:autoSpaceDE w:val="0"/>
              <w:autoSpaceDN w:val="0"/>
              <w:adjustRightInd w:val="0"/>
              <w:rPr>
                <w:rFonts w:cs="Arial"/>
                <w:bCs/>
              </w:rPr>
            </w:pPr>
            <w:r w:rsidRPr="00A20E77">
              <w:rPr>
                <w:rFonts w:cs="Arial"/>
                <w:bCs/>
              </w:rPr>
              <w:t>25</w:t>
            </w:r>
          </w:p>
        </w:tc>
      </w:tr>
      <w:tr w:rsidR="00F829B4" w:rsidTr="00F829B4">
        <w:tc>
          <w:tcPr>
            <w:tcW w:w="2972" w:type="dxa"/>
          </w:tcPr>
          <w:p w:rsidR="00F829B4" w:rsidRPr="00A20E77" w:rsidRDefault="00F829B4" w:rsidP="00F829B4">
            <w:pPr>
              <w:autoSpaceDE w:val="0"/>
              <w:autoSpaceDN w:val="0"/>
              <w:adjustRightInd w:val="0"/>
              <w:rPr>
                <w:rFonts w:cs="Arial"/>
                <w:b/>
                <w:bCs/>
              </w:rPr>
            </w:pPr>
            <w:r w:rsidRPr="00A20E77">
              <w:rPr>
                <w:rFonts w:cs="Arial"/>
                <w:b/>
                <w:bCs/>
              </w:rPr>
              <w:t>Staff</w:t>
            </w:r>
          </w:p>
        </w:tc>
        <w:tc>
          <w:tcPr>
            <w:tcW w:w="1177" w:type="dxa"/>
          </w:tcPr>
          <w:p w:rsidR="00F829B4" w:rsidRPr="00A20E77" w:rsidRDefault="00F829B4" w:rsidP="00F829B4">
            <w:pPr>
              <w:autoSpaceDE w:val="0"/>
              <w:autoSpaceDN w:val="0"/>
              <w:adjustRightInd w:val="0"/>
              <w:rPr>
                <w:rFonts w:cs="Arial"/>
                <w:bCs/>
              </w:rPr>
            </w:pPr>
            <w:r w:rsidRPr="00A20E77">
              <w:rPr>
                <w:rFonts w:cs="Arial"/>
                <w:bCs/>
              </w:rPr>
              <w:t>223</w:t>
            </w:r>
          </w:p>
        </w:tc>
      </w:tr>
      <w:tr w:rsidR="00F829B4" w:rsidTr="00F829B4">
        <w:tc>
          <w:tcPr>
            <w:tcW w:w="2972" w:type="dxa"/>
          </w:tcPr>
          <w:p w:rsidR="00F829B4" w:rsidRPr="00A20E77" w:rsidRDefault="00F829B4" w:rsidP="00F829B4">
            <w:pPr>
              <w:autoSpaceDE w:val="0"/>
              <w:autoSpaceDN w:val="0"/>
              <w:adjustRightInd w:val="0"/>
              <w:rPr>
                <w:rFonts w:cs="Arial"/>
                <w:b/>
                <w:bCs/>
              </w:rPr>
            </w:pPr>
            <w:r w:rsidRPr="00A20E77">
              <w:rPr>
                <w:rFonts w:cs="Arial"/>
                <w:b/>
              </w:rPr>
              <w:t>R</w:t>
            </w:r>
            <w:r w:rsidRPr="00A20E77">
              <w:rPr>
                <w:rFonts w:cs="Arial"/>
                <w:b/>
                <w:spacing w:val="1"/>
              </w:rPr>
              <w:t>e</w:t>
            </w:r>
            <w:r w:rsidRPr="00A20E77">
              <w:rPr>
                <w:rFonts w:cs="Arial"/>
                <w:b/>
                <w:spacing w:val="-2"/>
              </w:rPr>
              <w:t>v</w:t>
            </w:r>
            <w:r w:rsidRPr="00A20E77">
              <w:rPr>
                <w:rFonts w:cs="Arial"/>
                <w:b/>
              </w:rPr>
              <w:t>e</w:t>
            </w:r>
            <w:r w:rsidRPr="00A20E77">
              <w:rPr>
                <w:rFonts w:cs="Arial"/>
                <w:b/>
                <w:spacing w:val="-4"/>
              </w:rPr>
              <w:t>n</w:t>
            </w:r>
            <w:r w:rsidRPr="00A20E77">
              <w:rPr>
                <w:rFonts w:cs="Arial"/>
                <w:b/>
              </w:rPr>
              <w:t xml:space="preserve">ue </w:t>
            </w:r>
          </w:p>
        </w:tc>
        <w:tc>
          <w:tcPr>
            <w:tcW w:w="1177" w:type="dxa"/>
          </w:tcPr>
          <w:p w:rsidR="00F829B4" w:rsidRPr="00A20E77" w:rsidRDefault="00F829B4" w:rsidP="00F829B4">
            <w:pPr>
              <w:autoSpaceDE w:val="0"/>
              <w:autoSpaceDN w:val="0"/>
              <w:adjustRightInd w:val="0"/>
              <w:rPr>
                <w:rFonts w:cs="Arial"/>
                <w:b/>
                <w:bCs/>
              </w:rPr>
            </w:pPr>
            <w:r w:rsidRPr="00A20E77">
              <w:rPr>
                <w:rFonts w:cs="Arial"/>
              </w:rPr>
              <w:t>$18M</w:t>
            </w:r>
          </w:p>
        </w:tc>
      </w:tr>
    </w:tbl>
    <w:p w:rsidR="00F829B4" w:rsidRPr="00672CBE" w:rsidRDefault="00F829B4" w:rsidP="00F829B4">
      <w:pPr>
        <w:autoSpaceDE w:val="0"/>
        <w:autoSpaceDN w:val="0"/>
        <w:adjustRightInd w:val="0"/>
        <w:spacing w:after="0" w:line="240" w:lineRule="auto"/>
        <w:rPr>
          <w:rFonts w:cs="Arial"/>
          <w:b/>
          <w:bCs/>
        </w:rPr>
      </w:pPr>
    </w:p>
    <w:p w:rsidR="00F829B4" w:rsidRPr="00AD2A9B" w:rsidRDefault="00F829B4" w:rsidP="008F4AB9">
      <w:pPr>
        <w:pStyle w:val="Heading5"/>
      </w:pPr>
      <w:r w:rsidRPr="00AD2A9B">
        <w:t>OPERATIONAL</w:t>
      </w:r>
    </w:p>
    <w:p w:rsidR="00F829B4" w:rsidRPr="00AD2A9B" w:rsidRDefault="00F829B4" w:rsidP="008F4AB9">
      <w:pPr>
        <w:pStyle w:val="Heading5"/>
      </w:pPr>
      <w:r w:rsidRPr="00AD2A9B">
        <w:t>AREAS:</w:t>
      </w:r>
    </w:p>
    <w:p w:rsidR="00F829B4" w:rsidRDefault="00F829B4" w:rsidP="00F829B4">
      <w:pPr>
        <w:autoSpaceDE w:val="0"/>
        <w:autoSpaceDN w:val="0"/>
        <w:adjustRightInd w:val="0"/>
        <w:spacing w:before="0" w:after="0" w:line="240" w:lineRule="auto"/>
        <w:rPr>
          <w:rFonts w:cs="Arial"/>
          <w:sz w:val="21"/>
          <w:szCs w:val="21"/>
        </w:rPr>
      </w:pPr>
    </w:p>
    <w:p w:rsidR="00F829B4" w:rsidRPr="00A20E77" w:rsidRDefault="00F829B4" w:rsidP="00F829B4">
      <w:pPr>
        <w:autoSpaceDE w:val="0"/>
        <w:autoSpaceDN w:val="0"/>
        <w:adjustRightInd w:val="0"/>
        <w:spacing w:before="0" w:after="0" w:line="240" w:lineRule="auto"/>
        <w:rPr>
          <w:rFonts w:cs="Arial"/>
          <w:sz w:val="21"/>
          <w:szCs w:val="21"/>
        </w:rPr>
      </w:pPr>
      <w:r>
        <w:rPr>
          <w:rFonts w:cs="Arial"/>
          <w:sz w:val="21"/>
          <w:szCs w:val="21"/>
        </w:rPr>
        <w:t xml:space="preserve">Darwin, </w:t>
      </w:r>
      <w:r w:rsidRPr="00A20E77">
        <w:rPr>
          <w:rFonts w:cs="Arial"/>
          <w:sz w:val="21"/>
          <w:szCs w:val="21"/>
        </w:rPr>
        <w:t>Palmerston, West Arnhem,</w:t>
      </w:r>
    </w:p>
    <w:p w:rsidR="00F829B4" w:rsidRPr="00A20E77" w:rsidRDefault="00F829B4" w:rsidP="00F829B4">
      <w:pPr>
        <w:autoSpaceDE w:val="0"/>
        <w:autoSpaceDN w:val="0"/>
        <w:adjustRightInd w:val="0"/>
        <w:spacing w:before="0" w:after="0" w:line="240" w:lineRule="auto"/>
        <w:rPr>
          <w:rFonts w:cs="Arial"/>
          <w:sz w:val="21"/>
          <w:szCs w:val="21"/>
        </w:rPr>
      </w:pPr>
      <w:r w:rsidRPr="00A20E77">
        <w:rPr>
          <w:rFonts w:cs="Arial"/>
          <w:sz w:val="21"/>
          <w:szCs w:val="21"/>
        </w:rPr>
        <w:t>Katherine, Alice Springs, Central</w:t>
      </w:r>
    </w:p>
    <w:p w:rsidR="00F829B4" w:rsidRPr="00A20E77" w:rsidRDefault="00F829B4" w:rsidP="00F829B4">
      <w:pPr>
        <w:autoSpaceDE w:val="0"/>
        <w:autoSpaceDN w:val="0"/>
        <w:adjustRightInd w:val="0"/>
        <w:spacing w:before="0" w:after="0" w:line="240" w:lineRule="auto"/>
        <w:rPr>
          <w:rFonts w:cs="Arial"/>
          <w:sz w:val="21"/>
          <w:szCs w:val="21"/>
        </w:rPr>
      </w:pPr>
      <w:r w:rsidRPr="00A20E77">
        <w:rPr>
          <w:rFonts w:cs="Arial"/>
          <w:sz w:val="21"/>
          <w:szCs w:val="21"/>
        </w:rPr>
        <w:t>Lajamanu, and Barkly Shire (Tennant</w:t>
      </w:r>
    </w:p>
    <w:p w:rsidR="00F829B4" w:rsidRPr="00A20E77" w:rsidRDefault="00F829B4" w:rsidP="00F829B4">
      <w:pPr>
        <w:autoSpaceDE w:val="0"/>
        <w:autoSpaceDN w:val="0"/>
        <w:adjustRightInd w:val="0"/>
        <w:spacing w:before="0" w:after="0" w:line="240" w:lineRule="auto"/>
        <w:rPr>
          <w:rFonts w:cs="Arial"/>
          <w:sz w:val="21"/>
          <w:szCs w:val="21"/>
        </w:rPr>
      </w:pPr>
      <w:r w:rsidRPr="00A20E77">
        <w:rPr>
          <w:rFonts w:cs="Arial"/>
          <w:sz w:val="21"/>
          <w:szCs w:val="21"/>
        </w:rPr>
        <w:t>Creek) and Crocker Island</w:t>
      </w:r>
    </w:p>
    <w:p w:rsidR="00F829B4" w:rsidRPr="00A20E77" w:rsidRDefault="00F829B4" w:rsidP="00F829B4">
      <w:pPr>
        <w:autoSpaceDE w:val="0"/>
        <w:autoSpaceDN w:val="0"/>
        <w:adjustRightInd w:val="0"/>
        <w:spacing w:after="0" w:line="240" w:lineRule="auto"/>
        <w:rPr>
          <w:rFonts w:cs="Arial"/>
          <w:b/>
          <w:bCs/>
          <w:sz w:val="21"/>
          <w:szCs w:val="21"/>
        </w:rPr>
      </w:pPr>
      <w:r w:rsidRPr="00A20E77">
        <w:rPr>
          <w:rFonts w:cs="Arial"/>
          <w:b/>
          <w:bCs/>
          <w:sz w:val="21"/>
          <w:szCs w:val="21"/>
        </w:rPr>
        <w:t>2015</w:t>
      </w:r>
    </w:p>
    <w:p w:rsidR="00F829B4" w:rsidRPr="00A20E77" w:rsidRDefault="00F829B4" w:rsidP="00F829B4">
      <w:pPr>
        <w:autoSpaceDE w:val="0"/>
        <w:autoSpaceDN w:val="0"/>
        <w:adjustRightInd w:val="0"/>
        <w:spacing w:after="0" w:line="240" w:lineRule="auto"/>
        <w:rPr>
          <w:rFonts w:cs="Arial"/>
          <w:sz w:val="21"/>
          <w:szCs w:val="21"/>
        </w:rPr>
      </w:pPr>
      <w:r w:rsidRPr="00A20E77">
        <w:rPr>
          <w:rFonts w:cs="Arial"/>
          <w:sz w:val="21"/>
          <w:szCs w:val="21"/>
        </w:rPr>
        <w:t>Celebrating 10 years of operation in the Northern Territory and supporting over 300 people across disability services, aged care, and refugee and asylum seeker programs, Out of Home Care services and early childhood educational services, which include community-based child care services.</w:t>
      </w:r>
    </w:p>
    <w:p w:rsidR="00F829B4" w:rsidRPr="00A20E77" w:rsidRDefault="00F829B4" w:rsidP="00F829B4">
      <w:pPr>
        <w:autoSpaceDE w:val="0"/>
        <w:autoSpaceDN w:val="0"/>
        <w:adjustRightInd w:val="0"/>
        <w:spacing w:after="0" w:line="240" w:lineRule="auto"/>
        <w:rPr>
          <w:rFonts w:cs="Arial"/>
          <w:sz w:val="21"/>
          <w:szCs w:val="21"/>
        </w:rPr>
      </w:pPr>
    </w:p>
    <w:p w:rsidR="00F829B4" w:rsidRPr="001E0655" w:rsidRDefault="001E0655" w:rsidP="00F829B4">
      <w:pPr>
        <w:autoSpaceDE w:val="0"/>
        <w:autoSpaceDN w:val="0"/>
        <w:adjustRightInd w:val="0"/>
        <w:spacing w:after="0" w:line="240" w:lineRule="auto"/>
        <w:rPr>
          <w:rFonts w:cs="Arial"/>
          <w:b/>
          <w:bCs/>
          <w:sz w:val="21"/>
          <w:szCs w:val="21"/>
        </w:rPr>
      </w:pPr>
      <w:r>
        <w:rPr>
          <w:rFonts w:cs="Arial"/>
          <w:b/>
          <w:bCs/>
          <w:sz w:val="21"/>
          <w:szCs w:val="21"/>
        </w:rPr>
        <w:t>JUNE 2015</w:t>
      </w:r>
      <w:r w:rsidR="00F829B4" w:rsidRPr="00A20E77">
        <w:rPr>
          <w:rFonts w:cs="Arial"/>
          <w:sz w:val="21"/>
          <w:szCs w:val="21"/>
        </w:rPr>
        <w:t>Supporting 164 people across the past 12 months through our community aged care program.</w:t>
      </w:r>
    </w:p>
    <w:p w:rsidR="00F829B4" w:rsidRPr="00A20E77" w:rsidRDefault="00F829B4" w:rsidP="00F829B4">
      <w:pPr>
        <w:autoSpaceDE w:val="0"/>
        <w:autoSpaceDN w:val="0"/>
        <w:adjustRightInd w:val="0"/>
        <w:spacing w:after="0" w:line="240" w:lineRule="auto"/>
        <w:rPr>
          <w:rFonts w:cs="Arial"/>
          <w:sz w:val="21"/>
          <w:szCs w:val="21"/>
        </w:rPr>
      </w:pPr>
    </w:p>
    <w:p w:rsidR="00F829B4" w:rsidRDefault="00F829B4" w:rsidP="00F829B4">
      <w:pPr>
        <w:autoSpaceDE w:val="0"/>
        <w:autoSpaceDN w:val="0"/>
        <w:adjustRightInd w:val="0"/>
        <w:spacing w:after="0" w:line="240" w:lineRule="auto"/>
        <w:rPr>
          <w:rFonts w:cs="Arial"/>
          <w:b/>
          <w:bCs/>
          <w:sz w:val="21"/>
          <w:szCs w:val="21"/>
        </w:rPr>
      </w:pPr>
    </w:p>
    <w:p w:rsidR="00F829B4" w:rsidRDefault="00F829B4" w:rsidP="00F829B4">
      <w:pPr>
        <w:autoSpaceDE w:val="0"/>
        <w:autoSpaceDN w:val="0"/>
        <w:adjustRightInd w:val="0"/>
        <w:spacing w:after="0" w:line="240" w:lineRule="auto"/>
        <w:rPr>
          <w:rFonts w:cs="Arial"/>
          <w:b/>
          <w:bCs/>
          <w:sz w:val="21"/>
          <w:szCs w:val="21"/>
        </w:rPr>
      </w:pPr>
    </w:p>
    <w:p w:rsidR="00F829B4" w:rsidRDefault="00F829B4" w:rsidP="00F829B4">
      <w:pPr>
        <w:autoSpaceDE w:val="0"/>
        <w:autoSpaceDN w:val="0"/>
        <w:adjustRightInd w:val="0"/>
        <w:spacing w:after="0" w:line="240" w:lineRule="auto"/>
        <w:rPr>
          <w:rFonts w:cs="Arial"/>
          <w:b/>
          <w:bCs/>
          <w:sz w:val="21"/>
          <w:szCs w:val="21"/>
        </w:rPr>
      </w:pPr>
    </w:p>
    <w:p w:rsidR="00F829B4" w:rsidRDefault="00F829B4" w:rsidP="00F829B4">
      <w:pPr>
        <w:autoSpaceDE w:val="0"/>
        <w:autoSpaceDN w:val="0"/>
        <w:adjustRightInd w:val="0"/>
        <w:spacing w:after="0" w:line="240" w:lineRule="auto"/>
        <w:rPr>
          <w:rFonts w:cs="Arial"/>
          <w:b/>
          <w:bCs/>
          <w:sz w:val="21"/>
          <w:szCs w:val="21"/>
        </w:rPr>
      </w:pPr>
    </w:p>
    <w:p w:rsidR="00F829B4" w:rsidRDefault="00F829B4" w:rsidP="00F829B4">
      <w:pPr>
        <w:autoSpaceDE w:val="0"/>
        <w:autoSpaceDN w:val="0"/>
        <w:adjustRightInd w:val="0"/>
        <w:spacing w:after="0" w:line="240" w:lineRule="auto"/>
        <w:rPr>
          <w:rFonts w:cs="Arial"/>
          <w:b/>
          <w:bCs/>
          <w:sz w:val="21"/>
          <w:szCs w:val="21"/>
        </w:rPr>
      </w:pPr>
    </w:p>
    <w:p w:rsidR="001E0655" w:rsidRDefault="001E0655" w:rsidP="00F829B4">
      <w:pPr>
        <w:autoSpaceDE w:val="0"/>
        <w:autoSpaceDN w:val="0"/>
        <w:adjustRightInd w:val="0"/>
        <w:spacing w:after="0" w:line="240" w:lineRule="auto"/>
        <w:rPr>
          <w:rFonts w:cs="Arial"/>
          <w:b/>
          <w:bCs/>
          <w:sz w:val="21"/>
          <w:szCs w:val="21"/>
        </w:rPr>
      </w:pPr>
    </w:p>
    <w:p w:rsidR="001E0655" w:rsidRDefault="001E0655" w:rsidP="00F829B4">
      <w:pPr>
        <w:autoSpaceDE w:val="0"/>
        <w:autoSpaceDN w:val="0"/>
        <w:adjustRightInd w:val="0"/>
        <w:spacing w:after="0" w:line="240" w:lineRule="auto"/>
        <w:rPr>
          <w:rFonts w:cs="Arial"/>
          <w:b/>
          <w:bCs/>
          <w:sz w:val="21"/>
          <w:szCs w:val="21"/>
        </w:rPr>
      </w:pPr>
    </w:p>
    <w:p w:rsidR="00F829B4" w:rsidRPr="00A20E77" w:rsidRDefault="00F829B4" w:rsidP="00F829B4">
      <w:pPr>
        <w:autoSpaceDE w:val="0"/>
        <w:autoSpaceDN w:val="0"/>
        <w:adjustRightInd w:val="0"/>
        <w:spacing w:after="0" w:line="240" w:lineRule="auto"/>
        <w:rPr>
          <w:rFonts w:cs="Arial"/>
          <w:b/>
          <w:bCs/>
          <w:sz w:val="21"/>
          <w:szCs w:val="21"/>
        </w:rPr>
      </w:pPr>
      <w:r w:rsidRPr="00A20E77">
        <w:rPr>
          <w:rFonts w:cs="Arial"/>
          <w:b/>
          <w:bCs/>
          <w:sz w:val="21"/>
          <w:szCs w:val="21"/>
        </w:rPr>
        <w:t>DECEMBER 2014</w:t>
      </w:r>
    </w:p>
    <w:p w:rsidR="00F829B4" w:rsidRPr="00A20E77" w:rsidRDefault="00F829B4" w:rsidP="00F829B4">
      <w:pPr>
        <w:autoSpaceDE w:val="0"/>
        <w:autoSpaceDN w:val="0"/>
        <w:adjustRightInd w:val="0"/>
        <w:spacing w:after="0" w:line="240" w:lineRule="auto"/>
        <w:rPr>
          <w:rFonts w:cs="Arial"/>
          <w:sz w:val="21"/>
          <w:szCs w:val="21"/>
        </w:rPr>
      </w:pPr>
      <w:r w:rsidRPr="00A20E77">
        <w:rPr>
          <w:rFonts w:cs="Arial"/>
          <w:sz w:val="21"/>
          <w:szCs w:val="21"/>
        </w:rPr>
        <w:t>Opened two Therapeutic Accommodation Support services in Alice Springs to support children and young people with a history of multiple placement breakdowns, and provide them with a stable environment for improved development.</w:t>
      </w:r>
    </w:p>
    <w:p w:rsidR="00F829B4" w:rsidRPr="00A20E77" w:rsidRDefault="00F829B4" w:rsidP="00F829B4">
      <w:pPr>
        <w:autoSpaceDE w:val="0"/>
        <w:autoSpaceDN w:val="0"/>
        <w:adjustRightInd w:val="0"/>
        <w:spacing w:after="0" w:line="240" w:lineRule="auto"/>
        <w:rPr>
          <w:rFonts w:cs="Arial"/>
          <w:sz w:val="21"/>
          <w:szCs w:val="21"/>
        </w:rPr>
      </w:pPr>
    </w:p>
    <w:p w:rsidR="00F829B4" w:rsidRPr="00A20E77" w:rsidRDefault="00F829B4" w:rsidP="00F829B4">
      <w:pPr>
        <w:autoSpaceDE w:val="0"/>
        <w:autoSpaceDN w:val="0"/>
        <w:adjustRightInd w:val="0"/>
        <w:spacing w:after="0" w:line="240" w:lineRule="auto"/>
        <w:rPr>
          <w:rFonts w:cs="Arial"/>
          <w:b/>
          <w:bCs/>
          <w:sz w:val="21"/>
          <w:szCs w:val="21"/>
        </w:rPr>
      </w:pPr>
      <w:r w:rsidRPr="00A20E77">
        <w:rPr>
          <w:rFonts w:cs="Arial"/>
          <w:b/>
          <w:bCs/>
          <w:sz w:val="21"/>
          <w:szCs w:val="21"/>
        </w:rPr>
        <w:t>JANUARY 2015</w:t>
      </w:r>
    </w:p>
    <w:p w:rsidR="00F829B4" w:rsidRPr="00A20E77" w:rsidRDefault="00F829B4" w:rsidP="00F829B4">
      <w:pPr>
        <w:autoSpaceDE w:val="0"/>
        <w:autoSpaceDN w:val="0"/>
        <w:adjustRightInd w:val="0"/>
        <w:spacing w:before="0" w:after="0" w:line="240" w:lineRule="auto"/>
        <w:rPr>
          <w:rFonts w:cs="Arial"/>
          <w:sz w:val="21"/>
          <w:szCs w:val="21"/>
        </w:rPr>
      </w:pPr>
      <w:r w:rsidRPr="00A20E77">
        <w:rPr>
          <w:rFonts w:cs="Arial"/>
          <w:sz w:val="21"/>
          <w:szCs w:val="21"/>
        </w:rPr>
        <w:t>Joined a trial site for the National</w:t>
      </w:r>
    </w:p>
    <w:p w:rsidR="00F829B4" w:rsidRPr="00A20E77" w:rsidRDefault="00F829B4" w:rsidP="00F829B4">
      <w:pPr>
        <w:autoSpaceDE w:val="0"/>
        <w:autoSpaceDN w:val="0"/>
        <w:adjustRightInd w:val="0"/>
        <w:spacing w:before="0" w:after="0" w:line="240" w:lineRule="auto"/>
        <w:rPr>
          <w:rFonts w:cs="Arial"/>
          <w:sz w:val="21"/>
          <w:szCs w:val="21"/>
        </w:rPr>
      </w:pPr>
      <w:r w:rsidRPr="00A20E77">
        <w:rPr>
          <w:rFonts w:cs="Arial"/>
          <w:sz w:val="21"/>
          <w:szCs w:val="21"/>
        </w:rPr>
        <w:t>Disability Insurance Scheme in the</w:t>
      </w:r>
    </w:p>
    <w:p w:rsidR="00F829B4" w:rsidRPr="00A20E77" w:rsidRDefault="00F829B4" w:rsidP="00F829B4">
      <w:pPr>
        <w:autoSpaceDE w:val="0"/>
        <w:autoSpaceDN w:val="0"/>
        <w:adjustRightInd w:val="0"/>
        <w:spacing w:before="0" w:after="0" w:line="240" w:lineRule="auto"/>
        <w:rPr>
          <w:rFonts w:cs="Arial"/>
          <w:sz w:val="21"/>
          <w:szCs w:val="21"/>
        </w:rPr>
      </w:pPr>
      <w:r w:rsidRPr="00A20E77">
        <w:rPr>
          <w:rFonts w:cs="Arial"/>
          <w:sz w:val="21"/>
          <w:szCs w:val="21"/>
        </w:rPr>
        <w:t>Barkly Region in Tennant Creek, and provided feedback to a Parliamentary</w:t>
      </w:r>
    </w:p>
    <w:p w:rsidR="00F829B4" w:rsidRPr="00A20E77" w:rsidRDefault="00F829B4" w:rsidP="00F829B4">
      <w:pPr>
        <w:autoSpaceDE w:val="0"/>
        <w:autoSpaceDN w:val="0"/>
        <w:adjustRightInd w:val="0"/>
        <w:spacing w:before="0" w:after="0" w:line="240" w:lineRule="auto"/>
        <w:rPr>
          <w:rFonts w:cs="Arial"/>
          <w:sz w:val="21"/>
          <w:szCs w:val="21"/>
        </w:rPr>
      </w:pPr>
      <w:r w:rsidRPr="00A20E77">
        <w:rPr>
          <w:rFonts w:cs="Arial"/>
          <w:sz w:val="21"/>
          <w:szCs w:val="21"/>
        </w:rPr>
        <w:t>Joint Standing Committee on operating the NDIS in remote regions.</w:t>
      </w:r>
    </w:p>
    <w:p w:rsidR="00F829B4" w:rsidRDefault="00F829B4" w:rsidP="00F829B4">
      <w:pPr>
        <w:autoSpaceDE w:val="0"/>
        <w:autoSpaceDN w:val="0"/>
        <w:adjustRightInd w:val="0"/>
        <w:spacing w:before="0" w:after="0" w:line="240" w:lineRule="auto"/>
        <w:rPr>
          <w:rFonts w:cs="Arial"/>
          <w:sz w:val="21"/>
          <w:szCs w:val="21"/>
        </w:rPr>
      </w:pPr>
    </w:p>
    <w:p w:rsidR="00F829B4" w:rsidRPr="00A20E77" w:rsidRDefault="00F829B4" w:rsidP="00F829B4">
      <w:pPr>
        <w:autoSpaceDE w:val="0"/>
        <w:autoSpaceDN w:val="0"/>
        <w:adjustRightInd w:val="0"/>
        <w:spacing w:after="0" w:line="240" w:lineRule="auto"/>
        <w:rPr>
          <w:rFonts w:cs="Arial"/>
          <w:b/>
          <w:bCs/>
          <w:sz w:val="21"/>
          <w:szCs w:val="21"/>
        </w:rPr>
      </w:pPr>
      <w:r w:rsidRPr="00A20E77">
        <w:rPr>
          <w:rFonts w:cs="Arial"/>
          <w:b/>
          <w:bCs/>
          <w:sz w:val="21"/>
          <w:szCs w:val="21"/>
        </w:rPr>
        <w:t>JUNE 2015</w:t>
      </w:r>
    </w:p>
    <w:p w:rsidR="00F829B4" w:rsidRPr="00A20E77" w:rsidRDefault="00F829B4" w:rsidP="00F829B4">
      <w:pPr>
        <w:autoSpaceDE w:val="0"/>
        <w:autoSpaceDN w:val="0"/>
        <w:adjustRightInd w:val="0"/>
        <w:spacing w:after="0" w:line="240" w:lineRule="auto"/>
        <w:rPr>
          <w:rFonts w:cs="Arial"/>
          <w:sz w:val="21"/>
          <w:szCs w:val="21"/>
        </w:rPr>
      </w:pPr>
      <w:r w:rsidRPr="00A20E77">
        <w:rPr>
          <w:rFonts w:cs="Arial"/>
          <w:sz w:val="21"/>
          <w:szCs w:val="21"/>
        </w:rPr>
        <w:t>Enrolments at our two Aboriginal community-based child care centres at Minjilang, on Crocker Island, and</w:t>
      </w:r>
    </w:p>
    <w:p w:rsidR="00F829B4" w:rsidRPr="00A20E77" w:rsidRDefault="00F829B4" w:rsidP="00F829B4">
      <w:pPr>
        <w:autoSpaceDE w:val="0"/>
        <w:autoSpaceDN w:val="0"/>
        <w:adjustRightInd w:val="0"/>
        <w:spacing w:after="0" w:line="240" w:lineRule="auto"/>
        <w:rPr>
          <w:rFonts w:cs="Arial"/>
          <w:sz w:val="21"/>
          <w:szCs w:val="21"/>
        </w:rPr>
      </w:pPr>
      <w:r w:rsidRPr="00A20E77">
        <w:rPr>
          <w:rFonts w:cs="Arial"/>
          <w:sz w:val="21"/>
          <w:szCs w:val="21"/>
        </w:rPr>
        <w:t>Lajamanu on the edge of the Tanami</w:t>
      </w:r>
    </w:p>
    <w:p w:rsidR="00F829B4" w:rsidRPr="00A20E77" w:rsidRDefault="00F829B4" w:rsidP="00F829B4">
      <w:pPr>
        <w:autoSpaceDE w:val="0"/>
        <w:autoSpaceDN w:val="0"/>
        <w:adjustRightInd w:val="0"/>
        <w:spacing w:before="0" w:after="0" w:line="240" w:lineRule="auto"/>
        <w:rPr>
          <w:rFonts w:cs="Arial"/>
          <w:sz w:val="21"/>
          <w:szCs w:val="21"/>
        </w:rPr>
      </w:pPr>
      <w:r w:rsidRPr="00A20E77">
        <w:rPr>
          <w:rFonts w:cs="Arial"/>
          <w:sz w:val="21"/>
          <w:szCs w:val="21"/>
        </w:rPr>
        <w:t>Desert reached 30 children each.</w:t>
      </w:r>
    </w:p>
    <w:p w:rsidR="00F829B4" w:rsidRDefault="00F829B4" w:rsidP="00F829B4">
      <w:pPr>
        <w:autoSpaceDE w:val="0"/>
        <w:autoSpaceDN w:val="0"/>
        <w:adjustRightInd w:val="0"/>
        <w:spacing w:after="0" w:line="240" w:lineRule="auto"/>
        <w:rPr>
          <w:rFonts w:cs="Arial"/>
          <w:b/>
          <w:bCs/>
          <w:sz w:val="21"/>
          <w:szCs w:val="21"/>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E466CD" w:rsidRDefault="00E466CD" w:rsidP="005A1691">
      <w:pPr>
        <w:pStyle w:val="Heading3"/>
      </w:pPr>
    </w:p>
    <w:p w:rsidR="00E466CD" w:rsidRDefault="00E466CD" w:rsidP="005A1691">
      <w:pPr>
        <w:pStyle w:val="Heading3"/>
      </w:pPr>
    </w:p>
    <w:p w:rsidR="00E466CD" w:rsidRDefault="00E466CD" w:rsidP="005A1691">
      <w:pPr>
        <w:pStyle w:val="Heading3"/>
      </w:pPr>
    </w:p>
    <w:p w:rsidR="00E466CD" w:rsidRDefault="00E466CD" w:rsidP="005A1691">
      <w:pPr>
        <w:pStyle w:val="Heading3"/>
        <w:rPr>
          <w:rFonts w:cs="Times New Roman"/>
          <w:b w:val="0"/>
          <w:bCs w:val="0"/>
          <w:sz w:val="22"/>
        </w:rPr>
      </w:pPr>
    </w:p>
    <w:p w:rsidR="008F4AB9" w:rsidRDefault="008F4AB9" w:rsidP="005A1691">
      <w:pPr>
        <w:pStyle w:val="Heading3"/>
        <w:rPr>
          <w:rFonts w:cs="Times New Roman"/>
          <w:b w:val="0"/>
          <w:bCs w:val="0"/>
          <w:sz w:val="22"/>
        </w:rPr>
      </w:pPr>
    </w:p>
    <w:p w:rsidR="00BE1777" w:rsidRPr="00BE1777" w:rsidRDefault="00BE1777" w:rsidP="00BE1777"/>
    <w:p w:rsidR="00F829B4" w:rsidRPr="00935843" w:rsidRDefault="00F829B4" w:rsidP="005A1691">
      <w:pPr>
        <w:pStyle w:val="Heading3"/>
      </w:pPr>
      <w:bookmarkStart w:id="33" w:name="_Toc435698471"/>
      <w:r w:rsidRPr="00935843">
        <w:lastRenderedPageBreak/>
        <w:t>QUEENSLAND</w:t>
      </w:r>
      <w:bookmarkEnd w:id="33"/>
    </w:p>
    <w:p w:rsidR="00F829B4" w:rsidRPr="00935843" w:rsidRDefault="00F829B4" w:rsidP="00F829B4">
      <w:pPr>
        <w:autoSpaceDE w:val="0"/>
        <w:autoSpaceDN w:val="0"/>
        <w:adjustRightInd w:val="0"/>
        <w:spacing w:after="0" w:line="240" w:lineRule="auto"/>
        <w:rPr>
          <w:rFonts w:cs="Arial"/>
          <w:color w:val="000000" w:themeColor="text1"/>
          <w:sz w:val="21"/>
          <w:szCs w:val="21"/>
        </w:rPr>
      </w:pPr>
      <w:r w:rsidRPr="00935843">
        <w:rPr>
          <w:rFonts w:cs="Arial"/>
          <w:color w:val="000000" w:themeColor="text1"/>
          <w:sz w:val="21"/>
          <w:szCs w:val="21"/>
        </w:rPr>
        <w:tab/>
      </w:r>
      <w:r w:rsidRPr="00935843">
        <w:rPr>
          <w:rFonts w:cs="Arial"/>
          <w:color w:val="000000" w:themeColor="text1"/>
          <w:sz w:val="21"/>
          <w:szCs w:val="21"/>
        </w:rPr>
        <w:tab/>
      </w:r>
      <w:r w:rsidRPr="00935843">
        <w:rPr>
          <w:rFonts w:cs="Arial"/>
          <w:color w:val="000000" w:themeColor="text1"/>
          <w:sz w:val="21"/>
          <w:szCs w:val="21"/>
        </w:rPr>
        <w:tab/>
      </w:r>
    </w:p>
    <w:tbl>
      <w:tblPr>
        <w:tblStyle w:val="TableGrid"/>
        <w:tblW w:w="0" w:type="auto"/>
        <w:tblLook w:val="04A0" w:firstRow="1" w:lastRow="0" w:firstColumn="1" w:lastColumn="0" w:noHBand="0" w:noVBand="1"/>
      </w:tblPr>
      <w:tblGrid>
        <w:gridCol w:w="2350"/>
        <w:gridCol w:w="1385"/>
      </w:tblGrid>
      <w:tr w:rsidR="00F829B4" w:rsidRPr="00935843" w:rsidTr="00F829B4">
        <w:tc>
          <w:tcPr>
            <w:tcW w:w="2689" w:type="dxa"/>
          </w:tcPr>
          <w:p w:rsidR="00F829B4" w:rsidRPr="00D566E6" w:rsidRDefault="00F829B4" w:rsidP="00F829B4">
            <w:pPr>
              <w:autoSpaceDE w:val="0"/>
              <w:autoSpaceDN w:val="0"/>
              <w:adjustRightInd w:val="0"/>
              <w:jc w:val="both"/>
              <w:rPr>
                <w:rFonts w:cs="Arial"/>
                <w:b/>
                <w:color w:val="000000" w:themeColor="text1"/>
              </w:rPr>
            </w:pPr>
            <w:r w:rsidRPr="00D566E6">
              <w:rPr>
                <w:rFonts w:cs="Arial"/>
                <w:b/>
                <w:color w:val="000000" w:themeColor="text1"/>
              </w:rPr>
              <w:t>SERVICES</w:t>
            </w:r>
          </w:p>
        </w:tc>
        <w:tc>
          <w:tcPr>
            <w:tcW w:w="1460" w:type="dxa"/>
          </w:tcPr>
          <w:p w:rsidR="00F829B4" w:rsidRPr="00D566E6" w:rsidRDefault="00F829B4" w:rsidP="00F829B4">
            <w:pPr>
              <w:autoSpaceDE w:val="0"/>
              <w:autoSpaceDN w:val="0"/>
              <w:adjustRightInd w:val="0"/>
              <w:jc w:val="both"/>
              <w:rPr>
                <w:rFonts w:cs="Arial"/>
                <w:b/>
                <w:color w:val="000000" w:themeColor="text1"/>
              </w:rPr>
            </w:pPr>
            <w:r w:rsidRPr="00D566E6">
              <w:rPr>
                <w:rFonts w:cs="Arial"/>
                <w:b/>
                <w:color w:val="000000" w:themeColor="text1"/>
              </w:rPr>
              <w:t>CLIENTS</w:t>
            </w:r>
          </w:p>
        </w:tc>
      </w:tr>
      <w:tr w:rsidR="00F829B4" w:rsidRPr="00935843" w:rsidTr="00F829B4">
        <w:tc>
          <w:tcPr>
            <w:tcW w:w="2689" w:type="dxa"/>
          </w:tcPr>
          <w:p w:rsidR="00F829B4" w:rsidRPr="00935843" w:rsidRDefault="00F829B4" w:rsidP="00F829B4">
            <w:pPr>
              <w:autoSpaceDE w:val="0"/>
              <w:autoSpaceDN w:val="0"/>
              <w:adjustRightInd w:val="0"/>
              <w:rPr>
                <w:rFonts w:cs="Arial"/>
                <w:color w:val="000000" w:themeColor="text1"/>
                <w:sz w:val="21"/>
                <w:szCs w:val="21"/>
              </w:rPr>
            </w:pPr>
            <w:r w:rsidRPr="00935843">
              <w:rPr>
                <w:rFonts w:cs="Arial"/>
                <w:color w:val="000000" w:themeColor="text1"/>
                <w:sz w:val="21"/>
                <w:szCs w:val="21"/>
              </w:rPr>
              <w:t>Community Aged Care</w:t>
            </w:r>
            <w:r w:rsidRPr="00935843">
              <w:rPr>
                <w:rFonts w:cs="Arial"/>
                <w:color w:val="000000" w:themeColor="text1"/>
                <w:sz w:val="21"/>
                <w:szCs w:val="21"/>
              </w:rPr>
              <w:tab/>
            </w:r>
          </w:p>
        </w:tc>
        <w:tc>
          <w:tcPr>
            <w:tcW w:w="1460" w:type="dxa"/>
          </w:tcPr>
          <w:p w:rsidR="00F829B4" w:rsidRPr="00935843" w:rsidRDefault="00F829B4" w:rsidP="00F829B4">
            <w:pPr>
              <w:autoSpaceDE w:val="0"/>
              <w:autoSpaceDN w:val="0"/>
              <w:adjustRightInd w:val="0"/>
              <w:rPr>
                <w:rFonts w:cs="Arial"/>
                <w:color w:val="000000" w:themeColor="text1"/>
                <w:sz w:val="21"/>
                <w:szCs w:val="21"/>
              </w:rPr>
            </w:pPr>
            <w:r w:rsidRPr="00935843">
              <w:rPr>
                <w:rFonts w:cs="Arial"/>
                <w:color w:val="000000" w:themeColor="text1"/>
                <w:sz w:val="21"/>
                <w:szCs w:val="21"/>
              </w:rPr>
              <w:t>1,016</w:t>
            </w:r>
          </w:p>
        </w:tc>
      </w:tr>
      <w:tr w:rsidR="00F829B4" w:rsidRPr="00935843" w:rsidTr="00F829B4">
        <w:tc>
          <w:tcPr>
            <w:tcW w:w="2689" w:type="dxa"/>
          </w:tcPr>
          <w:p w:rsidR="00F829B4" w:rsidRPr="00935843" w:rsidRDefault="00F829B4" w:rsidP="00F829B4">
            <w:pPr>
              <w:autoSpaceDE w:val="0"/>
              <w:autoSpaceDN w:val="0"/>
              <w:adjustRightInd w:val="0"/>
              <w:rPr>
                <w:rFonts w:cs="Arial"/>
                <w:color w:val="000000" w:themeColor="text1"/>
                <w:sz w:val="21"/>
                <w:szCs w:val="21"/>
              </w:rPr>
            </w:pPr>
            <w:r w:rsidRPr="00935843">
              <w:rPr>
                <w:rFonts w:cs="Arial"/>
                <w:color w:val="000000" w:themeColor="text1"/>
                <w:sz w:val="21"/>
                <w:szCs w:val="21"/>
              </w:rPr>
              <w:t>Disability</w:t>
            </w:r>
            <w:r w:rsidRPr="00935843">
              <w:rPr>
                <w:rFonts w:cs="Arial"/>
                <w:color w:val="000000" w:themeColor="text1"/>
                <w:sz w:val="21"/>
                <w:szCs w:val="21"/>
              </w:rPr>
              <w:tab/>
            </w:r>
            <w:r w:rsidRPr="00935843">
              <w:rPr>
                <w:rFonts w:cs="Arial"/>
                <w:color w:val="000000" w:themeColor="text1"/>
                <w:sz w:val="21"/>
                <w:szCs w:val="21"/>
              </w:rPr>
              <w:tab/>
            </w:r>
          </w:p>
        </w:tc>
        <w:tc>
          <w:tcPr>
            <w:tcW w:w="1460" w:type="dxa"/>
          </w:tcPr>
          <w:p w:rsidR="00F829B4" w:rsidRPr="00935843" w:rsidRDefault="00F829B4" w:rsidP="00F829B4">
            <w:pPr>
              <w:autoSpaceDE w:val="0"/>
              <w:autoSpaceDN w:val="0"/>
              <w:adjustRightInd w:val="0"/>
              <w:rPr>
                <w:rFonts w:cs="Arial"/>
                <w:color w:val="000000" w:themeColor="text1"/>
                <w:sz w:val="21"/>
                <w:szCs w:val="21"/>
              </w:rPr>
            </w:pPr>
            <w:r w:rsidRPr="00935843">
              <w:rPr>
                <w:rFonts w:cs="Arial"/>
                <w:color w:val="000000" w:themeColor="text1"/>
                <w:sz w:val="21"/>
                <w:szCs w:val="21"/>
              </w:rPr>
              <w:t>242</w:t>
            </w:r>
          </w:p>
        </w:tc>
      </w:tr>
      <w:tr w:rsidR="00F829B4" w:rsidRPr="00935843" w:rsidTr="00F829B4">
        <w:tc>
          <w:tcPr>
            <w:tcW w:w="2689" w:type="dxa"/>
          </w:tcPr>
          <w:p w:rsidR="00F829B4" w:rsidRPr="00935843" w:rsidRDefault="00F829B4" w:rsidP="00F829B4">
            <w:pPr>
              <w:autoSpaceDE w:val="0"/>
              <w:autoSpaceDN w:val="0"/>
              <w:adjustRightInd w:val="0"/>
              <w:rPr>
                <w:rFonts w:cs="Arial"/>
                <w:color w:val="000000" w:themeColor="text1"/>
                <w:sz w:val="21"/>
                <w:szCs w:val="21"/>
              </w:rPr>
            </w:pPr>
            <w:r>
              <w:rPr>
                <w:rFonts w:cs="Arial"/>
                <w:color w:val="000000" w:themeColor="text1"/>
                <w:sz w:val="21"/>
                <w:szCs w:val="21"/>
              </w:rPr>
              <w:t>Families, Children, Youth</w:t>
            </w:r>
          </w:p>
        </w:tc>
        <w:tc>
          <w:tcPr>
            <w:tcW w:w="1460" w:type="dxa"/>
          </w:tcPr>
          <w:p w:rsidR="00F829B4" w:rsidRPr="00935843" w:rsidRDefault="00F829B4" w:rsidP="00F829B4">
            <w:pPr>
              <w:autoSpaceDE w:val="0"/>
              <w:autoSpaceDN w:val="0"/>
              <w:adjustRightInd w:val="0"/>
              <w:rPr>
                <w:rFonts w:cs="Arial"/>
                <w:color w:val="000000" w:themeColor="text1"/>
                <w:sz w:val="21"/>
                <w:szCs w:val="21"/>
              </w:rPr>
            </w:pPr>
            <w:r w:rsidRPr="00935843">
              <w:rPr>
                <w:rFonts w:cs="Arial"/>
                <w:color w:val="000000" w:themeColor="text1"/>
                <w:sz w:val="21"/>
                <w:szCs w:val="21"/>
              </w:rPr>
              <w:t>730</w:t>
            </w:r>
            <w:r w:rsidRPr="00935843">
              <w:rPr>
                <w:rFonts w:cs="Arial"/>
                <w:color w:val="000000" w:themeColor="text1"/>
                <w:sz w:val="21"/>
                <w:szCs w:val="21"/>
              </w:rPr>
              <w:tab/>
            </w:r>
          </w:p>
        </w:tc>
      </w:tr>
      <w:tr w:rsidR="00F829B4" w:rsidRPr="00935843" w:rsidTr="00F829B4">
        <w:tc>
          <w:tcPr>
            <w:tcW w:w="2689" w:type="dxa"/>
          </w:tcPr>
          <w:p w:rsidR="00F829B4" w:rsidRPr="00935843" w:rsidRDefault="00F829B4" w:rsidP="00F829B4">
            <w:pPr>
              <w:autoSpaceDE w:val="0"/>
              <w:autoSpaceDN w:val="0"/>
              <w:adjustRightInd w:val="0"/>
              <w:rPr>
                <w:rFonts w:cs="Arial"/>
                <w:color w:val="000000" w:themeColor="text1"/>
                <w:sz w:val="21"/>
                <w:szCs w:val="21"/>
              </w:rPr>
            </w:pPr>
            <w:r w:rsidRPr="00935843">
              <w:rPr>
                <w:rFonts w:cs="Arial"/>
                <w:color w:val="000000" w:themeColor="text1"/>
                <w:sz w:val="21"/>
                <w:szCs w:val="21"/>
              </w:rPr>
              <w:t>Mental Health</w:t>
            </w:r>
            <w:r w:rsidRPr="00935843">
              <w:rPr>
                <w:rFonts w:cs="Arial"/>
                <w:color w:val="000000" w:themeColor="text1"/>
                <w:sz w:val="21"/>
                <w:szCs w:val="21"/>
              </w:rPr>
              <w:tab/>
            </w:r>
          </w:p>
        </w:tc>
        <w:tc>
          <w:tcPr>
            <w:tcW w:w="1460" w:type="dxa"/>
          </w:tcPr>
          <w:p w:rsidR="00F829B4" w:rsidRPr="00935843" w:rsidRDefault="00F829B4" w:rsidP="00F829B4">
            <w:pPr>
              <w:autoSpaceDE w:val="0"/>
              <w:autoSpaceDN w:val="0"/>
              <w:adjustRightInd w:val="0"/>
              <w:rPr>
                <w:rFonts w:cs="Arial"/>
                <w:color w:val="000000" w:themeColor="text1"/>
                <w:sz w:val="21"/>
                <w:szCs w:val="21"/>
              </w:rPr>
            </w:pPr>
            <w:r w:rsidRPr="00935843">
              <w:rPr>
                <w:rFonts w:cs="Arial"/>
                <w:color w:val="000000" w:themeColor="text1"/>
                <w:sz w:val="21"/>
                <w:szCs w:val="21"/>
              </w:rPr>
              <w:t>46</w:t>
            </w:r>
          </w:p>
        </w:tc>
      </w:tr>
      <w:tr w:rsidR="00F829B4" w:rsidRPr="00935843" w:rsidTr="00F829B4">
        <w:tc>
          <w:tcPr>
            <w:tcW w:w="2689" w:type="dxa"/>
          </w:tcPr>
          <w:p w:rsidR="00F829B4" w:rsidRPr="00D566E6" w:rsidRDefault="00F829B4" w:rsidP="00F829B4">
            <w:pPr>
              <w:autoSpaceDE w:val="0"/>
              <w:autoSpaceDN w:val="0"/>
              <w:adjustRightInd w:val="0"/>
              <w:rPr>
                <w:rFonts w:cs="Arial"/>
                <w:i/>
                <w:color w:val="000000" w:themeColor="text1"/>
                <w:sz w:val="21"/>
                <w:szCs w:val="21"/>
              </w:rPr>
            </w:pPr>
            <w:r w:rsidRPr="00D566E6">
              <w:rPr>
                <w:rFonts w:cs="Arial"/>
                <w:i/>
                <w:color w:val="000000" w:themeColor="text1"/>
                <w:sz w:val="21"/>
                <w:szCs w:val="21"/>
              </w:rPr>
              <w:t>Total</w:t>
            </w:r>
            <w:r w:rsidRPr="00D566E6">
              <w:rPr>
                <w:rFonts w:cs="Arial"/>
                <w:i/>
                <w:color w:val="000000" w:themeColor="text1"/>
                <w:sz w:val="21"/>
                <w:szCs w:val="21"/>
              </w:rPr>
              <w:tab/>
            </w:r>
          </w:p>
        </w:tc>
        <w:tc>
          <w:tcPr>
            <w:tcW w:w="1460" w:type="dxa"/>
          </w:tcPr>
          <w:p w:rsidR="00F829B4" w:rsidRPr="00D566E6" w:rsidRDefault="00F829B4" w:rsidP="00F829B4">
            <w:pPr>
              <w:autoSpaceDE w:val="0"/>
              <w:autoSpaceDN w:val="0"/>
              <w:adjustRightInd w:val="0"/>
              <w:rPr>
                <w:rFonts w:cs="Arial"/>
                <w:b/>
                <w:color w:val="000000" w:themeColor="text1"/>
                <w:sz w:val="21"/>
                <w:szCs w:val="21"/>
              </w:rPr>
            </w:pPr>
            <w:r w:rsidRPr="00D566E6">
              <w:rPr>
                <w:rFonts w:cs="Arial"/>
                <w:b/>
                <w:color w:val="000000" w:themeColor="text1"/>
                <w:sz w:val="21"/>
                <w:szCs w:val="21"/>
              </w:rPr>
              <w:t>2,034</w:t>
            </w:r>
          </w:p>
        </w:tc>
      </w:tr>
      <w:tr w:rsidR="00F829B4" w:rsidRPr="00935843" w:rsidTr="00F829B4">
        <w:tc>
          <w:tcPr>
            <w:tcW w:w="2689" w:type="dxa"/>
          </w:tcPr>
          <w:p w:rsidR="00F829B4" w:rsidRPr="00D566E6" w:rsidRDefault="00F829B4" w:rsidP="00F829B4">
            <w:pPr>
              <w:autoSpaceDE w:val="0"/>
              <w:autoSpaceDN w:val="0"/>
              <w:adjustRightInd w:val="0"/>
              <w:rPr>
                <w:rFonts w:cs="Arial"/>
                <w:b/>
                <w:color w:val="000000" w:themeColor="text1"/>
                <w:sz w:val="21"/>
                <w:szCs w:val="21"/>
              </w:rPr>
            </w:pPr>
            <w:r w:rsidRPr="00D566E6">
              <w:rPr>
                <w:rFonts w:cs="Arial"/>
                <w:b/>
                <w:color w:val="000000" w:themeColor="text1"/>
                <w:sz w:val="21"/>
                <w:szCs w:val="21"/>
              </w:rPr>
              <w:t>Foster Carers</w:t>
            </w:r>
          </w:p>
        </w:tc>
        <w:tc>
          <w:tcPr>
            <w:tcW w:w="1460" w:type="dxa"/>
          </w:tcPr>
          <w:p w:rsidR="00F829B4" w:rsidRPr="00935843" w:rsidRDefault="00F829B4" w:rsidP="00F829B4">
            <w:pPr>
              <w:autoSpaceDE w:val="0"/>
              <w:autoSpaceDN w:val="0"/>
              <w:adjustRightInd w:val="0"/>
              <w:rPr>
                <w:rFonts w:cs="Arial"/>
                <w:color w:val="000000" w:themeColor="text1"/>
                <w:sz w:val="21"/>
                <w:szCs w:val="21"/>
              </w:rPr>
            </w:pPr>
            <w:r w:rsidRPr="00935843">
              <w:rPr>
                <w:rFonts w:cs="Arial"/>
                <w:color w:val="000000" w:themeColor="text1"/>
                <w:sz w:val="21"/>
                <w:szCs w:val="21"/>
              </w:rPr>
              <w:t>638</w:t>
            </w:r>
          </w:p>
        </w:tc>
      </w:tr>
      <w:tr w:rsidR="00F829B4" w:rsidRPr="00935843" w:rsidTr="00F829B4">
        <w:tc>
          <w:tcPr>
            <w:tcW w:w="2689" w:type="dxa"/>
          </w:tcPr>
          <w:p w:rsidR="00F829B4" w:rsidRPr="00D566E6" w:rsidRDefault="00F829B4" w:rsidP="00F829B4">
            <w:pPr>
              <w:autoSpaceDE w:val="0"/>
              <w:autoSpaceDN w:val="0"/>
              <w:adjustRightInd w:val="0"/>
              <w:rPr>
                <w:rFonts w:cs="Arial"/>
                <w:b/>
                <w:color w:val="000000" w:themeColor="text1"/>
                <w:sz w:val="21"/>
                <w:szCs w:val="21"/>
              </w:rPr>
            </w:pPr>
            <w:r w:rsidRPr="00D566E6">
              <w:rPr>
                <w:rFonts w:cs="Arial"/>
                <w:b/>
                <w:color w:val="000000" w:themeColor="text1"/>
                <w:sz w:val="21"/>
                <w:szCs w:val="21"/>
              </w:rPr>
              <w:t>Staff</w:t>
            </w:r>
          </w:p>
        </w:tc>
        <w:tc>
          <w:tcPr>
            <w:tcW w:w="1460" w:type="dxa"/>
          </w:tcPr>
          <w:p w:rsidR="00F829B4" w:rsidRPr="00935843" w:rsidRDefault="00F829B4" w:rsidP="00F829B4">
            <w:pPr>
              <w:autoSpaceDE w:val="0"/>
              <w:autoSpaceDN w:val="0"/>
              <w:adjustRightInd w:val="0"/>
              <w:rPr>
                <w:rFonts w:cs="Arial"/>
                <w:color w:val="000000" w:themeColor="text1"/>
                <w:sz w:val="21"/>
                <w:szCs w:val="21"/>
              </w:rPr>
            </w:pPr>
            <w:r w:rsidRPr="00935843">
              <w:rPr>
                <w:rFonts w:cs="Arial"/>
                <w:color w:val="000000" w:themeColor="text1"/>
                <w:sz w:val="21"/>
                <w:szCs w:val="21"/>
              </w:rPr>
              <w:t>834</w:t>
            </w:r>
          </w:p>
        </w:tc>
      </w:tr>
      <w:tr w:rsidR="00F829B4" w:rsidRPr="00935843" w:rsidTr="00F829B4">
        <w:tc>
          <w:tcPr>
            <w:tcW w:w="2689" w:type="dxa"/>
          </w:tcPr>
          <w:p w:rsidR="00F829B4" w:rsidRPr="00D566E6" w:rsidRDefault="00F829B4" w:rsidP="00F829B4">
            <w:pPr>
              <w:autoSpaceDE w:val="0"/>
              <w:autoSpaceDN w:val="0"/>
              <w:adjustRightInd w:val="0"/>
              <w:rPr>
                <w:rFonts w:cs="Arial"/>
                <w:b/>
                <w:color w:val="000000" w:themeColor="text1"/>
                <w:sz w:val="21"/>
                <w:szCs w:val="21"/>
              </w:rPr>
            </w:pPr>
            <w:r w:rsidRPr="00D566E6">
              <w:rPr>
                <w:rFonts w:cs="Arial"/>
                <w:b/>
                <w:color w:val="000000" w:themeColor="text1"/>
                <w:sz w:val="21"/>
                <w:szCs w:val="21"/>
              </w:rPr>
              <w:t>Revenue</w:t>
            </w:r>
            <w:r w:rsidRPr="00D566E6">
              <w:rPr>
                <w:rFonts w:cs="Arial"/>
                <w:b/>
                <w:color w:val="000000" w:themeColor="text1"/>
                <w:sz w:val="21"/>
                <w:szCs w:val="21"/>
              </w:rPr>
              <w:tab/>
            </w:r>
          </w:p>
        </w:tc>
        <w:tc>
          <w:tcPr>
            <w:tcW w:w="1460" w:type="dxa"/>
          </w:tcPr>
          <w:p w:rsidR="00F829B4" w:rsidRPr="00935843" w:rsidRDefault="00F829B4" w:rsidP="00F829B4">
            <w:pPr>
              <w:autoSpaceDE w:val="0"/>
              <w:autoSpaceDN w:val="0"/>
              <w:adjustRightInd w:val="0"/>
              <w:rPr>
                <w:rFonts w:cs="Arial"/>
                <w:color w:val="000000" w:themeColor="text1"/>
                <w:sz w:val="21"/>
                <w:szCs w:val="21"/>
              </w:rPr>
            </w:pPr>
            <w:r w:rsidRPr="00935843">
              <w:rPr>
                <w:rFonts w:cs="Arial"/>
                <w:color w:val="000000" w:themeColor="text1"/>
                <w:sz w:val="21"/>
                <w:szCs w:val="21"/>
              </w:rPr>
              <w:t>$68.1M</w:t>
            </w:r>
          </w:p>
        </w:tc>
      </w:tr>
    </w:tbl>
    <w:p w:rsidR="00F829B4" w:rsidRPr="00935843" w:rsidRDefault="00F829B4" w:rsidP="00F829B4">
      <w:pPr>
        <w:autoSpaceDE w:val="0"/>
        <w:autoSpaceDN w:val="0"/>
        <w:adjustRightInd w:val="0"/>
        <w:spacing w:after="0" w:line="240" w:lineRule="auto"/>
        <w:rPr>
          <w:rFonts w:cs="Arial"/>
          <w:color w:val="000000" w:themeColor="text1"/>
          <w:sz w:val="21"/>
          <w:szCs w:val="21"/>
        </w:rPr>
      </w:pPr>
    </w:p>
    <w:p w:rsidR="00F829B4" w:rsidRPr="00F829B4" w:rsidRDefault="00F829B4" w:rsidP="008F4AB9">
      <w:pPr>
        <w:pStyle w:val="Heading5"/>
        <w:rPr>
          <w:sz w:val="21"/>
          <w:szCs w:val="21"/>
        </w:rPr>
      </w:pPr>
      <w:r w:rsidRPr="00D566E6">
        <w:t>OPERATIONAL</w:t>
      </w:r>
    </w:p>
    <w:p w:rsidR="00F829B4" w:rsidRPr="00D566E6" w:rsidRDefault="00F829B4" w:rsidP="008F4AB9">
      <w:pPr>
        <w:pStyle w:val="Heading5"/>
      </w:pPr>
      <w:r w:rsidRPr="00D566E6">
        <w:t>AREAS:</w:t>
      </w:r>
    </w:p>
    <w:p w:rsidR="00F829B4" w:rsidRPr="00935843" w:rsidRDefault="00F829B4" w:rsidP="00F829B4">
      <w:pPr>
        <w:autoSpaceDE w:val="0"/>
        <w:autoSpaceDN w:val="0"/>
        <w:adjustRightInd w:val="0"/>
        <w:spacing w:after="0" w:line="240" w:lineRule="auto"/>
        <w:rPr>
          <w:rFonts w:cs="Arial"/>
          <w:color w:val="000000" w:themeColor="text1"/>
          <w:sz w:val="21"/>
          <w:szCs w:val="21"/>
        </w:rPr>
      </w:pPr>
      <w:r w:rsidRPr="00935843">
        <w:rPr>
          <w:rFonts w:cs="Arial"/>
          <w:color w:val="000000" w:themeColor="text1"/>
          <w:sz w:val="21"/>
          <w:szCs w:val="21"/>
        </w:rPr>
        <w:t>Springwood, Darling Downs and Toowoomba, South East Queensland, North Coast, Brisbane</w:t>
      </w:r>
      <w:r>
        <w:rPr>
          <w:rFonts w:cs="Arial"/>
          <w:color w:val="000000" w:themeColor="text1"/>
          <w:sz w:val="21"/>
          <w:szCs w:val="21"/>
        </w:rPr>
        <w:t xml:space="preserve"> </w:t>
      </w:r>
      <w:r w:rsidRPr="00935843">
        <w:rPr>
          <w:rFonts w:cs="Arial"/>
          <w:color w:val="000000" w:themeColor="text1"/>
          <w:sz w:val="21"/>
          <w:szCs w:val="21"/>
        </w:rPr>
        <w:t>South and Gold Coast, Ipswich, Townsville, Mackay, Rockhampton, Maryborough and Far North Queensland including Cairns and surrounds, and The Cape</w:t>
      </w:r>
    </w:p>
    <w:p w:rsidR="00F829B4" w:rsidRPr="00935843" w:rsidRDefault="00F829B4" w:rsidP="00F829B4">
      <w:pPr>
        <w:autoSpaceDE w:val="0"/>
        <w:autoSpaceDN w:val="0"/>
        <w:adjustRightInd w:val="0"/>
        <w:spacing w:after="0" w:line="240" w:lineRule="auto"/>
        <w:rPr>
          <w:rFonts w:cs="Arial"/>
          <w:color w:val="000000" w:themeColor="text1"/>
          <w:sz w:val="21"/>
          <w:szCs w:val="21"/>
        </w:rPr>
      </w:pPr>
    </w:p>
    <w:p w:rsidR="00F829B4" w:rsidRPr="00D566E6" w:rsidRDefault="00F829B4" w:rsidP="00F829B4">
      <w:pPr>
        <w:autoSpaceDE w:val="0"/>
        <w:autoSpaceDN w:val="0"/>
        <w:adjustRightInd w:val="0"/>
        <w:spacing w:after="0" w:line="240" w:lineRule="auto"/>
        <w:rPr>
          <w:rFonts w:cs="Arial"/>
          <w:b/>
          <w:color w:val="000000" w:themeColor="text1"/>
          <w:sz w:val="21"/>
          <w:szCs w:val="21"/>
        </w:rPr>
      </w:pPr>
      <w:r w:rsidRPr="00D566E6">
        <w:rPr>
          <w:rFonts w:cs="Arial"/>
          <w:b/>
          <w:color w:val="000000" w:themeColor="text1"/>
          <w:sz w:val="21"/>
          <w:szCs w:val="21"/>
        </w:rPr>
        <w:t>NOVEMBER 2014</w:t>
      </w:r>
    </w:p>
    <w:p w:rsidR="00F829B4" w:rsidRPr="00935843" w:rsidRDefault="00F829B4" w:rsidP="00F829B4">
      <w:pPr>
        <w:autoSpaceDE w:val="0"/>
        <w:autoSpaceDN w:val="0"/>
        <w:adjustRightInd w:val="0"/>
        <w:spacing w:after="0" w:line="240" w:lineRule="auto"/>
        <w:rPr>
          <w:rFonts w:cs="Arial"/>
          <w:color w:val="000000" w:themeColor="text1"/>
          <w:sz w:val="21"/>
          <w:szCs w:val="21"/>
        </w:rPr>
      </w:pPr>
      <w:r w:rsidRPr="00935843">
        <w:rPr>
          <w:rFonts w:cs="Arial"/>
          <w:color w:val="000000" w:themeColor="text1"/>
          <w:sz w:val="21"/>
          <w:szCs w:val="21"/>
        </w:rPr>
        <w:t>Opening an eight-unit two-storey property in Townsville providing skills in independent living for people with a disability living at home with elderly parents. Funded by the Queensland Government.</w:t>
      </w:r>
    </w:p>
    <w:p w:rsidR="00F829B4" w:rsidRPr="00935843" w:rsidRDefault="00F829B4" w:rsidP="00F829B4">
      <w:pPr>
        <w:autoSpaceDE w:val="0"/>
        <w:autoSpaceDN w:val="0"/>
        <w:adjustRightInd w:val="0"/>
        <w:spacing w:after="0" w:line="240" w:lineRule="auto"/>
        <w:rPr>
          <w:rFonts w:cs="Arial"/>
          <w:color w:val="000000" w:themeColor="text1"/>
          <w:sz w:val="21"/>
          <w:szCs w:val="21"/>
        </w:rPr>
      </w:pPr>
    </w:p>
    <w:p w:rsidR="00F829B4" w:rsidRPr="00D566E6" w:rsidRDefault="00F829B4" w:rsidP="00F829B4">
      <w:pPr>
        <w:autoSpaceDE w:val="0"/>
        <w:autoSpaceDN w:val="0"/>
        <w:adjustRightInd w:val="0"/>
        <w:spacing w:after="0" w:line="240" w:lineRule="auto"/>
        <w:rPr>
          <w:rFonts w:cs="Arial"/>
          <w:b/>
          <w:color w:val="000000" w:themeColor="text1"/>
          <w:sz w:val="21"/>
          <w:szCs w:val="21"/>
        </w:rPr>
      </w:pPr>
      <w:r w:rsidRPr="00D566E6">
        <w:rPr>
          <w:rFonts w:cs="Arial"/>
          <w:b/>
          <w:color w:val="000000" w:themeColor="text1"/>
          <w:sz w:val="21"/>
          <w:szCs w:val="21"/>
        </w:rPr>
        <w:t>MARCH 2015</w:t>
      </w:r>
    </w:p>
    <w:p w:rsidR="00E466CD" w:rsidRDefault="00F829B4" w:rsidP="00F829B4">
      <w:pPr>
        <w:autoSpaceDE w:val="0"/>
        <w:autoSpaceDN w:val="0"/>
        <w:adjustRightInd w:val="0"/>
        <w:spacing w:after="0" w:line="240" w:lineRule="auto"/>
        <w:rPr>
          <w:rFonts w:cs="Arial"/>
          <w:color w:val="000000" w:themeColor="text1"/>
          <w:sz w:val="21"/>
          <w:szCs w:val="21"/>
        </w:rPr>
      </w:pPr>
      <w:r w:rsidRPr="00935843">
        <w:rPr>
          <w:rFonts w:cs="Arial"/>
          <w:color w:val="000000" w:themeColor="text1"/>
          <w:sz w:val="21"/>
          <w:szCs w:val="21"/>
        </w:rPr>
        <w:t xml:space="preserve">Opening two 3-bed Transitional Emergency and Accommodation Services in south </w:t>
      </w:r>
      <w:proofErr w:type="gramStart"/>
      <w:r w:rsidRPr="00935843">
        <w:rPr>
          <w:rFonts w:cs="Arial"/>
          <w:color w:val="000000" w:themeColor="text1"/>
          <w:sz w:val="21"/>
          <w:szCs w:val="21"/>
        </w:rPr>
        <w:t>east  Queensland</w:t>
      </w:r>
      <w:proofErr w:type="gramEnd"/>
      <w:r w:rsidRPr="00935843">
        <w:rPr>
          <w:rFonts w:cs="Arial"/>
          <w:color w:val="000000" w:themeColor="text1"/>
          <w:sz w:val="21"/>
          <w:szCs w:val="21"/>
        </w:rPr>
        <w:t xml:space="preserve"> for adults with complex support needs </w:t>
      </w:r>
    </w:p>
    <w:p w:rsidR="00E466CD" w:rsidRDefault="00E466CD" w:rsidP="00F829B4">
      <w:pPr>
        <w:autoSpaceDE w:val="0"/>
        <w:autoSpaceDN w:val="0"/>
        <w:adjustRightInd w:val="0"/>
        <w:spacing w:after="0" w:line="240" w:lineRule="auto"/>
        <w:rPr>
          <w:rFonts w:cs="Arial"/>
          <w:color w:val="000000" w:themeColor="text1"/>
          <w:sz w:val="21"/>
          <w:szCs w:val="21"/>
        </w:rPr>
      </w:pPr>
    </w:p>
    <w:p w:rsidR="00E466CD" w:rsidRDefault="00E466CD" w:rsidP="00F829B4">
      <w:pPr>
        <w:autoSpaceDE w:val="0"/>
        <w:autoSpaceDN w:val="0"/>
        <w:adjustRightInd w:val="0"/>
        <w:spacing w:after="0" w:line="240" w:lineRule="auto"/>
        <w:rPr>
          <w:rFonts w:cs="Arial"/>
          <w:color w:val="000000" w:themeColor="text1"/>
          <w:sz w:val="21"/>
          <w:szCs w:val="21"/>
        </w:rPr>
      </w:pPr>
    </w:p>
    <w:p w:rsidR="00E466CD" w:rsidRDefault="00E466CD" w:rsidP="00F829B4">
      <w:pPr>
        <w:autoSpaceDE w:val="0"/>
        <w:autoSpaceDN w:val="0"/>
        <w:adjustRightInd w:val="0"/>
        <w:spacing w:after="0" w:line="240" w:lineRule="auto"/>
        <w:rPr>
          <w:rFonts w:cs="Arial"/>
          <w:color w:val="000000" w:themeColor="text1"/>
          <w:sz w:val="21"/>
          <w:szCs w:val="21"/>
        </w:rPr>
      </w:pPr>
    </w:p>
    <w:p w:rsidR="00BE1777" w:rsidRDefault="00BE1777" w:rsidP="00F829B4">
      <w:pPr>
        <w:autoSpaceDE w:val="0"/>
        <w:autoSpaceDN w:val="0"/>
        <w:adjustRightInd w:val="0"/>
        <w:spacing w:after="0" w:line="240" w:lineRule="auto"/>
        <w:rPr>
          <w:rFonts w:cs="Arial"/>
          <w:color w:val="000000" w:themeColor="text1"/>
          <w:sz w:val="21"/>
          <w:szCs w:val="21"/>
        </w:rPr>
      </w:pPr>
    </w:p>
    <w:p w:rsidR="00F829B4" w:rsidRPr="00935843" w:rsidRDefault="00F829B4" w:rsidP="00F829B4">
      <w:pPr>
        <w:autoSpaceDE w:val="0"/>
        <w:autoSpaceDN w:val="0"/>
        <w:adjustRightInd w:val="0"/>
        <w:spacing w:after="0" w:line="240" w:lineRule="auto"/>
        <w:rPr>
          <w:rFonts w:cs="Arial"/>
          <w:color w:val="000000" w:themeColor="text1"/>
          <w:sz w:val="21"/>
          <w:szCs w:val="21"/>
        </w:rPr>
      </w:pPr>
      <w:proofErr w:type="gramStart"/>
      <w:r w:rsidRPr="00935843">
        <w:rPr>
          <w:rFonts w:cs="Arial"/>
          <w:color w:val="000000" w:themeColor="text1"/>
          <w:sz w:val="21"/>
          <w:szCs w:val="21"/>
        </w:rPr>
        <w:t>requiring</w:t>
      </w:r>
      <w:proofErr w:type="gramEnd"/>
      <w:r w:rsidRPr="00935843">
        <w:rPr>
          <w:rFonts w:cs="Arial"/>
          <w:color w:val="000000" w:themeColor="text1"/>
          <w:sz w:val="21"/>
          <w:szCs w:val="21"/>
        </w:rPr>
        <w:t xml:space="preserve"> short to medium term accommodation.</w:t>
      </w:r>
    </w:p>
    <w:p w:rsidR="001E0655" w:rsidRDefault="001E0655" w:rsidP="00F829B4">
      <w:pPr>
        <w:autoSpaceDE w:val="0"/>
        <w:autoSpaceDN w:val="0"/>
        <w:adjustRightInd w:val="0"/>
        <w:spacing w:after="0" w:line="240" w:lineRule="auto"/>
        <w:rPr>
          <w:rFonts w:cs="Arial"/>
          <w:b/>
          <w:color w:val="000000" w:themeColor="text1"/>
          <w:sz w:val="21"/>
          <w:szCs w:val="21"/>
        </w:rPr>
      </w:pPr>
    </w:p>
    <w:p w:rsidR="00F829B4" w:rsidRPr="00D566E6" w:rsidRDefault="00F829B4" w:rsidP="00F829B4">
      <w:pPr>
        <w:autoSpaceDE w:val="0"/>
        <w:autoSpaceDN w:val="0"/>
        <w:adjustRightInd w:val="0"/>
        <w:spacing w:after="0" w:line="240" w:lineRule="auto"/>
        <w:rPr>
          <w:rFonts w:cs="Arial"/>
          <w:b/>
          <w:color w:val="000000" w:themeColor="text1"/>
          <w:sz w:val="21"/>
          <w:szCs w:val="21"/>
        </w:rPr>
      </w:pPr>
      <w:r w:rsidRPr="00D566E6">
        <w:rPr>
          <w:rFonts w:cs="Arial"/>
          <w:b/>
          <w:color w:val="000000" w:themeColor="text1"/>
          <w:sz w:val="21"/>
          <w:szCs w:val="21"/>
        </w:rPr>
        <w:t>MARCH 2015</w:t>
      </w:r>
    </w:p>
    <w:p w:rsidR="00F829B4" w:rsidRPr="00935843" w:rsidRDefault="00F829B4" w:rsidP="00F829B4">
      <w:pPr>
        <w:autoSpaceDE w:val="0"/>
        <w:autoSpaceDN w:val="0"/>
        <w:adjustRightInd w:val="0"/>
        <w:spacing w:after="0" w:line="240" w:lineRule="auto"/>
        <w:rPr>
          <w:rFonts w:cs="Arial"/>
          <w:color w:val="000000" w:themeColor="text1"/>
          <w:sz w:val="21"/>
          <w:szCs w:val="21"/>
        </w:rPr>
      </w:pPr>
      <w:r w:rsidRPr="00935843">
        <w:rPr>
          <w:rFonts w:cs="Arial"/>
          <w:color w:val="000000" w:themeColor="text1"/>
          <w:sz w:val="21"/>
          <w:szCs w:val="21"/>
        </w:rPr>
        <w:t>Establishing NEXT STEP After Care with the CREATE Foundation and Uniting Care Community to provide 24-hr contact and support for young people who have left Out of Home Care services.</w:t>
      </w:r>
    </w:p>
    <w:p w:rsidR="00F829B4" w:rsidRPr="00935843" w:rsidRDefault="00F829B4" w:rsidP="00F829B4">
      <w:pPr>
        <w:autoSpaceDE w:val="0"/>
        <w:autoSpaceDN w:val="0"/>
        <w:adjustRightInd w:val="0"/>
        <w:spacing w:after="0" w:line="240" w:lineRule="auto"/>
        <w:rPr>
          <w:rFonts w:cs="Arial"/>
          <w:color w:val="000000" w:themeColor="text1"/>
          <w:sz w:val="21"/>
          <w:szCs w:val="21"/>
        </w:rPr>
      </w:pPr>
    </w:p>
    <w:p w:rsidR="00F829B4" w:rsidRPr="00D566E6" w:rsidRDefault="00F829B4" w:rsidP="00F829B4">
      <w:pPr>
        <w:autoSpaceDE w:val="0"/>
        <w:autoSpaceDN w:val="0"/>
        <w:adjustRightInd w:val="0"/>
        <w:spacing w:after="0" w:line="240" w:lineRule="auto"/>
        <w:rPr>
          <w:rFonts w:cs="Arial"/>
          <w:b/>
          <w:color w:val="000000" w:themeColor="text1"/>
          <w:sz w:val="21"/>
          <w:szCs w:val="21"/>
        </w:rPr>
      </w:pPr>
      <w:r w:rsidRPr="00D566E6">
        <w:rPr>
          <w:rFonts w:cs="Arial"/>
          <w:b/>
          <w:color w:val="000000" w:themeColor="text1"/>
          <w:sz w:val="21"/>
          <w:szCs w:val="21"/>
        </w:rPr>
        <w:t>APRIL 2015</w:t>
      </w:r>
    </w:p>
    <w:p w:rsidR="00F829B4" w:rsidRPr="00935843" w:rsidRDefault="00F829B4" w:rsidP="00F829B4">
      <w:pPr>
        <w:autoSpaceDE w:val="0"/>
        <w:autoSpaceDN w:val="0"/>
        <w:adjustRightInd w:val="0"/>
        <w:spacing w:after="0" w:line="240" w:lineRule="auto"/>
        <w:rPr>
          <w:rFonts w:cs="Arial"/>
          <w:color w:val="000000" w:themeColor="text1"/>
          <w:sz w:val="21"/>
          <w:szCs w:val="21"/>
        </w:rPr>
      </w:pPr>
      <w:r w:rsidRPr="00935843">
        <w:rPr>
          <w:rFonts w:cs="Arial"/>
          <w:color w:val="000000" w:themeColor="text1"/>
          <w:sz w:val="21"/>
          <w:szCs w:val="21"/>
        </w:rPr>
        <w:t>Celebrating the 100th anniversary of the landing on Gallipoli with just under 200 Aboriginal and Torres Strait Islander clients, carers, families as special guests at the outdoor Camp Gallipoli Event.</w:t>
      </w:r>
    </w:p>
    <w:p w:rsidR="00F829B4" w:rsidRPr="00935843" w:rsidRDefault="00F829B4" w:rsidP="00F829B4">
      <w:pPr>
        <w:autoSpaceDE w:val="0"/>
        <w:autoSpaceDN w:val="0"/>
        <w:adjustRightInd w:val="0"/>
        <w:spacing w:after="0" w:line="240" w:lineRule="auto"/>
        <w:rPr>
          <w:rFonts w:cs="Arial"/>
          <w:color w:val="000000" w:themeColor="text1"/>
          <w:sz w:val="21"/>
          <w:szCs w:val="21"/>
        </w:rPr>
      </w:pPr>
    </w:p>
    <w:p w:rsidR="00F829B4" w:rsidRPr="00D566E6" w:rsidRDefault="00F829B4" w:rsidP="00F829B4">
      <w:pPr>
        <w:autoSpaceDE w:val="0"/>
        <w:autoSpaceDN w:val="0"/>
        <w:adjustRightInd w:val="0"/>
        <w:spacing w:after="0" w:line="240" w:lineRule="auto"/>
        <w:rPr>
          <w:rFonts w:cs="Arial"/>
          <w:b/>
          <w:color w:val="000000" w:themeColor="text1"/>
          <w:sz w:val="21"/>
          <w:szCs w:val="21"/>
        </w:rPr>
      </w:pPr>
      <w:r w:rsidRPr="00D566E6">
        <w:rPr>
          <w:rFonts w:cs="Arial"/>
          <w:b/>
          <w:color w:val="000000" w:themeColor="text1"/>
          <w:sz w:val="21"/>
          <w:szCs w:val="21"/>
        </w:rPr>
        <w:t>MAY 2015</w:t>
      </w:r>
    </w:p>
    <w:p w:rsidR="00F829B4" w:rsidRPr="00935843" w:rsidRDefault="00F829B4" w:rsidP="00F829B4">
      <w:pPr>
        <w:autoSpaceDE w:val="0"/>
        <w:autoSpaceDN w:val="0"/>
        <w:adjustRightInd w:val="0"/>
        <w:spacing w:after="0" w:line="240" w:lineRule="auto"/>
        <w:rPr>
          <w:rFonts w:cs="Arial"/>
          <w:color w:val="000000" w:themeColor="text1"/>
          <w:sz w:val="21"/>
          <w:szCs w:val="21"/>
        </w:rPr>
      </w:pPr>
      <w:r w:rsidRPr="00935843">
        <w:rPr>
          <w:rFonts w:cs="Arial"/>
          <w:color w:val="000000" w:themeColor="text1"/>
          <w:sz w:val="21"/>
          <w:szCs w:val="21"/>
        </w:rPr>
        <w:t>Opening counselling services for adults and children affected by domestic and family violence in Charters Towers and Burdekin.</w:t>
      </w: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970195" w:rsidRDefault="00970195" w:rsidP="00CE6849">
      <w:pPr>
        <w:rPr>
          <w:rFonts w:asciiTheme="majorHAnsi" w:hAnsiTheme="majorHAnsi" w:cstheme="majorHAnsi"/>
        </w:rPr>
      </w:pPr>
    </w:p>
    <w:p w:rsidR="00F829B4" w:rsidRPr="00E40C2A" w:rsidRDefault="00F829B4" w:rsidP="00E40C2A">
      <w:pPr>
        <w:pStyle w:val="Heading3"/>
      </w:pPr>
      <w:bookmarkStart w:id="34" w:name="_Toc435698472"/>
      <w:r w:rsidRPr="00E40C2A">
        <w:lastRenderedPageBreak/>
        <w:t>SOUTH AUSTRALIA</w:t>
      </w:r>
      <w:bookmarkEnd w:id="34"/>
    </w:p>
    <w:p w:rsidR="00F829B4" w:rsidRPr="00F829B4" w:rsidRDefault="00F829B4" w:rsidP="00F829B4">
      <w:pPr>
        <w:autoSpaceDE w:val="0"/>
        <w:autoSpaceDN w:val="0"/>
        <w:adjustRightInd w:val="0"/>
        <w:spacing w:after="0" w:line="240" w:lineRule="auto"/>
        <w:rPr>
          <w:rFonts w:cs="Arial"/>
          <w:b/>
          <w:bCs/>
          <w:sz w:val="20"/>
          <w:szCs w:val="20"/>
        </w:rPr>
      </w:pPr>
    </w:p>
    <w:tbl>
      <w:tblPr>
        <w:tblStyle w:val="TableGrid"/>
        <w:tblW w:w="4060" w:type="dxa"/>
        <w:tblInd w:w="-185" w:type="dxa"/>
        <w:tblLook w:val="04A0" w:firstRow="1" w:lastRow="0" w:firstColumn="1" w:lastColumn="0" w:noHBand="0" w:noVBand="1"/>
      </w:tblPr>
      <w:tblGrid>
        <w:gridCol w:w="2784"/>
        <w:gridCol w:w="1276"/>
      </w:tblGrid>
      <w:tr w:rsidR="00F829B4" w:rsidTr="00970195">
        <w:tc>
          <w:tcPr>
            <w:tcW w:w="2784" w:type="dxa"/>
          </w:tcPr>
          <w:p w:rsidR="00F829B4" w:rsidRPr="00992D34" w:rsidRDefault="00F829B4" w:rsidP="00F829B4">
            <w:pPr>
              <w:autoSpaceDE w:val="0"/>
              <w:autoSpaceDN w:val="0"/>
              <w:adjustRightInd w:val="0"/>
              <w:rPr>
                <w:rFonts w:cs="Arial"/>
                <w:b/>
                <w:bCs/>
              </w:rPr>
            </w:pPr>
            <w:r w:rsidRPr="00992D34">
              <w:rPr>
                <w:rFonts w:cs="Arial"/>
                <w:b/>
                <w:bCs/>
              </w:rPr>
              <w:t>SERVICES</w:t>
            </w:r>
          </w:p>
        </w:tc>
        <w:tc>
          <w:tcPr>
            <w:tcW w:w="1276" w:type="dxa"/>
          </w:tcPr>
          <w:p w:rsidR="00F829B4" w:rsidRPr="00992D34" w:rsidRDefault="00F829B4" w:rsidP="00F829B4">
            <w:pPr>
              <w:autoSpaceDE w:val="0"/>
              <w:autoSpaceDN w:val="0"/>
              <w:adjustRightInd w:val="0"/>
              <w:rPr>
                <w:rFonts w:cs="Arial"/>
                <w:b/>
                <w:bCs/>
              </w:rPr>
            </w:pPr>
            <w:r w:rsidRPr="00992D34">
              <w:rPr>
                <w:rFonts w:cs="Arial"/>
                <w:b/>
                <w:bCs/>
              </w:rPr>
              <w:t>CLIENTS</w:t>
            </w:r>
          </w:p>
        </w:tc>
      </w:tr>
      <w:tr w:rsidR="00F829B4" w:rsidTr="00970195">
        <w:trPr>
          <w:trHeight w:val="548"/>
        </w:trPr>
        <w:tc>
          <w:tcPr>
            <w:tcW w:w="2784" w:type="dxa"/>
          </w:tcPr>
          <w:p w:rsidR="00F829B4" w:rsidRPr="00992D34" w:rsidRDefault="00F829B4" w:rsidP="00F829B4">
            <w:pPr>
              <w:kinsoku w:val="0"/>
              <w:overflowPunct w:val="0"/>
              <w:autoSpaceDE w:val="0"/>
              <w:autoSpaceDN w:val="0"/>
              <w:adjustRightInd w:val="0"/>
              <w:spacing w:before="22"/>
              <w:ind w:left="77"/>
              <w:rPr>
                <w:rFonts w:cs="Arial"/>
              </w:rPr>
            </w:pPr>
            <w:r w:rsidRPr="00992D34">
              <w:rPr>
                <w:rFonts w:cs="Arial"/>
                <w:spacing w:val="3"/>
              </w:rPr>
              <w:t>C</w:t>
            </w:r>
            <w:r w:rsidRPr="00992D34">
              <w:rPr>
                <w:rFonts w:cs="Arial"/>
                <w:spacing w:val="-3"/>
              </w:rPr>
              <w:t>o</w:t>
            </w:r>
            <w:r w:rsidRPr="00992D34">
              <w:rPr>
                <w:rFonts w:cs="Arial"/>
              </w:rPr>
              <w:t>m</w:t>
            </w:r>
            <w:r w:rsidRPr="00992D34">
              <w:rPr>
                <w:rFonts w:cs="Arial"/>
                <w:spacing w:val="-4"/>
              </w:rPr>
              <w:t>m</w:t>
            </w:r>
            <w:r w:rsidRPr="00992D34">
              <w:rPr>
                <w:rFonts w:cs="Arial"/>
              </w:rPr>
              <w:t>un</w:t>
            </w:r>
            <w:r w:rsidRPr="00992D34">
              <w:rPr>
                <w:rFonts w:cs="Arial"/>
                <w:spacing w:val="-3"/>
              </w:rPr>
              <w:t>i</w:t>
            </w:r>
            <w:r w:rsidRPr="00992D34">
              <w:rPr>
                <w:rFonts w:cs="Arial"/>
              </w:rPr>
              <w:t xml:space="preserve">ty </w:t>
            </w:r>
            <w:r w:rsidRPr="00992D34">
              <w:rPr>
                <w:rFonts w:cs="Arial"/>
                <w:spacing w:val="-3"/>
              </w:rPr>
              <w:t>A</w:t>
            </w:r>
            <w:r w:rsidRPr="00992D34">
              <w:rPr>
                <w:rFonts w:cs="Arial"/>
                <w:spacing w:val="-2"/>
              </w:rPr>
              <w:t>g</w:t>
            </w:r>
            <w:r w:rsidRPr="00992D34">
              <w:rPr>
                <w:rFonts w:cs="Arial"/>
                <w:spacing w:val="1"/>
              </w:rPr>
              <w:t>e</w:t>
            </w:r>
            <w:r w:rsidRPr="00992D34">
              <w:rPr>
                <w:rFonts w:cs="Arial"/>
              </w:rPr>
              <w:t xml:space="preserve">d </w:t>
            </w:r>
            <w:r w:rsidRPr="00992D34">
              <w:rPr>
                <w:rFonts w:cs="Arial"/>
                <w:spacing w:val="1"/>
              </w:rPr>
              <w:t>C</w:t>
            </w:r>
            <w:r w:rsidRPr="00992D34">
              <w:rPr>
                <w:rFonts w:cs="Arial"/>
                <w:spacing w:val="-2"/>
              </w:rPr>
              <w:t>a</w:t>
            </w:r>
            <w:r w:rsidRPr="00992D34">
              <w:rPr>
                <w:rFonts w:cs="Arial"/>
                <w:spacing w:val="-3"/>
              </w:rPr>
              <w:t>r</w:t>
            </w:r>
            <w:r w:rsidRPr="00992D34">
              <w:rPr>
                <w:rFonts w:cs="Arial"/>
              </w:rPr>
              <w:t>e</w:t>
            </w:r>
          </w:p>
        </w:tc>
        <w:tc>
          <w:tcPr>
            <w:tcW w:w="1276" w:type="dxa"/>
            <w:vAlign w:val="bottom"/>
          </w:tcPr>
          <w:p w:rsidR="00F829B4" w:rsidRPr="00992D34" w:rsidRDefault="00F829B4" w:rsidP="00F829B4">
            <w:pPr>
              <w:kinsoku w:val="0"/>
              <w:overflowPunct w:val="0"/>
              <w:autoSpaceDE w:val="0"/>
              <w:autoSpaceDN w:val="0"/>
              <w:adjustRightInd w:val="0"/>
              <w:spacing w:before="22"/>
              <w:ind w:right="75"/>
              <w:rPr>
                <w:rFonts w:cs="Arial"/>
              </w:rPr>
            </w:pPr>
            <w:r w:rsidRPr="00992D34">
              <w:rPr>
                <w:rFonts w:cs="Arial"/>
              </w:rPr>
              <w:t>197</w:t>
            </w:r>
          </w:p>
        </w:tc>
      </w:tr>
      <w:tr w:rsidR="00F829B4" w:rsidTr="00970195">
        <w:trPr>
          <w:trHeight w:val="512"/>
        </w:trPr>
        <w:tc>
          <w:tcPr>
            <w:tcW w:w="2784" w:type="dxa"/>
          </w:tcPr>
          <w:p w:rsidR="00F829B4" w:rsidRPr="00992D34" w:rsidRDefault="00F829B4" w:rsidP="00F829B4">
            <w:pPr>
              <w:kinsoku w:val="0"/>
              <w:overflowPunct w:val="0"/>
              <w:autoSpaceDE w:val="0"/>
              <w:autoSpaceDN w:val="0"/>
              <w:adjustRightInd w:val="0"/>
              <w:spacing w:before="22"/>
              <w:ind w:left="77"/>
              <w:rPr>
                <w:rFonts w:cs="Arial"/>
              </w:rPr>
            </w:pPr>
            <w:r w:rsidRPr="00992D34">
              <w:rPr>
                <w:rFonts w:cs="Arial"/>
              </w:rPr>
              <w:t>D</w:t>
            </w:r>
            <w:r w:rsidRPr="00992D34">
              <w:rPr>
                <w:rFonts w:cs="Arial"/>
                <w:spacing w:val="-1"/>
              </w:rPr>
              <w:t>i</w:t>
            </w:r>
            <w:r w:rsidRPr="00992D34">
              <w:rPr>
                <w:rFonts w:cs="Arial"/>
                <w:spacing w:val="1"/>
              </w:rPr>
              <w:t>s</w:t>
            </w:r>
            <w:r w:rsidRPr="00992D34">
              <w:rPr>
                <w:rFonts w:cs="Arial"/>
                <w:spacing w:val="-2"/>
              </w:rPr>
              <w:t>a</w:t>
            </w:r>
            <w:r w:rsidRPr="00992D34">
              <w:rPr>
                <w:rFonts w:cs="Arial"/>
                <w:spacing w:val="-3"/>
              </w:rPr>
              <w:t>b</w:t>
            </w:r>
            <w:r w:rsidRPr="00992D34">
              <w:rPr>
                <w:rFonts w:cs="Arial"/>
                <w:spacing w:val="1"/>
              </w:rPr>
              <w:t>i</w:t>
            </w:r>
            <w:r w:rsidRPr="00992D34">
              <w:rPr>
                <w:rFonts w:cs="Arial"/>
              </w:rPr>
              <w:t>l</w:t>
            </w:r>
            <w:r w:rsidRPr="00992D34">
              <w:rPr>
                <w:rFonts w:cs="Arial"/>
                <w:spacing w:val="-3"/>
              </w:rPr>
              <w:t>i</w:t>
            </w:r>
            <w:r w:rsidRPr="00992D34">
              <w:rPr>
                <w:rFonts w:cs="Arial"/>
              </w:rPr>
              <w:t>ty</w:t>
            </w:r>
          </w:p>
        </w:tc>
        <w:tc>
          <w:tcPr>
            <w:tcW w:w="1276" w:type="dxa"/>
            <w:vAlign w:val="bottom"/>
          </w:tcPr>
          <w:p w:rsidR="00F829B4" w:rsidRPr="00992D34" w:rsidRDefault="00F829B4" w:rsidP="00F829B4">
            <w:pPr>
              <w:kinsoku w:val="0"/>
              <w:overflowPunct w:val="0"/>
              <w:autoSpaceDE w:val="0"/>
              <w:autoSpaceDN w:val="0"/>
              <w:adjustRightInd w:val="0"/>
              <w:spacing w:before="22"/>
              <w:ind w:right="75"/>
              <w:rPr>
                <w:rFonts w:cs="Arial"/>
              </w:rPr>
            </w:pPr>
            <w:r w:rsidRPr="00992D34">
              <w:rPr>
                <w:rFonts w:cs="Arial"/>
              </w:rPr>
              <w:t>47</w:t>
            </w:r>
          </w:p>
        </w:tc>
      </w:tr>
      <w:tr w:rsidR="00F829B4" w:rsidTr="00970195">
        <w:trPr>
          <w:trHeight w:val="548"/>
        </w:trPr>
        <w:tc>
          <w:tcPr>
            <w:tcW w:w="2784" w:type="dxa"/>
          </w:tcPr>
          <w:p w:rsidR="00F829B4" w:rsidRPr="00992D34" w:rsidRDefault="00F829B4" w:rsidP="00F829B4">
            <w:pPr>
              <w:kinsoku w:val="0"/>
              <w:overflowPunct w:val="0"/>
              <w:autoSpaceDE w:val="0"/>
              <w:autoSpaceDN w:val="0"/>
              <w:adjustRightInd w:val="0"/>
              <w:spacing w:before="22"/>
              <w:ind w:left="77"/>
              <w:rPr>
                <w:rFonts w:cs="Arial"/>
              </w:rPr>
            </w:pPr>
            <w:r w:rsidRPr="00992D34">
              <w:rPr>
                <w:rFonts w:cs="Arial"/>
                <w:spacing w:val="-4"/>
              </w:rPr>
              <w:t>F</w:t>
            </w:r>
            <w:r w:rsidRPr="00992D34">
              <w:rPr>
                <w:rFonts w:cs="Arial"/>
                <w:spacing w:val="-2"/>
              </w:rPr>
              <w:t>a</w:t>
            </w:r>
            <w:r w:rsidRPr="00992D34">
              <w:rPr>
                <w:rFonts w:cs="Arial"/>
              </w:rPr>
              <w:t>m</w:t>
            </w:r>
            <w:r w:rsidRPr="00992D34">
              <w:rPr>
                <w:rFonts w:cs="Arial"/>
                <w:spacing w:val="1"/>
              </w:rPr>
              <w:t>i</w:t>
            </w:r>
            <w:r w:rsidRPr="00992D34">
              <w:rPr>
                <w:rFonts w:cs="Arial"/>
              </w:rPr>
              <w:t>lies, Ch</w:t>
            </w:r>
            <w:r w:rsidRPr="00992D34">
              <w:rPr>
                <w:rFonts w:cs="Arial"/>
                <w:spacing w:val="1"/>
              </w:rPr>
              <w:t>i</w:t>
            </w:r>
            <w:r w:rsidRPr="00992D34">
              <w:rPr>
                <w:rFonts w:cs="Arial"/>
              </w:rPr>
              <w:t>ld</w:t>
            </w:r>
            <w:r w:rsidRPr="00992D34">
              <w:rPr>
                <w:rFonts w:cs="Arial"/>
                <w:spacing w:val="-3"/>
              </w:rPr>
              <w:t>r</w:t>
            </w:r>
            <w:r w:rsidRPr="00992D34">
              <w:rPr>
                <w:rFonts w:cs="Arial"/>
              </w:rPr>
              <w:t xml:space="preserve">en, </w:t>
            </w:r>
            <w:r w:rsidRPr="00992D34">
              <w:rPr>
                <w:rFonts w:cs="Arial"/>
                <w:spacing w:val="-25"/>
              </w:rPr>
              <w:t>Y</w:t>
            </w:r>
            <w:r w:rsidRPr="00992D34">
              <w:rPr>
                <w:rFonts w:cs="Arial"/>
                <w:spacing w:val="-3"/>
              </w:rPr>
              <w:t>ou</w:t>
            </w:r>
            <w:r w:rsidRPr="00992D34">
              <w:rPr>
                <w:rFonts w:cs="Arial"/>
                <w:spacing w:val="1"/>
              </w:rPr>
              <w:t>t</w:t>
            </w:r>
            <w:r w:rsidRPr="00992D34">
              <w:rPr>
                <w:rFonts w:cs="Arial"/>
              </w:rPr>
              <w:t>h</w:t>
            </w:r>
          </w:p>
        </w:tc>
        <w:tc>
          <w:tcPr>
            <w:tcW w:w="1276" w:type="dxa"/>
            <w:vAlign w:val="bottom"/>
          </w:tcPr>
          <w:p w:rsidR="00F829B4" w:rsidRPr="00992D34" w:rsidRDefault="00F829B4" w:rsidP="00F829B4">
            <w:pPr>
              <w:kinsoku w:val="0"/>
              <w:overflowPunct w:val="0"/>
              <w:autoSpaceDE w:val="0"/>
              <w:autoSpaceDN w:val="0"/>
              <w:adjustRightInd w:val="0"/>
              <w:spacing w:before="22"/>
              <w:ind w:right="75"/>
              <w:rPr>
                <w:rFonts w:cs="Arial"/>
              </w:rPr>
            </w:pPr>
            <w:r w:rsidRPr="00992D34">
              <w:rPr>
                <w:rFonts w:cs="Arial"/>
              </w:rPr>
              <w:t>94</w:t>
            </w:r>
          </w:p>
        </w:tc>
      </w:tr>
      <w:tr w:rsidR="00F829B4" w:rsidTr="00970195">
        <w:trPr>
          <w:trHeight w:val="512"/>
        </w:trPr>
        <w:tc>
          <w:tcPr>
            <w:tcW w:w="2784" w:type="dxa"/>
          </w:tcPr>
          <w:p w:rsidR="00F829B4" w:rsidRPr="00992D34" w:rsidRDefault="00F829B4" w:rsidP="00F829B4">
            <w:pPr>
              <w:kinsoku w:val="0"/>
              <w:overflowPunct w:val="0"/>
              <w:autoSpaceDE w:val="0"/>
              <w:autoSpaceDN w:val="0"/>
              <w:adjustRightInd w:val="0"/>
              <w:spacing w:before="22"/>
              <w:ind w:left="77"/>
              <w:rPr>
                <w:rFonts w:cs="Arial"/>
              </w:rPr>
            </w:pPr>
            <w:r w:rsidRPr="00992D34">
              <w:rPr>
                <w:rFonts w:cs="Arial"/>
                <w:spacing w:val="-5"/>
              </w:rPr>
              <w:t>H</w:t>
            </w:r>
            <w:r w:rsidRPr="00992D34">
              <w:rPr>
                <w:rFonts w:cs="Arial"/>
                <w:spacing w:val="-3"/>
              </w:rPr>
              <w:t>o</w:t>
            </w:r>
            <w:r w:rsidRPr="00992D34">
              <w:rPr>
                <w:rFonts w:cs="Arial"/>
                <w:spacing w:val="-1"/>
              </w:rPr>
              <w:t>me</w:t>
            </w:r>
            <w:r w:rsidRPr="00992D34">
              <w:rPr>
                <w:rFonts w:cs="Arial"/>
              </w:rPr>
              <w:t>le</w:t>
            </w:r>
            <w:r w:rsidRPr="00992D34">
              <w:rPr>
                <w:rFonts w:cs="Arial"/>
                <w:spacing w:val="-1"/>
              </w:rPr>
              <w:t>s</w:t>
            </w:r>
            <w:r w:rsidRPr="00992D34">
              <w:rPr>
                <w:rFonts w:cs="Arial"/>
              </w:rPr>
              <w:t>s</w:t>
            </w:r>
            <w:r w:rsidRPr="00992D34">
              <w:rPr>
                <w:rFonts w:cs="Arial"/>
                <w:spacing w:val="-1"/>
              </w:rPr>
              <w:t>n</w:t>
            </w:r>
            <w:r w:rsidRPr="00992D34">
              <w:rPr>
                <w:rFonts w:cs="Arial"/>
              </w:rPr>
              <w:t>e</w:t>
            </w:r>
            <w:r w:rsidRPr="00992D34">
              <w:rPr>
                <w:rFonts w:cs="Arial"/>
                <w:spacing w:val="-1"/>
              </w:rPr>
              <w:t>s</w:t>
            </w:r>
            <w:r w:rsidRPr="00992D34">
              <w:rPr>
                <w:rFonts w:cs="Arial"/>
              </w:rPr>
              <w:t>s</w:t>
            </w:r>
          </w:p>
        </w:tc>
        <w:tc>
          <w:tcPr>
            <w:tcW w:w="1276" w:type="dxa"/>
            <w:vAlign w:val="bottom"/>
          </w:tcPr>
          <w:p w:rsidR="00F829B4" w:rsidRPr="00992D34" w:rsidRDefault="00F829B4" w:rsidP="00F829B4">
            <w:pPr>
              <w:kinsoku w:val="0"/>
              <w:overflowPunct w:val="0"/>
              <w:autoSpaceDE w:val="0"/>
              <w:autoSpaceDN w:val="0"/>
              <w:adjustRightInd w:val="0"/>
              <w:spacing w:before="22"/>
              <w:ind w:right="75"/>
              <w:rPr>
                <w:rFonts w:cs="Arial"/>
              </w:rPr>
            </w:pPr>
            <w:r w:rsidRPr="00992D34">
              <w:rPr>
                <w:rFonts w:cs="Arial"/>
              </w:rPr>
              <w:t>57</w:t>
            </w:r>
          </w:p>
        </w:tc>
      </w:tr>
      <w:tr w:rsidR="00F829B4" w:rsidTr="00970195">
        <w:trPr>
          <w:trHeight w:val="458"/>
        </w:trPr>
        <w:tc>
          <w:tcPr>
            <w:tcW w:w="2784" w:type="dxa"/>
          </w:tcPr>
          <w:p w:rsidR="00F829B4" w:rsidRPr="00992D34" w:rsidRDefault="00F829B4" w:rsidP="00F829B4">
            <w:pPr>
              <w:kinsoku w:val="0"/>
              <w:overflowPunct w:val="0"/>
              <w:autoSpaceDE w:val="0"/>
              <w:autoSpaceDN w:val="0"/>
              <w:adjustRightInd w:val="0"/>
              <w:spacing w:before="23"/>
              <w:ind w:left="77"/>
              <w:rPr>
                <w:rFonts w:cs="Arial"/>
              </w:rPr>
            </w:pPr>
            <w:r w:rsidRPr="00992D34">
              <w:rPr>
                <w:rFonts w:cs="Arial"/>
                <w:spacing w:val="-6"/>
              </w:rPr>
              <w:t>M</w:t>
            </w:r>
            <w:r w:rsidRPr="00992D34">
              <w:rPr>
                <w:rFonts w:cs="Arial"/>
              </w:rPr>
              <w:t>e</w:t>
            </w:r>
            <w:r w:rsidRPr="00992D34">
              <w:rPr>
                <w:rFonts w:cs="Arial"/>
                <w:spacing w:val="-4"/>
              </w:rPr>
              <w:t>n</w:t>
            </w:r>
            <w:r w:rsidRPr="00992D34">
              <w:rPr>
                <w:rFonts w:cs="Arial"/>
                <w:spacing w:val="1"/>
              </w:rPr>
              <w:t>ta</w:t>
            </w:r>
            <w:r w:rsidRPr="00992D34">
              <w:rPr>
                <w:rFonts w:cs="Arial"/>
              </w:rPr>
              <w:t xml:space="preserve">l </w:t>
            </w:r>
            <w:r w:rsidRPr="00992D34">
              <w:rPr>
                <w:rFonts w:cs="Arial"/>
                <w:spacing w:val="-5"/>
              </w:rPr>
              <w:t>H</w:t>
            </w:r>
            <w:r w:rsidRPr="00992D34">
              <w:rPr>
                <w:rFonts w:cs="Arial"/>
                <w:spacing w:val="1"/>
              </w:rPr>
              <w:t>e</w:t>
            </w:r>
            <w:r w:rsidRPr="00992D34">
              <w:rPr>
                <w:rFonts w:cs="Arial"/>
              </w:rPr>
              <w:t>a</w:t>
            </w:r>
            <w:r w:rsidRPr="00992D34">
              <w:rPr>
                <w:rFonts w:cs="Arial"/>
                <w:spacing w:val="-3"/>
              </w:rPr>
              <w:t>l</w:t>
            </w:r>
            <w:r w:rsidRPr="00992D34">
              <w:rPr>
                <w:rFonts w:cs="Arial"/>
                <w:spacing w:val="1"/>
              </w:rPr>
              <w:t>th</w:t>
            </w:r>
          </w:p>
        </w:tc>
        <w:tc>
          <w:tcPr>
            <w:tcW w:w="1276" w:type="dxa"/>
            <w:vAlign w:val="bottom"/>
          </w:tcPr>
          <w:p w:rsidR="00F829B4" w:rsidRPr="00992D34" w:rsidRDefault="00F829B4" w:rsidP="00F829B4">
            <w:pPr>
              <w:kinsoku w:val="0"/>
              <w:overflowPunct w:val="0"/>
              <w:autoSpaceDE w:val="0"/>
              <w:autoSpaceDN w:val="0"/>
              <w:adjustRightInd w:val="0"/>
              <w:spacing w:before="23"/>
              <w:ind w:right="75"/>
              <w:rPr>
                <w:rFonts w:cs="Arial"/>
              </w:rPr>
            </w:pPr>
            <w:r w:rsidRPr="00992D34">
              <w:rPr>
                <w:rFonts w:cs="Arial"/>
              </w:rPr>
              <w:t>360</w:t>
            </w:r>
          </w:p>
        </w:tc>
      </w:tr>
      <w:tr w:rsidR="00F829B4" w:rsidTr="00970195">
        <w:trPr>
          <w:trHeight w:val="782"/>
        </w:trPr>
        <w:tc>
          <w:tcPr>
            <w:tcW w:w="2784" w:type="dxa"/>
          </w:tcPr>
          <w:p w:rsidR="00F829B4" w:rsidRPr="00992D34" w:rsidRDefault="00F829B4" w:rsidP="00F829B4">
            <w:pPr>
              <w:kinsoku w:val="0"/>
              <w:overflowPunct w:val="0"/>
              <w:autoSpaceDE w:val="0"/>
              <w:autoSpaceDN w:val="0"/>
              <w:adjustRightInd w:val="0"/>
              <w:spacing w:before="23"/>
              <w:ind w:left="77"/>
              <w:rPr>
                <w:rFonts w:cs="Arial"/>
              </w:rPr>
            </w:pPr>
            <w:r w:rsidRPr="00992D34">
              <w:rPr>
                <w:rFonts w:cs="Arial"/>
              </w:rPr>
              <w:t>Re</w:t>
            </w:r>
            <w:r w:rsidRPr="00992D34">
              <w:rPr>
                <w:rFonts w:cs="Arial"/>
                <w:spacing w:val="1"/>
              </w:rPr>
              <w:t>f</w:t>
            </w:r>
            <w:r w:rsidRPr="00992D34">
              <w:rPr>
                <w:rFonts w:cs="Arial"/>
              </w:rPr>
              <w:t>u</w:t>
            </w:r>
            <w:r w:rsidRPr="00992D34">
              <w:rPr>
                <w:rFonts w:cs="Arial"/>
                <w:spacing w:val="-2"/>
              </w:rPr>
              <w:t>g</w:t>
            </w:r>
            <w:r w:rsidRPr="00992D34">
              <w:rPr>
                <w:rFonts w:cs="Arial"/>
                <w:spacing w:val="1"/>
              </w:rPr>
              <w:t>e</w:t>
            </w:r>
            <w:r w:rsidRPr="00992D34">
              <w:rPr>
                <w:rFonts w:cs="Arial"/>
              </w:rPr>
              <w:t xml:space="preserve">es </w:t>
            </w:r>
            <w:r w:rsidRPr="00992D34">
              <w:rPr>
                <w:rFonts w:cs="Arial"/>
                <w:spacing w:val="-2"/>
              </w:rPr>
              <w:t>a</w:t>
            </w:r>
            <w:r w:rsidRPr="00992D34">
              <w:rPr>
                <w:rFonts w:cs="Arial"/>
                <w:spacing w:val="-1"/>
              </w:rPr>
              <w:t>n</w:t>
            </w:r>
            <w:r w:rsidRPr="00992D34">
              <w:rPr>
                <w:rFonts w:cs="Arial"/>
              </w:rPr>
              <w:t xml:space="preserve">d </w:t>
            </w:r>
            <w:r w:rsidRPr="00992D34">
              <w:rPr>
                <w:rFonts w:cs="Arial"/>
                <w:spacing w:val="-4"/>
              </w:rPr>
              <w:t>A</w:t>
            </w:r>
            <w:r w:rsidRPr="00992D34">
              <w:rPr>
                <w:rFonts w:cs="Arial"/>
              </w:rPr>
              <w:t>s</w:t>
            </w:r>
            <w:r w:rsidRPr="00992D34">
              <w:rPr>
                <w:rFonts w:cs="Arial"/>
                <w:spacing w:val="1"/>
              </w:rPr>
              <w:t>y</w:t>
            </w:r>
            <w:r w:rsidRPr="00992D34">
              <w:rPr>
                <w:rFonts w:cs="Arial"/>
                <w:spacing w:val="-3"/>
              </w:rPr>
              <w:t>l</w:t>
            </w:r>
            <w:r w:rsidRPr="00992D34">
              <w:rPr>
                <w:rFonts w:cs="Arial"/>
              </w:rPr>
              <w:t xml:space="preserve">um </w:t>
            </w:r>
            <w:r w:rsidRPr="00992D34">
              <w:rPr>
                <w:rFonts w:cs="Arial"/>
                <w:spacing w:val="2"/>
              </w:rPr>
              <w:t>S</w:t>
            </w:r>
            <w:r w:rsidRPr="00992D34">
              <w:rPr>
                <w:rFonts w:cs="Arial"/>
                <w:spacing w:val="1"/>
              </w:rPr>
              <w:t>e</w:t>
            </w:r>
            <w:r w:rsidRPr="00992D34">
              <w:rPr>
                <w:rFonts w:cs="Arial"/>
                <w:spacing w:val="-1"/>
              </w:rPr>
              <w:t>e</w:t>
            </w:r>
            <w:r w:rsidRPr="00992D34">
              <w:rPr>
                <w:rFonts w:cs="Arial"/>
                <w:spacing w:val="-2"/>
              </w:rPr>
              <w:t>k</w:t>
            </w:r>
            <w:r w:rsidRPr="00992D34">
              <w:rPr>
                <w:rFonts w:cs="Arial"/>
              </w:rPr>
              <w:t>e</w:t>
            </w:r>
            <w:r w:rsidRPr="00992D34">
              <w:rPr>
                <w:rFonts w:cs="Arial"/>
                <w:spacing w:val="-2"/>
              </w:rPr>
              <w:t>r</w:t>
            </w:r>
            <w:r w:rsidRPr="00992D34">
              <w:rPr>
                <w:rFonts w:cs="Arial"/>
              </w:rPr>
              <w:t>s</w:t>
            </w:r>
          </w:p>
        </w:tc>
        <w:tc>
          <w:tcPr>
            <w:tcW w:w="1276" w:type="dxa"/>
            <w:vAlign w:val="bottom"/>
          </w:tcPr>
          <w:p w:rsidR="00F829B4" w:rsidRPr="00992D34" w:rsidRDefault="00F829B4" w:rsidP="00F829B4">
            <w:pPr>
              <w:kinsoku w:val="0"/>
              <w:overflowPunct w:val="0"/>
              <w:autoSpaceDE w:val="0"/>
              <w:autoSpaceDN w:val="0"/>
              <w:adjustRightInd w:val="0"/>
              <w:spacing w:before="23"/>
              <w:ind w:right="75"/>
              <w:rPr>
                <w:rFonts w:cs="Arial"/>
              </w:rPr>
            </w:pPr>
            <w:r w:rsidRPr="00992D34">
              <w:rPr>
                <w:rFonts w:cs="Arial"/>
              </w:rPr>
              <w:t>191</w:t>
            </w:r>
          </w:p>
        </w:tc>
      </w:tr>
      <w:tr w:rsidR="00F829B4" w:rsidTr="00970195">
        <w:tc>
          <w:tcPr>
            <w:tcW w:w="2784" w:type="dxa"/>
          </w:tcPr>
          <w:p w:rsidR="00F829B4" w:rsidRPr="00076CA9" w:rsidRDefault="00F829B4" w:rsidP="00F829B4">
            <w:pPr>
              <w:kinsoku w:val="0"/>
              <w:overflowPunct w:val="0"/>
              <w:autoSpaceDE w:val="0"/>
              <w:autoSpaceDN w:val="0"/>
              <w:adjustRightInd w:val="0"/>
              <w:spacing w:before="23"/>
              <w:ind w:left="77"/>
              <w:rPr>
                <w:rFonts w:cs="Arial"/>
                <w:i/>
              </w:rPr>
            </w:pPr>
            <w:r w:rsidRPr="00076CA9">
              <w:rPr>
                <w:rFonts w:cs="Arial"/>
                <w:i/>
              </w:rPr>
              <w:t>Total</w:t>
            </w:r>
          </w:p>
        </w:tc>
        <w:tc>
          <w:tcPr>
            <w:tcW w:w="1276" w:type="dxa"/>
            <w:vAlign w:val="bottom"/>
          </w:tcPr>
          <w:p w:rsidR="00F829B4" w:rsidRPr="00992D34" w:rsidRDefault="00F829B4" w:rsidP="00F829B4">
            <w:pPr>
              <w:kinsoku w:val="0"/>
              <w:overflowPunct w:val="0"/>
              <w:autoSpaceDE w:val="0"/>
              <w:autoSpaceDN w:val="0"/>
              <w:adjustRightInd w:val="0"/>
              <w:spacing w:before="23"/>
              <w:ind w:right="75"/>
              <w:rPr>
                <w:rFonts w:cs="Arial"/>
                <w:b/>
              </w:rPr>
            </w:pPr>
            <w:r w:rsidRPr="00992D34">
              <w:rPr>
                <w:rFonts w:cs="Arial"/>
                <w:b/>
              </w:rPr>
              <w:t>946</w:t>
            </w:r>
          </w:p>
        </w:tc>
      </w:tr>
      <w:tr w:rsidR="00F829B4" w:rsidTr="00970195">
        <w:tc>
          <w:tcPr>
            <w:tcW w:w="2784" w:type="dxa"/>
          </w:tcPr>
          <w:p w:rsidR="00F829B4" w:rsidRPr="00DB7E3D" w:rsidRDefault="00F829B4" w:rsidP="00F829B4">
            <w:pPr>
              <w:kinsoku w:val="0"/>
              <w:overflowPunct w:val="0"/>
              <w:autoSpaceDE w:val="0"/>
              <w:autoSpaceDN w:val="0"/>
              <w:adjustRightInd w:val="0"/>
              <w:spacing w:before="23"/>
              <w:ind w:left="77"/>
              <w:rPr>
                <w:rFonts w:cs="Arial"/>
                <w:b/>
              </w:rPr>
            </w:pPr>
            <w:r w:rsidRPr="00DB7E3D">
              <w:rPr>
                <w:rFonts w:cs="Arial"/>
                <w:b/>
              </w:rPr>
              <w:t>Foster carers</w:t>
            </w:r>
          </w:p>
        </w:tc>
        <w:tc>
          <w:tcPr>
            <w:tcW w:w="1276" w:type="dxa"/>
            <w:vAlign w:val="bottom"/>
          </w:tcPr>
          <w:p w:rsidR="00F829B4" w:rsidRPr="00992D34" w:rsidRDefault="00F829B4" w:rsidP="00F829B4">
            <w:pPr>
              <w:kinsoku w:val="0"/>
              <w:overflowPunct w:val="0"/>
              <w:autoSpaceDE w:val="0"/>
              <w:autoSpaceDN w:val="0"/>
              <w:adjustRightInd w:val="0"/>
              <w:spacing w:before="23"/>
              <w:ind w:right="75"/>
              <w:rPr>
                <w:rFonts w:cs="Arial"/>
              </w:rPr>
            </w:pPr>
            <w:r w:rsidRPr="00992D34">
              <w:rPr>
                <w:rFonts w:cs="Arial"/>
              </w:rPr>
              <w:t>162</w:t>
            </w:r>
          </w:p>
        </w:tc>
      </w:tr>
      <w:tr w:rsidR="00F829B4" w:rsidTr="00970195">
        <w:tc>
          <w:tcPr>
            <w:tcW w:w="2784" w:type="dxa"/>
          </w:tcPr>
          <w:p w:rsidR="00F829B4" w:rsidRPr="00DB7E3D" w:rsidRDefault="00F829B4" w:rsidP="00F829B4">
            <w:pPr>
              <w:kinsoku w:val="0"/>
              <w:overflowPunct w:val="0"/>
              <w:autoSpaceDE w:val="0"/>
              <w:autoSpaceDN w:val="0"/>
              <w:adjustRightInd w:val="0"/>
              <w:spacing w:before="23"/>
              <w:ind w:left="77"/>
              <w:rPr>
                <w:rFonts w:cs="Arial"/>
                <w:b/>
              </w:rPr>
            </w:pPr>
            <w:r w:rsidRPr="00DB7E3D">
              <w:rPr>
                <w:rFonts w:cs="Arial"/>
                <w:b/>
              </w:rPr>
              <w:t>Staff</w:t>
            </w:r>
          </w:p>
        </w:tc>
        <w:tc>
          <w:tcPr>
            <w:tcW w:w="1276" w:type="dxa"/>
            <w:vAlign w:val="bottom"/>
          </w:tcPr>
          <w:p w:rsidR="00F829B4" w:rsidRPr="00992D34" w:rsidRDefault="00F829B4" w:rsidP="00F829B4">
            <w:pPr>
              <w:kinsoku w:val="0"/>
              <w:overflowPunct w:val="0"/>
              <w:autoSpaceDE w:val="0"/>
              <w:autoSpaceDN w:val="0"/>
              <w:adjustRightInd w:val="0"/>
              <w:spacing w:before="23"/>
              <w:ind w:right="75"/>
              <w:rPr>
                <w:rFonts w:cs="Arial"/>
              </w:rPr>
            </w:pPr>
            <w:r w:rsidRPr="00992D34">
              <w:rPr>
                <w:rFonts w:cs="Arial"/>
              </w:rPr>
              <w:t>321</w:t>
            </w:r>
          </w:p>
        </w:tc>
      </w:tr>
      <w:tr w:rsidR="00F829B4" w:rsidTr="00970195">
        <w:tc>
          <w:tcPr>
            <w:tcW w:w="2784" w:type="dxa"/>
          </w:tcPr>
          <w:p w:rsidR="00F829B4" w:rsidRPr="00DB7E3D" w:rsidRDefault="00F829B4" w:rsidP="00F829B4">
            <w:pPr>
              <w:kinsoku w:val="0"/>
              <w:overflowPunct w:val="0"/>
              <w:autoSpaceDE w:val="0"/>
              <w:autoSpaceDN w:val="0"/>
              <w:adjustRightInd w:val="0"/>
              <w:spacing w:before="23"/>
              <w:ind w:left="77"/>
              <w:rPr>
                <w:rFonts w:cs="Arial"/>
                <w:b/>
              </w:rPr>
            </w:pPr>
            <w:r w:rsidRPr="00DB7E3D">
              <w:rPr>
                <w:rFonts w:cs="Arial"/>
                <w:b/>
              </w:rPr>
              <w:t>Revenue</w:t>
            </w:r>
          </w:p>
        </w:tc>
        <w:tc>
          <w:tcPr>
            <w:tcW w:w="1276" w:type="dxa"/>
            <w:vAlign w:val="bottom"/>
          </w:tcPr>
          <w:p w:rsidR="00F829B4" w:rsidRPr="00992D34" w:rsidRDefault="00F829B4" w:rsidP="00F829B4">
            <w:pPr>
              <w:kinsoku w:val="0"/>
              <w:overflowPunct w:val="0"/>
              <w:autoSpaceDE w:val="0"/>
              <w:autoSpaceDN w:val="0"/>
              <w:adjustRightInd w:val="0"/>
              <w:spacing w:before="23"/>
              <w:ind w:right="75"/>
              <w:rPr>
                <w:rFonts w:cs="Arial"/>
              </w:rPr>
            </w:pPr>
            <w:r w:rsidRPr="00992D34">
              <w:rPr>
                <w:rFonts w:cs="Arial"/>
              </w:rPr>
              <w:t>$33M</w:t>
            </w:r>
          </w:p>
        </w:tc>
      </w:tr>
    </w:tbl>
    <w:p w:rsidR="00F829B4" w:rsidRDefault="00F829B4" w:rsidP="00F829B4">
      <w:pPr>
        <w:autoSpaceDE w:val="0"/>
        <w:autoSpaceDN w:val="0"/>
        <w:adjustRightInd w:val="0"/>
        <w:spacing w:after="0" w:line="240" w:lineRule="auto"/>
        <w:rPr>
          <w:rFonts w:ascii="Menlo-Bold" w:hAnsi="Menlo-Bold" w:cs="Menlo-Bold"/>
          <w:b/>
          <w:bCs/>
          <w:sz w:val="32"/>
          <w:szCs w:val="32"/>
        </w:rPr>
      </w:pPr>
    </w:p>
    <w:p w:rsidR="00F829B4" w:rsidRPr="00935843" w:rsidRDefault="00F829B4" w:rsidP="00E40C2A">
      <w:pPr>
        <w:pStyle w:val="Heading5"/>
      </w:pPr>
      <w:r w:rsidRPr="00935843">
        <w:t>OPERATIONAL</w:t>
      </w:r>
    </w:p>
    <w:p w:rsidR="00F829B4" w:rsidRPr="00935843" w:rsidRDefault="00F829B4" w:rsidP="00E40C2A">
      <w:pPr>
        <w:pStyle w:val="Heading5"/>
      </w:pPr>
      <w:r w:rsidRPr="00935843">
        <w:t>AREAS:</w:t>
      </w:r>
    </w:p>
    <w:p w:rsidR="00F829B4" w:rsidRPr="00935843" w:rsidRDefault="00F829B4" w:rsidP="00F829B4">
      <w:pPr>
        <w:autoSpaceDE w:val="0"/>
        <w:autoSpaceDN w:val="0"/>
        <w:adjustRightInd w:val="0"/>
        <w:spacing w:before="0" w:after="0" w:line="240" w:lineRule="auto"/>
        <w:rPr>
          <w:rFonts w:cs="Arial"/>
          <w:sz w:val="21"/>
          <w:szCs w:val="21"/>
        </w:rPr>
      </w:pPr>
      <w:r w:rsidRPr="00935843">
        <w:rPr>
          <w:rFonts w:cs="Arial"/>
          <w:sz w:val="21"/>
          <w:szCs w:val="21"/>
        </w:rPr>
        <w:t>Adelaide, Country North,</w:t>
      </w:r>
    </w:p>
    <w:p w:rsidR="00F829B4" w:rsidRPr="00935843" w:rsidRDefault="00F829B4" w:rsidP="00F829B4">
      <w:pPr>
        <w:autoSpaceDE w:val="0"/>
        <w:autoSpaceDN w:val="0"/>
        <w:adjustRightInd w:val="0"/>
        <w:spacing w:before="0" w:after="0" w:line="240" w:lineRule="auto"/>
        <w:rPr>
          <w:rFonts w:cs="Arial"/>
          <w:sz w:val="21"/>
          <w:szCs w:val="21"/>
        </w:rPr>
      </w:pPr>
      <w:r w:rsidRPr="00935843">
        <w:rPr>
          <w:rFonts w:cs="Arial"/>
          <w:sz w:val="21"/>
          <w:szCs w:val="21"/>
        </w:rPr>
        <w:t>Country South, Riverland</w:t>
      </w:r>
    </w:p>
    <w:p w:rsidR="00F829B4" w:rsidRPr="00935843" w:rsidRDefault="00F829B4" w:rsidP="00F829B4">
      <w:pPr>
        <w:autoSpaceDE w:val="0"/>
        <w:autoSpaceDN w:val="0"/>
        <w:adjustRightInd w:val="0"/>
        <w:spacing w:before="0" w:after="0" w:line="240" w:lineRule="auto"/>
        <w:rPr>
          <w:rFonts w:cs="Arial"/>
          <w:sz w:val="21"/>
          <w:szCs w:val="21"/>
        </w:rPr>
      </w:pPr>
    </w:p>
    <w:p w:rsidR="00F829B4" w:rsidRPr="005A1691" w:rsidRDefault="00F829B4" w:rsidP="00F829B4">
      <w:pPr>
        <w:autoSpaceDE w:val="0"/>
        <w:autoSpaceDN w:val="0"/>
        <w:adjustRightInd w:val="0"/>
        <w:spacing w:after="0" w:line="240" w:lineRule="auto"/>
        <w:rPr>
          <w:rFonts w:cs="Arial"/>
          <w:b/>
          <w:bCs/>
          <w:color w:val="000000"/>
          <w:sz w:val="21"/>
          <w:szCs w:val="21"/>
        </w:rPr>
      </w:pPr>
      <w:r w:rsidRPr="005A1691">
        <w:rPr>
          <w:rFonts w:cs="Arial"/>
          <w:b/>
          <w:bCs/>
          <w:color w:val="000000"/>
          <w:sz w:val="21"/>
          <w:szCs w:val="21"/>
        </w:rPr>
        <w:t>23 SEPTEMBER 2014</w:t>
      </w:r>
    </w:p>
    <w:p w:rsidR="00F829B4" w:rsidRPr="00935843" w:rsidRDefault="00F829B4" w:rsidP="00F829B4">
      <w:pPr>
        <w:autoSpaceDE w:val="0"/>
        <w:autoSpaceDN w:val="0"/>
        <w:adjustRightInd w:val="0"/>
        <w:spacing w:after="0" w:line="240" w:lineRule="auto"/>
        <w:rPr>
          <w:rFonts w:cs="Arial"/>
          <w:color w:val="000000"/>
          <w:sz w:val="21"/>
          <w:szCs w:val="21"/>
        </w:rPr>
      </w:pPr>
      <w:r w:rsidRPr="00935843">
        <w:rPr>
          <w:rFonts w:cs="Arial"/>
          <w:color w:val="000000"/>
          <w:sz w:val="21"/>
          <w:szCs w:val="21"/>
        </w:rPr>
        <w:t>Opened our Riverland facilities, under the banner of Re-designed, Re-ignited, Relocated, providing a free laundry, kitchen and bathroom facilities to people sleeping rough, homeless, or living with alcohol or other drug addiction, and mental illness.</w:t>
      </w:r>
    </w:p>
    <w:p w:rsidR="00F829B4" w:rsidRPr="00935843" w:rsidRDefault="00F829B4" w:rsidP="00F829B4">
      <w:pPr>
        <w:autoSpaceDE w:val="0"/>
        <w:autoSpaceDN w:val="0"/>
        <w:adjustRightInd w:val="0"/>
        <w:spacing w:after="0" w:line="240" w:lineRule="auto"/>
        <w:rPr>
          <w:rFonts w:cs="Arial"/>
          <w:color w:val="000000"/>
          <w:sz w:val="21"/>
          <w:szCs w:val="21"/>
        </w:rPr>
      </w:pPr>
    </w:p>
    <w:p w:rsidR="00F829B4" w:rsidRPr="005A1691" w:rsidRDefault="00F829B4" w:rsidP="00F829B4">
      <w:pPr>
        <w:autoSpaceDE w:val="0"/>
        <w:autoSpaceDN w:val="0"/>
        <w:adjustRightInd w:val="0"/>
        <w:spacing w:after="0" w:line="240" w:lineRule="auto"/>
        <w:rPr>
          <w:rFonts w:cs="Arial"/>
          <w:b/>
          <w:bCs/>
          <w:color w:val="000000"/>
          <w:sz w:val="21"/>
          <w:szCs w:val="21"/>
        </w:rPr>
      </w:pPr>
      <w:r w:rsidRPr="005A1691">
        <w:rPr>
          <w:rFonts w:cs="Arial"/>
          <w:b/>
          <w:bCs/>
          <w:color w:val="000000"/>
          <w:sz w:val="21"/>
          <w:szCs w:val="21"/>
        </w:rPr>
        <w:t>15 JULY 2014</w:t>
      </w:r>
    </w:p>
    <w:p w:rsidR="00F829B4" w:rsidRPr="00935843" w:rsidRDefault="00F829B4" w:rsidP="00F829B4">
      <w:pPr>
        <w:autoSpaceDE w:val="0"/>
        <w:autoSpaceDN w:val="0"/>
        <w:adjustRightInd w:val="0"/>
        <w:spacing w:after="0" w:line="240" w:lineRule="auto"/>
        <w:rPr>
          <w:rFonts w:cs="Arial"/>
          <w:color w:val="000000"/>
          <w:sz w:val="21"/>
          <w:szCs w:val="21"/>
        </w:rPr>
      </w:pPr>
      <w:r w:rsidRPr="00935843">
        <w:rPr>
          <w:rFonts w:cs="Arial"/>
          <w:color w:val="000000"/>
          <w:sz w:val="21"/>
          <w:szCs w:val="21"/>
        </w:rPr>
        <w:t>Formalised a partnership with People’s Choice Credit Union to launch New Horizons program aimed at helping young people get ready to leave foster care.</w:t>
      </w:r>
    </w:p>
    <w:p w:rsidR="00F829B4" w:rsidRPr="00935843" w:rsidRDefault="00F829B4" w:rsidP="00F829B4">
      <w:pPr>
        <w:autoSpaceDE w:val="0"/>
        <w:autoSpaceDN w:val="0"/>
        <w:adjustRightInd w:val="0"/>
        <w:spacing w:after="0" w:line="240" w:lineRule="auto"/>
        <w:rPr>
          <w:rFonts w:cs="Arial"/>
          <w:color w:val="000000"/>
          <w:sz w:val="21"/>
          <w:szCs w:val="21"/>
        </w:rPr>
      </w:pPr>
    </w:p>
    <w:p w:rsidR="00E40C2A" w:rsidRDefault="00E40C2A" w:rsidP="00F829B4">
      <w:pPr>
        <w:autoSpaceDE w:val="0"/>
        <w:autoSpaceDN w:val="0"/>
        <w:adjustRightInd w:val="0"/>
        <w:spacing w:after="0" w:line="240" w:lineRule="auto"/>
        <w:rPr>
          <w:rFonts w:cs="Arial"/>
          <w:b/>
          <w:bCs/>
          <w:color w:val="000000"/>
          <w:sz w:val="21"/>
          <w:szCs w:val="21"/>
        </w:rPr>
      </w:pPr>
    </w:p>
    <w:p w:rsidR="00E40C2A" w:rsidRDefault="00E40C2A" w:rsidP="00F829B4">
      <w:pPr>
        <w:autoSpaceDE w:val="0"/>
        <w:autoSpaceDN w:val="0"/>
        <w:adjustRightInd w:val="0"/>
        <w:spacing w:after="0" w:line="240" w:lineRule="auto"/>
        <w:rPr>
          <w:rFonts w:cs="Arial"/>
          <w:b/>
          <w:bCs/>
          <w:color w:val="000000"/>
          <w:sz w:val="21"/>
          <w:szCs w:val="21"/>
        </w:rPr>
      </w:pPr>
    </w:p>
    <w:p w:rsidR="00E40C2A" w:rsidRDefault="00E40C2A" w:rsidP="00F829B4">
      <w:pPr>
        <w:autoSpaceDE w:val="0"/>
        <w:autoSpaceDN w:val="0"/>
        <w:adjustRightInd w:val="0"/>
        <w:spacing w:after="0" w:line="240" w:lineRule="auto"/>
        <w:rPr>
          <w:rFonts w:cs="Arial"/>
          <w:b/>
          <w:bCs/>
          <w:color w:val="000000"/>
          <w:sz w:val="21"/>
          <w:szCs w:val="21"/>
        </w:rPr>
      </w:pPr>
    </w:p>
    <w:p w:rsidR="00E40C2A" w:rsidRDefault="00E40C2A" w:rsidP="00F829B4">
      <w:pPr>
        <w:autoSpaceDE w:val="0"/>
        <w:autoSpaceDN w:val="0"/>
        <w:adjustRightInd w:val="0"/>
        <w:spacing w:after="0" w:line="240" w:lineRule="auto"/>
        <w:rPr>
          <w:rFonts w:cs="Arial"/>
          <w:b/>
          <w:bCs/>
          <w:color w:val="000000"/>
          <w:sz w:val="21"/>
          <w:szCs w:val="21"/>
        </w:rPr>
      </w:pPr>
    </w:p>
    <w:p w:rsidR="00E40C2A" w:rsidRDefault="00E40C2A" w:rsidP="00F829B4">
      <w:pPr>
        <w:autoSpaceDE w:val="0"/>
        <w:autoSpaceDN w:val="0"/>
        <w:adjustRightInd w:val="0"/>
        <w:spacing w:after="0" w:line="240" w:lineRule="auto"/>
        <w:rPr>
          <w:rFonts w:cs="Arial"/>
          <w:b/>
          <w:bCs/>
          <w:color w:val="000000"/>
          <w:sz w:val="21"/>
          <w:szCs w:val="21"/>
        </w:rPr>
      </w:pPr>
    </w:p>
    <w:p w:rsidR="00F829B4" w:rsidRPr="005A1691" w:rsidRDefault="00F829B4" w:rsidP="00F829B4">
      <w:pPr>
        <w:autoSpaceDE w:val="0"/>
        <w:autoSpaceDN w:val="0"/>
        <w:adjustRightInd w:val="0"/>
        <w:spacing w:after="0" w:line="240" w:lineRule="auto"/>
        <w:rPr>
          <w:rFonts w:cs="Arial"/>
          <w:b/>
          <w:bCs/>
          <w:color w:val="000000"/>
          <w:sz w:val="21"/>
          <w:szCs w:val="21"/>
        </w:rPr>
      </w:pPr>
      <w:r w:rsidRPr="005A1691">
        <w:rPr>
          <w:rFonts w:cs="Arial"/>
          <w:b/>
          <w:bCs/>
          <w:color w:val="000000"/>
          <w:sz w:val="21"/>
          <w:szCs w:val="21"/>
        </w:rPr>
        <w:t>MARCH 2014</w:t>
      </w:r>
    </w:p>
    <w:p w:rsidR="00F829B4" w:rsidRPr="00935843" w:rsidRDefault="00F829B4" w:rsidP="00F829B4">
      <w:pPr>
        <w:autoSpaceDE w:val="0"/>
        <w:autoSpaceDN w:val="0"/>
        <w:adjustRightInd w:val="0"/>
        <w:spacing w:after="0" w:line="240" w:lineRule="auto"/>
        <w:rPr>
          <w:rFonts w:cs="Arial"/>
          <w:color w:val="000000"/>
          <w:sz w:val="21"/>
          <w:szCs w:val="21"/>
        </w:rPr>
      </w:pPr>
      <w:r w:rsidRPr="00935843">
        <w:rPr>
          <w:rFonts w:cs="Arial"/>
          <w:color w:val="000000"/>
          <w:sz w:val="21"/>
          <w:szCs w:val="21"/>
        </w:rPr>
        <w:t>Launched our home-care aged care service in Adelaide that currently supports 197 older people to live ‘well’ and independently in their own home.</w:t>
      </w:r>
    </w:p>
    <w:p w:rsidR="009A2E96" w:rsidRDefault="009A2E96" w:rsidP="00F829B4">
      <w:pPr>
        <w:autoSpaceDE w:val="0"/>
        <w:autoSpaceDN w:val="0"/>
        <w:adjustRightInd w:val="0"/>
        <w:spacing w:after="0" w:line="240" w:lineRule="auto"/>
        <w:rPr>
          <w:rFonts w:cs="Arial"/>
          <w:color w:val="000000"/>
          <w:sz w:val="21"/>
          <w:szCs w:val="21"/>
        </w:rPr>
      </w:pPr>
    </w:p>
    <w:p w:rsidR="00F829B4" w:rsidRPr="005A1691" w:rsidRDefault="00F829B4" w:rsidP="00F829B4">
      <w:pPr>
        <w:autoSpaceDE w:val="0"/>
        <w:autoSpaceDN w:val="0"/>
        <w:adjustRightInd w:val="0"/>
        <w:spacing w:after="0" w:line="240" w:lineRule="auto"/>
        <w:rPr>
          <w:rFonts w:cs="Arial"/>
          <w:b/>
          <w:bCs/>
          <w:color w:val="000000"/>
          <w:sz w:val="21"/>
          <w:szCs w:val="21"/>
        </w:rPr>
      </w:pPr>
      <w:r w:rsidRPr="005A1691">
        <w:rPr>
          <w:rFonts w:cs="Arial"/>
          <w:b/>
          <w:bCs/>
          <w:color w:val="000000"/>
          <w:sz w:val="21"/>
          <w:szCs w:val="21"/>
        </w:rPr>
        <w:t>JULY 2014</w:t>
      </w:r>
    </w:p>
    <w:p w:rsidR="00F829B4" w:rsidRPr="00935843" w:rsidRDefault="00F829B4" w:rsidP="00F829B4">
      <w:pPr>
        <w:autoSpaceDE w:val="0"/>
        <w:autoSpaceDN w:val="0"/>
        <w:adjustRightInd w:val="0"/>
        <w:spacing w:after="0" w:line="240" w:lineRule="auto"/>
        <w:rPr>
          <w:rFonts w:cs="Arial"/>
          <w:color w:val="000000"/>
          <w:sz w:val="21"/>
          <w:szCs w:val="21"/>
        </w:rPr>
      </w:pPr>
      <w:r w:rsidRPr="00935843">
        <w:rPr>
          <w:rFonts w:cs="Arial"/>
          <w:color w:val="000000"/>
          <w:sz w:val="21"/>
          <w:szCs w:val="21"/>
        </w:rPr>
        <w:t xml:space="preserve">Made a ‘back to country’ trip with our two clients from the Aboriginal Men’s House to </w:t>
      </w:r>
      <w:proofErr w:type="spellStart"/>
      <w:r w:rsidRPr="00935843">
        <w:rPr>
          <w:rFonts w:cs="Arial"/>
          <w:color w:val="000000"/>
          <w:sz w:val="21"/>
          <w:szCs w:val="21"/>
        </w:rPr>
        <w:t>Ingomar</w:t>
      </w:r>
      <w:proofErr w:type="spellEnd"/>
      <w:r w:rsidRPr="00935843">
        <w:rPr>
          <w:rFonts w:cs="Arial"/>
          <w:color w:val="000000"/>
          <w:sz w:val="21"/>
          <w:szCs w:val="21"/>
        </w:rPr>
        <w:t xml:space="preserve"> Station near Cooper Pedy, and </w:t>
      </w:r>
      <w:proofErr w:type="spellStart"/>
      <w:r w:rsidRPr="00935843">
        <w:rPr>
          <w:rFonts w:cs="Arial"/>
          <w:color w:val="000000"/>
          <w:sz w:val="21"/>
          <w:szCs w:val="21"/>
        </w:rPr>
        <w:t>Lambina</w:t>
      </w:r>
      <w:proofErr w:type="spellEnd"/>
      <w:r w:rsidRPr="00935843">
        <w:rPr>
          <w:rFonts w:cs="Arial"/>
          <w:color w:val="000000"/>
          <w:sz w:val="21"/>
          <w:szCs w:val="21"/>
        </w:rPr>
        <w:t xml:space="preserve"> Station near </w:t>
      </w:r>
      <w:proofErr w:type="spellStart"/>
      <w:r w:rsidRPr="00935843">
        <w:rPr>
          <w:rFonts w:cs="Arial"/>
          <w:color w:val="000000"/>
          <w:sz w:val="21"/>
          <w:szCs w:val="21"/>
        </w:rPr>
        <w:t>Indulkana</w:t>
      </w:r>
      <w:proofErr w:type="spellEnd"/>
      <w:r w:rsidRPr="00935843">
        <w:rPr>
          <w:rFonts w:cs="Arial"/>
          <w:color w:val="000000"/>
          <w:sz w:val="21"/>
          <w:szCs w:val="21"/>
        </w:rPr>
        <w:t>.</w:t>
      </w:r>
    </w:p>
    <w:p w:rsidR="00F829B4" w:rsidRPr="00935843" w:rsidRDefault="00F829B4" w:rsidP="00F829B4">
      <w:pPr>
        <w:autoSpaceDE w:val="0"/>
        <w:autoSpaceDN w:val="0"/>
        <w:adjustRightInd w:val="0"/>
        <w:spacing w:after="0" w:line="240" w:lineRule="auto"/>
        <w:rPr>
          <w:rFonts w:cs="Arial"/>
          <w:b/>
          <w:bCs/>
          <w:color w:val="000000"/>
          <w:sz w:val="20"/>
          <w:szCs w:val="20"/>
        </w:rPr>
      </w:pPr>
    </w:p>
    <w:p w:rsidR="00F829B4" w:rsidRPr="005A1691" w:rsidRDefault="00F829B4" w:rsidP="00F829B4">
      <w:pPr>
        <w:autoSpaceDE w:val="0"/>
        <w:autoSpaceDN w:val="0"/>
        <w:adjustRightInd w:val="0"/>
        <w:spacing w:after="0" w:line="240" w:lineRule="auto"/>
        <w:rPr>
          <w:rFonts w:cs="Arial"/>
          <w:b/>
          <w:bCs/>
          <w:color w:val="000000"/>
          <w:sz w:val="21"/>
          <w:szCs w:val="21"/>
        </w:rPr>
      </w:pPr>
      <w:r w:rsidRPr="005A1691">
        <w:rPr>
          <w:rFonts w:cs="Arial"/>
          <w:b/>
          <w:bCs/>
          <w:color w:val="000000"/>
          <w:sz w:val="21"/>
          <w:szCs w:val="21"/>
        </w:rPr>
        <w:t>OCTOBER 2014</w:t>
      </w:r>
    </w:p>
    <w:p w:rsidR="00F829B4" w:rsidRPr="00935843" w:rsidRDefault="00F829B4" w:rsidP="00F829B4">
      <w:pPr>
        <w:autoSpaceDE w:val="0"/>
        <w:autoSpaceDN w:val="0"/>
        <w:adjustRightInd w:val="0"/>
        <w:spacing w:after="0" w:line="240" w:lineRule="auto"/>
        <w:rPr>
          <w:rFonts w:cs="Arial"/>
          <w:color w:val="000000"/>
          <w:sz w:val="21"/>
          <w:szCs w:val="21"/>
        </w:rPr>
      </w:pPr>
      <w:r w:rsidRPr="00935843">
        <w:rPr>
          <w:rFonts w:cs="Arial"/>
          <w:color w:val="000000"/>
          <w:sz w:val="21"/>
          <w:szCs w:val="21"/>
        </w:rPr>
        <w:t>Launched our Living Arts mobile outreach art trailer, ROVA, complete with its own machinery, tools and materials to run workshops around the state.</w:t>
      </w:r>
    </w:p>
    <w:p w:rsidR="00F829B4" w:rsidRPr="00935843" w:rsidRDefault="00F829B4" w:rsidP="00F829B4">
      <w:pPr>
        <w:autoSpaceDE w:val="0"/>
        <w:autoSpaceDN w:val="0"/>
        <w:adjustRightInd w:val="0"/>
        <w:spacing w:after="0" w:line="240" w:lineRule="auto"/>
        <w:rPr>
          <w:rFonts w:cs="Arial"/>
          <w:color w:val="000000"/>
          <w:sz w:val="21"/>
          <w:szCs w:val="21"/>
        </w:rPr>
      </w:pPr>
    </w:p>
    <w:p w:rsidR="00F829B4" w:rsidRPr="005A1691" w:rsidRDefault="00F829B4" w:rsidP="00F829B4">
      <w:pPr>
        <w:autoSpaceDE w:val="0"/>
        <w:autoSpaceDN w:val="0"/>
        <w:adjustRightInd w:val="0"/>
        <w:spacing w:after="0" w:line="240" w:lineRule="auto"/>
        <w:rPr>
          <w:rFonts w:cs="Arial"/>
          <w:b/>
          <w:bCs/>
          <w:color w:val="000000"/>
          <w:sz w:val="21"/>
          <w:szCs w:val="21"/>
        </w:rPr>
      </w:pPr>
      <w:r w:rsidRPr="005A1691">
        <w:rPr>
          <w:rFonts w:cs="Arial"/>
          <w:b/>
          <w:bCs/>
          <w:color w:val="000000"/>
          <w:sz w:val="21"/>
          <w:szCs w:val="21"/>
        </w:rPr>
        <w:t>JUNE 2015</w:t>
      </w:r>
    </w:p>
    <w:p w:rsidR="00F829B4" w:rsidRPr="00935843" w:rsidRDefault="00F829B4" w:rsidP="00F829B4">
      <w:pPr>
        <w:autoSpaceDE w:val="0"/>
        <w:autoSpaceDN w:val="0"/>
        <w:adjustRightInd w:val="0"/>
        <w:spacing w:after="0" w:line="240" w:lineRule="auto"/>
        <w:rPr>
          <w:rFonts w:cs="Arial"/>
          <w:color w:val="000000"/>
          <w:sz w:val="21"/>
          <w:szCs w:val="21"/>
        </w:rPr>
      </w:pPr>
      <w:r w:rsidRPr="00935843">
        <w:rPr>
          <w:rFonts w:cs="Arial"/>
          <w:color w:val="000000"/>
          <w:sz w:val="21"/>
          <w:szCs w:val="21"/>
        </w:rPr>
        <w:t>Presented our Stages of Recovery Instrument – 30 at the South Australian Mental Health Excellence forum.</w:t>
      </w:r>
    </w:p>
    <w:p w:rsidR="00F829B4" w:rsidRPr="00935843" w:rsidRDefault="00F829B4" w:rsidP="00F829B4">
      <w:pPr>
        <w:autoSpaceDE w:val="0"/>
        <w:autoSpaceDN w:val="0"/>
        <w:adjustRightInd w:val="0"/>
        <w:spacing w:after="0" w:line="240" w:lineRule="auto"/>
        <w:rPr>
          <w:rFonts w:cs="Arial"/>
          <w:color w:val="000000"/>
          <w:sz w:val="21"/>
          <w:szCs w:val="21"/>
        </w:rPr>
      </w:pPr>
    </w:p>
    <w:p w:rsidR="00F829B4" w:rsidRPr="005A1691" w:rsidRDefault="00F829B4" w:rsidP="00F829B4">
      <w:pPr>
        <w:autoSpaceDE w:val="0"/>
        <w:autoSpaceDN w:val="0"/>
        <w:adjustRightInd w:val="0"/>
        <w:spacing w:after="0" w:line="240" w:lineRule="auto"/>
        <w:rPr>
          <w:rFonts w:cs="Arial"/>
          <w:b/>
          <w:bCs/>
          <w:color w:val="000000"/>
          <w:sz w:val="21"/>
          <w:szCs w:val="21"/>
        </w:rPr>
      </w:pPr>
      <w:r w:rsidRPr="005A1691">
        <w:rPr>
          <w:rFonts w:cs="Arial"/>
          <w:b/>
          <w:bCs/>
          <w:color w:val="000000"/>
          <w:sz w:val="21"/>
          <w:szCs w:val="21"/>
        </w:rPr>
        <w:t>JANUARY 2015</w:t>
      </w:r>
    </w:p>
    <w:p w:rsidR="00F829B4" w:rsidRPr="00935843" w:rsidRDefault="00F829B4" w:rsidP="00F829B4">
      <w:pPr>
        <w:autoSpaceDE w:val="0"/>
        <w:autoSpaceDN w:val="0"/>
        <w:adjustRightInd w:val="0"/>
        <w:spacing w:after="0" w:line="240" w:lineRule="auto"/>
        <w:rPr>
          <w:rFonts w:cs="Arial"/>
          <w:color w:val="000000"/>
          <w:sz w:val="21"/>
          <w:szCs w:val="21"/>
        </w:rPr>
      </w:pPr>
      <w:r w:rsidRPr="00935843">
        <w:rPr>
          <w:rFonts w:cs="Arial"/>
          <w:color w:val="000000"/>
          <w:sz w:val="21"/>
          <w:szCs w:val="21"/>
        </w:rPr>
        <w:t>Opened two supported accommodation facilities in Ceduna and Murray Bridge providing 24/7 support to six individuals with multiple disabilities and complex needs.</w:t>
      </w:r>
    </w:p>
    <w:p w:rsidR="00F829B4" w:rsidRPr="00935843" w:rsidRDefault="00F829B4" w:rsidP="00F829B4">
      <w:pPr>
        <w:autoSpaceDE w:val="0"/>
        <w:autoSpaceDN w:val="0"/>
        <w:adjustRightInd w:val="0"/>
        <w:spacing w:after="0" w:line="240" w:lineRule="auto"/>
        <w:rPr>
          <w:rFonts w:cs="Arial"/>
          <w:b/>
          <w:bCs/>
          <w:color w:val="000000"/>
          <w:sz w:val="20"/>
          <w:szCs w:val="20"/>
        </w:rPr>
      </w:pPr>
    </w:p>
    <w:p w:rsidR="00F829B4" w:rsidRPr="005A1691" w:rsidRDefault="00F829B4" w:rsidP="00F829B4">
      <w:pPr>
        <w:autoSpaceDE w:val="0"/>
        <w:autoSpaceDN w:val="0"/>
        <w:adjustRightInd w:val="0"/>
        <w:spacing w:after="0" w:line="240" w:lineRule="auto"/>
        <w:rPr>
          <w:rFonts w:cs="Arial"/>
          <w:b/>
          <w:bCs/>
          <w:color w:val="000000"/>
          <w:sz w:val="21"/>
          <w:szCs w:val="21"/>
        </w:rPr>
      </w:pPr>
      <w:r w:rsidRPr="005A1691">
        <w:rPr>
          <w:rFonts w:cs="Arial"/>
          <w:b/>
          <w:bCs/>
          <w:color w:val="000000"/>
          <w:sz w:val="21"/>
          <w:szCs w:val="21"/>
        </w:rPr>
        <w:t>2014-2015</w:t>
      </w:r>
    </w:p>
    <w:p w:rsidR="00F829B4" w:rsidRPr="00935843" w:rsidRDefault="00F829B4" w:rsidP="00F829B4">
      <w:pPr>
        <w:autoSpaceDE w:val="0"/>
        <w:autoSpaceDN w:val="0"/>
        <w:adjustRightInd w:val="0"/>
        <w:spacing w:after="0" w:line="240" w:lineRule="auto"/>
        <w:rPr>
          <w:rFonts w:cs="Arial"/>
          <w:color w:val="000000"/>
          <w:sz w:val="21"/>
          <w:szCs w:val="21"/>
        </w:rPr>
      </w:pPr>
      <w:r w:rsidRPr="00935843">
        <w:rPr>
          <w:rFonts w:cs="Arial"/>
          <w:color w:val="000000"/>
          <w:sz w:val="21"/>
          <w:szCs w:val="21"/>
        </w:rPr>
        <w:t>Worked with headspace at two youth-focussed centres in Mt Gambier and the Riverland.</w:t>
      </w:r>
    </w:p>
    <w:p w:rsidR="00F829B4" w:rsidRPr="00935843" w:rsidRDefault="00F829B4" w:rsidP="00F829B4">
      <w:pPr>
        <w:autoSpaceDE w:val="0"/>
        <w:autoSpaceDN w:val="0"/>
        <w:adjustRightInd w:val="0"/>
        <w:spacing w:after="0" w:line="240" w:lineRule="auto"/>
        <w:rPr>
          <w:rFonts w:cs="Arial"/>
          <w:color w:val="000000"/>
          <w:sz w:val="21"/>
          <w:szCs w:val="21"/>
        </w:rPr>
      </w:pPr>
    </w:p>
    <w:p w:rsidR="00F829B4" w:rsidRPr="005A1691" w:rsidRDefault="00F829B4" w:rsidP="00F829B4">
      <w:pPr>
        <w:autoSpaceDE w:val="0"/>
        <w:autoSpaceDN w:val="0"/>
        <w:adjustRightInd w:val="0"/>
        <w:spacing w:after="0" w:line="240" w:lineRule="auto"/>
        <w:rPr>
          <w:rFonts w:cs="Arial"/>
          <w:b/>
          <w:bCs/>
          <w:color w:val="000000"/>
          <w:sz w:val="21"/>
          <w:szCs w:val="21"/>
        </w:rPr>
      </w:pPr>
      <w:r w:rsidRPr="005A1691">
        <w:rPr>
          <w:rFonts w:cs="Arial"/>
          <w:b/>
          <w:bCs/>
          <w:color w:val="000000"/>
          <w:sz w:val="21"/>
          <w:szCs w:val="21"/>
        </w:rPr>
        <w:t>JUNE 30</w:t>
      </w:r>
    </w:p>
    <w:p w:rsidR="00F829B4" w:rsidRPr="00935843" w:rsidRDefault="00F829B4" w:rsidP="00F829B4">
      <w:pPr>
        <w:autoSpaceDE w:val="0"/>
        <w:autoSpaceDN w:val="0"/>
        <w:adjustRightInd w:val="0"/>
        <w:spacing w:after="0" w:line="240" w:lineRule="auto"/>
        <w:rPr>
          <w:rFonts w:cs="Arial"/>
          <w:color w:val="000000"/>
          <w:sz w:val="21"/>
          <w:szCs w:val="21"/>
        </w:rPr>
      </w:pPr>
      <w:r w:rsidRPr="00935843">
        <w:rPr>
          <w:rFonts w:cs="Arial"/>
          <w:color w:val="000000"/>
          <w:sz w:val="21"/>
          <w:szCs w:val="21"/>
        </w:rPr>
        <w:t>Supported 93 children and young people, and their 162 carers through our Specialist Therapeutic Foster Care Program.</w:t>
      </w:r>
    </w:p>
    <w:p w:rsidR="00F829B4" w:rsidRPr="00935843" w:rsidRDefault="00F829B4" w:rsidP="00F829B4">
      <w:pPr>
        <w:autoSpaceDE w:val="0"/>
        <w:autoSpaceDN w:val="0"/>
        <w:adjustRightInd w:val="0"/>
        <w:spacing w:after="0" w:line="240" w:lineRule="auto"/>
        <w:rPr>
          <w:rFonts w:cs="Arial"/>
          <w:color w:val="000000"/>
          <w:sz w:val="21"/>
          <w:szCs w:val="21"/>
        </w:rPr>
      </w:pPr>
    </w:p>
    <w:p w:rsidR="00E40C2A" w:rsidRDefault="00E40C2A" w:rsidP="00F829B4">
      <w:pPr>
        <w:autoSpaceDE w:val="0"/>
        <w:autoSpaceDN w:val="0"/>
        <w:adjustRightInd w:val="0"/>
        <w:spacing w:after="0" w:line="240" w:lineRule="auto"/>
        <w:rPr>
          <w:rFonts w:cs="Arial"/>
          <w:b/>
          <w:bCs/>
          <w:color w:val="000000"/>
          <w:sz w:val="21"/>
          <w:szCs w:val="21"/>
        </w:rPr>
      </w:pPr>
    </w:p>
    <w:p w:rsidR="00E40C2A" w:rsidRDefault="00E40C2A" w:rsidP="00F829B4">
      <w:pPr>
        <w:autoSpaceDE w:val="0"/>
        <w:autoSpaceDN w:val="0"/>
        <w:adjustRightInd w:val="0"/>
        <w:spacing w:after="0" w:line="240" w:lineRule="auto"/>
        <w:rPr>
          <w:rFonts w:cs="Arial"/>
          <w:b/>
          <w:bCs/>
          <w:color w:val="000000"/>
          <w:sz w:val="21"/>
          <w:szCs w:val="21"/>
        </w:rPr>
      </w:pPr>
    </w:p>
    <w:p w:rsidR="00F829B4" w:rsidRPr="005A1691" w:rsidRDefault="00F829B4" w:rsidP="00F829B4">
      <w:pPr>
        <w:autoSpaceDE w:val="0"/>
        <w:autoSpaceDN w:val="0"/>
        <w:adjustRightInd w:val="0"/>
        <w:spacing w:after="0" w:line="240" w:lineRule="auto"/>
        <w:rPr>
          <w:rFonts w:cs="Arial"/>
          <w:b/>
          <w:bCs/>
          <w:color w:val="000000"/>
          <w:sz w:val="21"/>
          <w:szCs w:val="21"/>
        </w:rPr>
      </w:pPr>
      <w:r w:rsidRPr="005A1691">
        <w:rPr>
          <w:rFonts w:cs="Arial"/>
          <w:b/>
          <w:bCs/>
          <w:color w:val="000000"/>
          <w:sz w:val="21"/>
          <w:szCs w:val="21"/>
        </w:rPr>
        <w:t>OCTOBER 2014</w:t>
      </w:r>
    </w:p>
    <w:p w:rsidR="00F829B4" w:rsidRPr="00935843" w:rsidRDefault="00F829B4" w:rsidP="00F829B4">
      <w:pPr>
        <w:autoSpaceDE w:val="0"/>
        <w:autoSpaceDN w:val="0"/>
        <w:adjustRightInd w:val="0"/>
        <w:spacing w:after="0" w:line="240" w:lineRule="auto"/>
        <w:rPr>
          <w:rFonts w:cs="Arial"/>
          <w:color w:val="000000"/>
          <w:sz w:val="21"/>
          <w:szCs w:val="21"/>
        </w:rPr>
      </w:pPr>
      <w:r w:rsidRPr="00935843">
        <w:rPr>
          <w:rFonts w:cs="Arial"/>
          <w:color w:val="000000"/>
          <w:sz w:val="21"/>
          <w:szCs w:val="21"/>
        </w:rPr>
        <w:t>Appointed a Mentor Coordinator to help support out foster care mentoring program that has grown from 22 young people to 34.</w:t>
      </w:r>
    </w:p>
    <w:p w:rsidR="00F829B4" w:rsidRPr="005A1691" w:rsidRDefault="00F829B4" w:rsidP="00F829B4">
      <w:pPr>
        <w:autoSpaceDE w:val="0"/>
        <w:autoSpaceDN w:val="0"/>
        <w:adjustRightInd w:val="0"/>
        <w:spacing w:after="0" w:line="240" w:lineRule="auto"/>
        <w:rPr>
          <w:rFonts w:cs="Arial"/>
          <w:b/>
          <w:bCs/>
          <w:color w:val="000000"/>
          <w:sz w:val="21"/>
          <w:szCs w:val="21"/>
        </w:rPr>
      </w:pPr>
      <w:r w:rsidRPr="005A1691">
        <w:rPr>
          <w:rFonts w:cs="Arial"/>
          <w:b/>
          <w:bCs/>
          <w:color w:val="000000"/>
          <w:sz w:val="21"/>
          <w:szCs w:val="21"/>
        </w:rPr>
        <w:t>JUNE 2015</w:t>
      </w:r>
    </w:p>
    <w:p w:rsidR="00F829B4" w:rsidRPr="00935843" w:rsidRDefault="00F829B4" w:rsidP="00F829B4">
      <w:pPr>
        <w:autoSpaceDE w:val="0"/>
        <w:autoSpaceDN w:val="0"/>
        <w:adjustRightInd w:val="0"/>
        <w:spacing w:after="0" w:line="240" w:lineRule="auto"/>
        <w:rPr>
          <w:rFonts w:cs="Arial"/>
          <w:color w:val="000000"/>
          <w:sz w:val="21"/>
          <w:szCs w:val="21"/>
        </w:rPr>
      </w:pPr>
      <w:r w:rsidRPr="00935843">
        <w:rPr>
          <w:rFonts w:cs="Arial"/>
          <w:color w:val="000000"/>
          <w:sz w:val="21"/>
          <w:szCs w:val="21"/>
        </w:rPr>
        <w:t>Received a grant from Adelaide City Council to work with the homeless living rough in the city.</w:t>
      </w:r>
    </w:p>
    <w:p w:rsidR="00F829B4" w:rsidRPr="00935843" w:rsidRDefault="00F829B4" w:rsidP="00F829B4">
      <w:pPr>
        <w:autoSpaceDE w:val="0"/>
        <w:autoSpaceDN w:val="0"/>
        <w:adjustRightInd w:val="0"/>
        <w:spacing w:after="0" w:line="240" w:lineRule="auto"/>
        <w:rPr>
          <w:rFonts w:cs="Arial"/>
          <w:color w:val="000000"/>
          <w:sz w:val="21"/>
          <w:szCs w:val="21"/>
        </w:rPr>
      </w:pPr>
    </w:p>
    <w:p w:rsidR="008F4AB9" w:rsidRDefault="008F4AB9" w:rsidP="00F829B4">
      <w:pPr>
        <w:autoSpaceDE w:val="0"/>
        <w:autoSpaceDN w:val="0"/>
        <w:adjustRightInd w:val="0"/>
        <w:spacing w:after="0" w:line="240" w:lineRule="auto"/>
        <w:rPr>
          <w:rFonts w:cs="Arial"/>
          <w:b/>
          <w:bCs/>
          <w:color w:val="000000"/>
          <w:sz w:val="20"/>
          <w:szCs w:val="20"/>
        </w:rPr>
      </w:pPr>
    </w:p>
    <w:p w:rsidR="008F4AB9" w:rsidRDefault="008F4AB9" w:rsidP="00F829B4">
      <w:pPr>
        <w:autoSpaceDE w:val="0"/>
        <w:autoSpaceDN w:val="0"/>
        <w:adjustRightInd w:val="0"/>
        <w:spacing w:after="0" w:line="240" w:lineRule="auto"/>
        <w:rPr>
          <w:rFonts w:cs="Arial"/>
          <w:b/>
          <w:bCs/>
          <w:color w:val="000000"/>
          <w:sz w:val="20"/>
          <w:szCs w:val="20"/>
        </w:rPr>
      </w:pPr>
    </w:p>
    <w:p w:rsidR="00F829B4" w:rsidRPr="008F4AB9" w:rsidRDefault="00F829B4" w:rsidP="00F829B4">
      <w:pPr>
        <w:autoSpaceDE w:val="0"/>
        <w:autoSpaceDN w:val="0"/>
        <w:adjustRightInd w:val="0"/>
        <w:spacing w:after="0" w:line="240" w:lineRule="auto"/>
        <w:rPr>
          <w:rFonts w:cs="Arial"/>
          <w:b/>
          <w:bCs/>
          <w:color w:val="000000"/>
          <w:sz w:val="21"/>
          <w:szCs w:val="21"/>
        </w:rPr>
      </w:pPr>
      <w:r w:rsidRPr="008F4AB9">
        <w:rPr>
          <w:rFonts w:cs="Arial"/>
          <w:b/>
          <w:bCs/>
          <w:color w:val="000000"/>
          <w:sz w:val="21"/>
          <w:szCs w:val="21"/>
        </w:rPr>
        <w:t>SEPTEMBER 2014</w:t>
      </w:r>
    </w:p>
    <w:p w:rsidR="008A638B" w:rsidRPr="00EF7150" w:rsidRDefault="008A638B" w:rsidP="00EF7150">
      <w:pPr>
        <w:rPr>
          <w:sz w:val="21"/>
          <w:szCs w:val="21"/>
        </w:rPr>
      </w:pPr>
      <w:r w:rsidRPr="00EF7150">
        <w:rPr>
          <w:sz w:val="21"/>
          <w:szCs w:val="21"/>
        </w:rPr>
        <w:t>Expanded our services supporting refugees and asylum seekers and opened our NISS centre in Salisbury in early 2015</w:t>
      </w:r>
    </w:p>
    <w:p w:rsidR="00F829B4" w:rsidRPr="00935843" w:rsidRDefault="00F829B4" w:rsidP="00F829B4">
      <w:pPr>
        <w:autoSpaceDE w:val="0"/>
        <w:autoSpaceDN w:val="0"/>
        <w:adjustRightInd w:val="0"/>
        <w:spacing w:after="0" w:line="240" w:lineRule="auto"/>
        <w:rPr>
          <w:rFonts w:cs="Arial"/>
          <w:color w:val="000000"/>
          <w:sz w:val="21"/>
          <w:szCs w:val="21"/>
        </w:rPr>
      </w:pPr>
    </w:p>
    <w:p w:rsidR="00F829B4" w:rsidRPr="00935843" w:rsidRDefault="00F829B4" w:rsidP="00F829B4">
      <w:pPr>
        <w:autoSpaceDE w:val="0"/>
        <w:autoSpaceDN w:val="0"/>
        <w:adjustRightInd w:val="0"/>
        <w:spacing w:after="0" w:line="240" w:lineRule="auto"/>
        <w:rPr>
          <w:rFonts w:cs="Arial"/>
          <w:color w:val="FFFFFF"/>
          <w:sz w:val="21"/>
          <w:szCs w:val="21"/>
        </w:rPr>
      </w:pPr>
      <w:r w:rsidRPr="00935843">
        <w:rPr>
          <w:rFonts w:cs="Arial"/>
          <w:color w:val="FFFFFF"/>
          <w:sz w:val="21"/>
          <w:szCs w:val="21"/>
        </w:rPr>
        <w:t>Services Client</w:t>
      </w:r>
    </w:p>
    <w:p w:rsidR="00F829B4" w:rsidRPr="00935843" w:rsidRDefault="00F829B4" w:rsidP="00F829B4">
      <w:pPr>
        <w:autoSpaceDE w:val="0"/>
        <w:autoSpaceDN w:val="0"/>
        <w:adjustRightInd w:val="0"/>
        <w:spacing w:after="0" w:line="240" w:lineRule="auto"/>
        <w:rPr>
          <w:rFonts w:cs="Arial"/>
          <w:color w:val="FFFFFF"/>
          <w:sz w:val="21"/>
          <w:szCs w:val="21"/>
        </w:rPr>
      </w:pPr>
    </w:p>
    <w:p w:rsidR="00F829B4" w:rsidRDefault="00F829B4" w:rsidP="00F829B4">
      <w:pPr>
        <w:rPr>
          <w:rFonts w:cs="Arial"/>
          <w:b/>
          <w:color w:val="000000" w:themeColor="text1"/>
          <w:sz w:val="32"/>
          <w:szCs w:val="32"/>
        </w:rPr>
      </w:pPr>
    </w:p>
    <w:p w:rsidR="00F829B4" w:rsidRDefault="00F829B4" w:rsidP="00CE6849">
      <w:pPr>
        <w:rPr>
          <w:rFonts w:asciiTheme="majorHAnsi" w:hAnsiTheme="majorHAnsi" w:cstheme="majorHAnsi"/>
        </w:rPr>
        <w:sectPr w:rsidR="00F829B4" w:rsidSect="009A3F3B">
          <w:footerReference w:type="default" r:id="rId24"/>
          <w:type w:val="continuous"/>
          <w:pgSz w:w="11906" w:h="16838"/>
          <w:pgMar w:top="1440" w:right="2267" w:bottom="1276" w:left="1440" w:header="708" w:footer="708" w:gutter="0"/>
          <w:pgNumType w:start="44"/>
          <w:cols w:num="2" w:space="708"/>
          <w:docGrid w:linePitch="360"/>
        </w:sectPr>
      </w:pPr>
    </w:p>
    <w:p w:rsidR="00F829B4" w:rsidRDefault="00F829B4" w:rsidP="00CE6849">
      <w:pPr>
        <w:rPr>
          <w:rFonts w:asciiTheme="majorHAnsi" w:hAnsiTheme="majorHAnsi" w:cstheme="majorHAnsi"/>
        </w:rPr>
      </w:pPr>
    </w:p>
    <w:p w:rsidR="00F829B4" w:rsidRDefault="00F829B4" w:rsidP="00CE6849">
      <w:pPr>
        <w:rPr>
          <w:rFonts w:asciiTheme="majorHAnsi" w:hAnsiTheme="majorHAnsi" w:cstheme="majorHAnsi"/>
        </w:rPr>
      </w:pPr>
    </w:p>
    <w:p w:rsidR="00EF7150" w:rsidRDefault="00EF7150" w:rsidP="00CE6849">
      <w:pPr>
        <w:rPr>
          <w:rFonts w:asciiTheme="majorHAnsi" w:hAnsiTheme="majorHAnsi" w:cstheme="majorHAnsi"/>
        </w:rPr>
      </w:pPr>
    </w:p>
    <w:p w:rsidR="00EF7150" w:rsidRDefault="00EF7150" w:rsidP="00CE6849">
      <w:pPr>
        <w:rPr>
          <w:rFonts w:asciiTheme="majorHAnsi" w:hAnsiTheme="majorHAnsi" w:cstheme="majorHAnsi"/>
        </w:rPr>
      </w:pPr>
    </w:p>
    <w:p w:rsidR="00EF7150" w:rsidRDefault="00EF7150" w:rsidP="00CE6849">
      <w:pPr>
        <w:rPr>
          <w:rFonts w:asciiTheme="majorHAnsi" w:hAnsiTheme="majorHAnsi" w:cstheme="majorHAnsi"/>
        </w:rPr>
      </w:pPr>
    </w:p>
    <w:p w:rsidR="00EF7150" w:rsidRDefault="00EF7150" w:rsidP="00CE6849">
      <w:pPr>
        <w:rPr>
          <w:rFonts w:asciiTheme="majorHAnsi" w:hAnsiTheme="majorHAnsi" w:cstheme="majorHAnsi"/>
        </w:rPr>
      </w:pPr>
    </w:p>
    <w:p w:rsidR="00EF7150" w:rsidRDefault="00EF7150" w:rsidP="00CE6849">
      <w:pPr>
        <w:rPr>
          <w:rFonts w:asciiTheme="majorHAnsi" w:hAnsiTheme="majorHAnsi" w:cstheme="majorHAnsi"/>
        </w:rPr>
      </w:pPr>
    </w:p>
    <w:p w:rsidR="00EF7150" w:rsidRDefault="00EF7150" w:rsidP="00CE6849">
      <w:pPr>
        <w:rPr>
          <w:rFonts w:asciiTheme="majorHAnsi" w:hAnsiTheme="majorHAnsi" w:cstheme="majorHAnsi"/>
        </w:rPr>
      </w:pPr>
    </w:p>
    <w:p w:rsidR="00EF7150" w:rsidRDefault="00EF7150" w:rsidP="00CE6849">
      <w:pPr>
        <w:rPr>
          <w:rFonts w:asciiTheme="majorHAnsi" w:hAnsiTheme="majorHAnsi" w:cstheme="majorHAnsi"/>
        </w:rPr>
      </w:pPr>
    </w:p>
    <w:p w:rsidR="00EF7150" w:rsidRDefault="00EF7150" w:rsidP="00CE6849">
      <w:pPr>
        <w:rPr>
          <w:rFonts w:asciiTheme="majorHAnsi" w:hAnsiTheme="majorHAnsi" w:cstheme="majorHAnsi"/>
        </w:rPr>
      </w:pPr>
    </w:p>
    <w:p w:rsidR="00EF7150" w:rsidRDefault="00EF7150" w:rsidP="00CE6849">
      <w:pPr>
        <w:rPr>
          <w:rFonts w:asciiTheme="majorHAnsi" w:hAnsiTheme="majorHAnsi" w:cstheme="majorHAnsi"/>
        </w:rPr>
      </w:pPr>
    </w:p>
    <w:p w:rsidR="00EF7150" w:rsidRDefault="00EF7150" w:rsidP="00CE6849">
      <w:pPr>
        <w:rPr>
          <w:rFonts w:asciiTheme="majorHAnsi" w:hAnsiTheme="majorHAnsi" w:cstheme="majorHAnsi"/>
        </w:rPr>
      </w:pPr>
    </w:p>
    <w:p w:rsidR="00EF7150" w:rsidRDefault="00EF7150" w:rsidP="00CE6849">
      <w:pPr>
        <w:rPr>
          <w:rFonts w:asciiTheme="majorHAnsi" w:hAnsiTheme="majorHAnsi" w:cstheme="majorHAnsi"/>
        </w:rPr>
      </w:pPr>
    </w:p>
    <w:p w:rsidR="00EF7150" w:rsidRDefault="00EF7150" w:rsidP="00CE6849">
      <w:pPr>
        <w:rPr>
          <w:rFonts w:asciiTheme="majorHAnsi" w:hAnsiTheme="majorHAnsi" w:cstheme="majorHAnsi"/>
        </w:rPr>
      </w:pPr>
    </w:p>
    <w:p w:rsidR="00EF7150" w:rsidRDefault="00EF7150" w:rsidP="00CE6849">
      <w:pPr>
        <w:rPr>
          <w:rFonts w:asciiTheme="majorHAnsi" w:hAnsiTheme="majorHAnsi" w:cstheme="majorHAnsi"/>
        </w:rPr>
      </w:pPr>
    </w:p>
    <w:p w:rsidR="00EF7150" w:rsidRDefault="00EF7150" w:rsidP="00CE6849">
      <w:pPr>
        <w:rPr>
          <w:rFonts w:asciiTheme="majorHAnsi" w:hAnsiTheme="majorHAnsi" w:cstheme="majorHAnsi"/>
        </w:rPr>
      </w:pPr>
    </w:p>
    <w:p w:rsidR="00EF7150" w:rsidRDefault="00EF7150" w:rsidP="00CE6849">
      <w:pPr>
        <w:rPr>
          <w:rFonts w:asciiTheme="majorHAnsi" w:hAnsiTheme="majorHAnsi" w:cstheme="majorHAnsi"/>
        </w:rPr>
      </w:pPr>
    </w:p>
    <w:p w:rsidR="00EF7150" w:rsidRDefault="00EF7150" w:rsidP="00CE6849">
      <w:pPr>
        <w:rPr>
          <w:rFonts w:asciiTheme="majorHAnsi" w:hAnsiTheme="majorHAnsi" w:cstheme="majorHAnsi"/>
        </w:rPr>
      </w:pPr>
    </w:p>
    <w:p w:rsidR="00EF7150" w:rsidRDefault="00EF7150" w:rsidP="00CE6849">
      <w:pPr>
        <w:rPr>
          <w:rFonts w:asciiTheme="majorHAnsi" w:hAnsiTheme="majorHAnsi" w:cstheme="majorHAnsi"/>
        </w:rPr>
      </w:pPr>
    </w:p>
    <w:p w:rsidR="00EF7150" w:rsidRDefault="00EF7150" w:rsidP="00CE6849">
      <w:pPr>
        <w:rPr>
          <w:rFonts w:asciiTheme="majorHAnsi" w:hAnsiTheme="majorHAnsi" w:cstheme="majorHAnsi"/>
        </w:rPr>
      </w:pPr>
    </w:p>
    <w:p w:rsidR="00EF7150" w:rsidRDefault="00EF7150" w:rsidP="00CE6849">
      <w:pPr>
        <w:rPr>
          <w:rFonts w:asciiTheme="majorHAnsi" w:hAnsiTheme="majorHAnsi" w:cstheme="majorHAnsi"/>
        </w:rPr>
      </w:pPr>
    </w:p>
    <w:p w:rsidR="00EF7150" w:rsidRDefault="00EF7150" w:rsidP="00CE6849">
      <w:pPr>
        <w:rPr>
          <w:rFonts w:asciiTheme="majorHAnsi" w:hAnsiTheme="majorHAnsi" w:cstheme="majorHAnsi"/>
        </w:rPr>
      </w:pPr>
    </w:p>
    <w:p w:rsidR="00EF7150" w:rsidRDefault="00EF7150" w:rsidP="00CE6849">
      <w:pPr>
        <w:rPr>
          <w:rFonts w:asciiTheme="majorHAnsi" w:hAnsiTheme="majorHAnsi" w:cstheme="majorHAnsi"/>
        </w:rPr>
      </w:pPr>
    </w:p>
    <w:p w:rsidR="00EF7150" w:rsidRDefault="00EF7150" w:rsidP="00CE6849">
      <w:pPr>
        <w:rPr>
          <w:rFonts w:asciiTheme="majorHAnsi" w:hAnsiTheme="majorHAnsi" w:cstheme="majorHAnsi"/>
        </w:rPr>
      </w:pPr>
    </w:p>
    <w:p w:rsidR="00EF7150" w:rsidRDefault="00EF7150" w:rsidP="00CE6849">
      <w:pPr>
        <w:rPr>
          <w:rFonts w:asciiTheme="majorHAnsi" w:hAnsiTheme="majorHAnsi" w:cstheme="majorHAnsi"/>
        </w:rPr>
      </w:pPr>
    </w:p>
    <w:p w:rsidR="00EF7150" w:rsidRDefault="00EF7150" w:rsidP="00CE6849">
      <w:pPr>
        <w:rPr>
          <w:rFonts w:asciiTheme="majorHAnsi" w:hAnsiTheme="majorHAnsi" w:cstheme="majorHAnsi"/>
        </w:rPr>
      </w:pPr>
    </w:p>
    <w:p w:rsidR="00EF7150" w:rsidRDefault="00EF7150" w:rsidP="00CE6849">
      <w:pPr>
        <w:rPr>
          <w:rFonts w:asciiTheme="majorHAnsi" w:hAnsiTheme="majorHAnsi" w:cstheme="majorHAnsi"/>
        </w:rPr>
      </w:pPr>
    </w:p>
    <w:p w:rsidR="001E0655" w:rsidRDefault="001E0655" w:rsidP="001E0655">
      <w:pPr>
        <w:pStyle w:val="Heading1"/>
        <w:rPr>
          <w:rFonts w:ascii="Arial" w:hAnsi="Arial" w:cs="Arial"/>
          <w:b w:val="0"/>
        </w:rPr>
        <w:sectPr w:rsidR="001E0655" w:rsidSect="00B23AB5">
          <w:type w:val="continuous"/>
          <w:pgSz w:w="11906" w:h="16838"/>
          <w:pgMar w:top="1440" w:right="2267" w:bottom="1276" w:left="1440" w:header="708" w:footer="708" w:gutter="0"/>
          <w:pgNumType w:start="49"/>
          <w:cols w:space="708"/>
          <w:docGrid w:linePitch="360"/>
        </w:sectPr>
      </w:pPr>
    </w:p>
    <w:p w:rsidR="001E0655" w:rsidRDefault="001E0655" w:rsidP="00E40C2A">
      <w:pPr>
        <w:pStyle w:val="Heading3"/>
      </w:pPr>
      <w:bookmarkStart w:id="35" w:name="_Toc435698473"/>
      <w:r w:rsidRPr="00E40C2A">
        <w:lastRenderedPageBreak/>
        <w:t>TASMANIA</w:t>
      </w:r>
      <w:bookmarkEnd w:id="35"/>
    </w:p>
    <w:p w:rsidR="00912CC2" w:rsidRPr="00912CC2" w:rsidRDefault="00912CC2" w:rsidP="00912CC2"/>
    <w:tbl>
      <w:tblPr>
        <w:tblStyle w:val="TableGrid"/>
        <w:tblpPr w:leftFromText="180" w:rightFromText="180" w:vertAnchor="page" w:horzAnchor="margin" w:tblpY="2661"/>
        <w:tblW w:w="3790" w:type="dxa"/>
        <w:tblLayout w:type="fixed"/>
        <w:tblLook w:val="04A0" w:firstRow="1" w:lastRow="0" w:firstColumn="1" w:lastColumn="0" w:noHBand="0" w:noVBand="1"/>
      </w:tblPr>
      <w:tblGrid>
        <w:gridCol w:w="2615"/>
        <w:gridCol w:w="1175"/>
      </w:tblGrid>
      <w:tr w:rsidR="001E0655" w:rsidRPr="00992D34" w:rsidTr="00912CC2">
        <w:trPr>
          <w:trHeight w:val="620"/>
        </w:trPr>
        <w:tc>
          <w:tcPr>
            <w:tcW w:w="2615" w:type="dxa"/>
          </w:tcPr>
          <w:p w:rsidR="001E0655" w:rsidRPr="00992D34" w:rsidRDefault="001E0655" w:rsidP="00912CC2">
            <w:pPr>
              <w:autoSpaceDE w:val="0"/>
              <w:autoSpaceDN w:val="0"/>
              <w:adjustRightInd w:val="0"/>
              <w:rPr>
                <w:rFonts w:cs="Arial"/>
                <w:b/>
                <w:bCs/>
              </w:rPr>
            </w:pPr>
            <w:r w:rsidRPr="00992D34">
              <w:rPr>
                <w:rFonts w:cs="Arial"/>
                <w:b/>
                <w:bCs/>
              </w:rPr>
              <w:t>SERVICES</w:t>
            </w:r>
          </w:p>
        </w:tc>
        <w:tc>
          <w:tcPr>
            <w:tcW w:w="1175" w:type="dxa"/>
          </w:tcPr>
          <w:p w:rsidR="001E0655" w:rsidRPr="00992D34" w:rsidRDefault="001E0655" w:rsidP="00912CC2">
            <w:pPr>
              <w:autoSpaceDE w:val="0"/>
              <w:autoSpaceDN w:val="0"/>
              <w:adjustRightInd w:val="0"/>
              <w:rPr>
                <w:rFonts w:cs="Arial"/>
                <w:b/>
                <w:bCs/>
              </w:rPr>
            </w:pPr>
            <w:r w:rsidRPr="00992D34">
              <w:rPr>
                <w:rFonts w:cs="Arial"/>
                <w:b/>
                <w:bCs/>
              </w:rPr>
              <w:t>CLIENTS</w:t>
            </w:r>
          </w:p>
        </w:tc>
      </w:tr>
      <w:tr w:rsidR="001E0655" w:rsidRPr="00992D34" w:rsidTr="00912CC2">
        <w:trPr>
          <w:trHeight w:val="632"/>
        </w:trPr>
        <w:tc>
          <w:tcPr>
            <w:tcW w:w="2615" w:type="dxa"/>
          </w:tcPr>
          <w:p w:rsidR="001E0655" w:rsidRPr="00992D34" w:rsidRDefault="001E0655" w:rsidP="00912CC2">
            <w:pPr>
              <w:kinsoku w:val="0"/>
              <w:overflowPunct w:val="0"/>
              <w:autoSpaceDE w:val="0"/>
              <w:autoSpaceDN w:val="0"/>
              <w:adjustRightInd w:val="0"/>
              <w:spacing w:before="22"/>
              <w:ind w:left="77"/>
              <w:rPr>
                <w:rFonts w:cs="Arial"/>
              </w:rPr>
            </w:pPr>
            <w:r w:rsidRPr="00992D34">
              <w:rPr>
                <w:rFonts w:cs="Arial"/>
              </w:rPr>
              <w:t>D</w:t>
            </w:r>
            <w:r w:rsidRPr="00992D34">
              <w:rPr>
                <w:rFonts w:cs="Arial"/>
                <w:spacing w:val="-1"/>
              </w:rPr>
              <w:t>i</w:t>
            </w:r>
            <w:r w:rsidRPr="00992D34">
              <w:rPr>
                <w:rFonts w:cs="Arial"/>
                <w:spacing w:val="1"/>
              </w:rPr>
              <w:t>s</w:t>
            </w:r>
            <w:r w:rsidRPr="00992D34">
              <w:rPr>
                <w:rFonts w:cs="Arial"/>
                <w:spacing w:val="-2"/>
              </w:rPr>
              <w:t>a</w:t>
            </w:r>
            <w:r w:rsidRPr="00992D34">
              <w:rPr>
                <w:rFonts w:cs="Arial"/>
                <w:spacing w:val="-3"/>
              </w:rPr>
              <w:t>b</w:t>
            </w:r>
            <w:r w:rsidRPr="00992D34">
              <w:rPr>
                <w:rFonts w:cs="Arial"/>
                <w:spacing w:val="1"/>
              </w:rPr>
              <w:t>i</w:t>
            </w:r>
            <w:r w:rsidRPr="00992D34">
              <w:rPr>
                <w:rFonts w:cs="Arial"/>
              </w:rPr>
              <w:t>l</w:t>
            </w:r>
            <w:r w:rsidRPr="00992D34">
              <w:rPr>
                <w:rFonts w:cs="Arial"/>
                <w:spacing w:val="-3"/>
              </w:rPr>
              <w:t>i</w:t>
            </w:r>
            <w:r w:rsidRPr="00992D34">
              <w:rPr>
                <w:rFonts w:cs="Arial"/>
              </w:rPr>
              <w:t>ty</w:t>
            </w:r>
          </w:p>
        </w:tc>
        <w:tc>
          <w:tcPr>
            <w:tcW w:w="1175" w:type="dxa"/>
            <w:vAlign w:val="bottom"/>
          </w:tcPr>
          <w:p w:rsidR="001E0655" w:rsidRPr="00992D34" w:rsidRDefault="001E0655" w:rsidP="00912CC2">
            <w:pPr>
              <w:kinsoku w:val="0"/>
              <w:overflowPunct w:val="0"/>
              <w:autoSpaceDE w:val="0"/>
              <w:autoSpaceDN w:val="0"/>
              <w:adjustRightInd w:val="0"/>
              <w:spacing w:before="22"/>
              <w:ind w:right="75"/>
              <w:rPr>
                <w:rFonts w:cs="Arial"/>
              </w:rPr>
            </w:pPr>
            <w:r>
              <w:rPr>
                <w:rFonts w:cs="Arial"/>
              </w:rPr>
              <w:t>214</w:t>
            </w:r>
          </w:p>
        </w:tc>
      </w:tr>
      <w:tr w:rsidR="001E0655" w:rsidRPr="00992D34" w:rsidTr="00912CC2">
        <w:trPr>
          <w:trHeight w:val="785"/>
        </w:trPr>
        <w:tc>
          <w:tcPr>
            <w:tcW w:w="2615" w:type="dxa"/>
          </w:tcPr>
          <w:p w:rsidR="001E0655" w:rsidRPr="00992D34" w:rsidRDefault="001E0655" w:rsidP="00912CC2">
            <w:pPr>
              <w:kinsoku w:val="0"/>
              <w:overflowPunct w:val="0"/>
              <w:autoSpaceDE w:val="0"/>
              <w:autoSpaceDN w:val="0"/>
              <w:adjustRightInd w:val="0"/>
              <w:spacing w:before="22"/>
              <w:ind w:left="77"/>
              <w:rPr>
                <w:rFonts w:cs="Arial"/>
              </w:rPr>
            </w:pPr>
            <w:r w:rsidRPr="00992D34">
              <w:rPr>
                <w:rFonts w:cs="Arial"/>
                <w:spacing w:val="-4"/>
              </w:rPr>
              <w:t>F</w:t>
            </w:r>
            <w:r w:rsidRPr="00992D34">
              <w:rPr>
                <w:rFonts w:cs="Arial"/>
                <w:spacing w:val="-2"/>
              </w:rPr>
              <w:t>a</w:t>
            </w:r>
            <w:r w:rsidRPr="00992D34">
              <w:rPr>
                <w:rFonts w:cs="Arial"/>
              </w:rPr>
              <w:t>m</w:t>
            </w:r>
            <w:r w:rsidRPr="00992D34">
              <w:rPr>
                <w:rFonts w:cs="Arial"/>
                <w:spacing w:val="1"/>
              </w:rPr>
              <w:t>i</w:t>
            </w:r>
            <w:r w:rsidRPr="00992D34">
              <w:rPr>
                <w:rFonts w:cs="Arial"/>
              </w:rPr>
              <w:t>lies, Ch</w:t>
            </w:r>
            <w:r w:rsidRPr="00992D34">
              <w:rPr>
                <w:rFonts w:cs="Arial"/>
                <w:spacing w:val="1"/>
              </w:rPr>
              <w:t>i</w:t>
            </w:r>
            <w:r w:rsidRPr="00992D34">
              <w:rPr>
                <w:rFonts w:cs="Arial"/>
              </w:rPr>
              <w:t>ld</w:t>
            </w:r>
            <w:r w:rsidRPr="00992D34">
              <w:rPr>
                <w:rFonts w:cs="Arial"/>
                <w:spacing w:val="-3"/>
              </w:rPr>
              <w:t>r</w:t>
            </w:r>
            <w:r w:rsidRPr="00992D34">
              <w:rPr>
                <w:rFonts w:cs="Arial"/>
              </w:rPr>
              <w:t xml:space="preserve">en, </w:t>
            </w:r>
            <w:r w:rsidRPr="00992D34">
              <w:rPr>
                <w:rFonts w:cs="Arial"/>
                <w:spacing w:val="-25"/>
              </w:rPr>
              <w:t>Y</w:t>
            </w:r>
            <w:r w:rsidRPr="00992D34">
              <w:rPr>
                <w:rFonts w:cs="Arial"/>
                <w:spacing w:val="-3"/>
              </w:rPr>
              <w:t>ou</w:t>
            </w:r>
            <w:r w:rsidRPr="00992D34">
              <w:rPr>
                <w:rFonts w:cs="Arial"/>
                <w:spacing w:val="1"/>
              </w:rPr>
              <w:t>t</w:t>
            </w:r>
            <w:r w:rsidRPr="00992D34">
              <w:rPr>
                <w:rFonts w:cs="Arial"/>
              </w:rPr>
              <w:t>h</w:t>
            </w:r>
          </w:p>
        </w:tc>
        <w:tc>
          <w:tcPr>
            <w:tcW w:w="1175" w:type="dxa"/>
            <w:vAlign w:val="bottom"/>
          </w:tcPr>
          <w:p w:rsidR="001E0655" w:rsidRPr="00992D34" w:rsidRDefault="001E0655" w:rsidP="00912CC2">
            <w:pPr>
              <w:kinsoku w:val="0"/>
              <w:overflowPunct w:val="0"/>
              <w:autoSpaceDE w:val="0"/>
              <w:autoSpaceDN w:val="0"/>
              <w:adjustRightInd w:val="0"/>
              <w:spacing w:before="22"/>
              <w:ind w:right="75"/>
              <w:rPr>
                <w:rFonts w:cs="Arial"/>
              </w:rPr>
            </w:pPr>
            <w:r>
              <w:rPr>
                <w:rFonts w:cs="Arial"/>
              </w:rPr>
              <w:t>60</w:t>
            </w:r>
          </w:p>
        </w:tc>
      </w:tr>
      <w:tr w:rsidR="001E0655" w:rsidRPr="00992D34" w:rsidTr="00912CC2">
        <w:trPr>
          <w:trHeight w:val="533"/>
        </w:trPr>
        <w:tc>
          <w:tcPr>
            <w:tcW w:w="2615" w:type="dxa"/>
          </w:tcPr>
          <w:p w:rsidR="001E0655" w:rsidRPr="00992D34" w:rsidRDefault="001E0655" w:rsidP="00912CC2">
            <w:pPr>
              <w:kinsoku w:val="0"/>
              <w:overflowPunct w:val="0"/>
              <w:autoSpaceDE w:val="0"/>
              <w:autoSpaceDN w:val="0"/>
              <w:adjustRightInd w:val="0"/>
              <w:spacing w:before="23"/>
              <w:ind w:left="77"/>
              <w:rPr>
                <w:rFonts w:cs="Arial"/>
              </w:rPr>
            </w:pPr>
            <w:r w:rsidRPr="00992D34">
              <w:rPr>
                <w:rFonts w:cs="Arial"/>
                <w:spacing w:val="-6"/>
              </w:rPr>
              <w:t>M</w:t>
            </w:r>
            <w:r w:rsidRPr="00992D34">
              <w:rPr>
                <w:rFonts w:cs="Arial"/>
              </w:rPr>
              <w:t>e</w:t>
            </w:r>
            <w:r w:rsidRPr="00992D34">
              <w:rPr>
                <w:rFonts w:cs="Arial"/>
                <w:spacing w:val="-4"/>
              </w:rPr>
              <w:t>n</w:t>
            </w:r>
            <w:r w:rsidRPr="00992D34">
              <w:rPr>
                <w:rFonts w:cs="Arial"/>
                <w:spacing w:val="1"/>
              </w:rPr>
              <w:t>ta</w:t>
            </w:r>
            <w:r w:rsidRPr="00992D34">
              <w:rPr>
                <w:rFonts w:cs="Arial"/>
              </w:rPr>
              <w:t xml:space="preserve">l </w:t>
            </w:r>
            <w:r w:rsidRPr="00992D34">
              <w:rPr>
                <w:rFonts w:cs="Arial"/>
                <w:spacing w:val="-5"/>
              </w:rPr>
              <w:t>H</w:t>
            </w:r>
            <w:r w:rsidRPr="00992D34">
              <w:rPr>
                <w:rFonts w:cs="Arial"/>
                <w:spacing w:val="1"/>
              </w:rPr>
              <w:t>e</w:t>
            </w:r>
            <w:r w:rsidRPr="00992D34">
              <w:rPr>
                <w:rFonts w:cs="Arial"/>
              </w:rPr>
              <w:t>a</w:t>
            </w:r>
            <w:r w:rsidRPr="00992D34">
              <w:rPr>
                <w:rFonts w:cs="Arial"/>
                <w:spacing w:val="-3"/>
              </w:rPr>
              <w:t>l</w:t>
            </w:r>
            <w:r w:rsidRPr="00992D34">
              <w:rPr>
                <w:rFonts w:cs="Arial"/>
                <w:spacing w:val="1"/>
              </w:rPr>
              <w:t>th</w:t>
            </w:r>
          </w:p>
        </w:tc>
        <w:tc>
          <w:tcPr>
            <w:tcW w:w="1175" w:type="dxa"/>
            <w:vAlign w:val="bottom"/>
          </w:tcPr>
          <w:p w:rsidR="001E0655" w:rsidRPr="00992D34" w:rsidRDefault="001E0655" w:rsidP="00912CC2">
            <w:pPr>
              <w:kinsoku w:val="0"/>
              <w:overflowPunct w:val="0"/>
              <w:autoSpaceDE w:val="0"/>
              <w:autoSpaceDN w:val="0"/>
              <w:adjustRightInd w:val="0"/>
              <w:spacing w:before="23"/>
              <w:ind w:right="75"/>
              <w:rPr>
                <w:rFonts w:cs="Arial"/>
              </w:rPr>
            </w:pPr>
            <w:r>
              <w:rPr>
                <w:rFonts w:cs="Arial"/>
              </w:rPr>
              <w:t>18</w:t>
            </w:r>
          </w:p>
        </w:tc>
      </w:tr>
      <w:tr w:rsidR="001E0655" w:rsidRPr="00992D34" w:rsidTr="00912CC2">
        <w:trPr>
          <w:trHeight w:val="533"/>
        </w:trPr>
        <w:tc>
          <w:tcPr>
            <w:tcW w:w="2615" w:type="dxa"/>
          </w:tcPr>
          <w:p w:rsidR="001E0655" w:rsidRPr="00992D34" w:rsidRDefault="001E0655" w:rsidP="00912CC2">
            <w:pPr>
              <w:kinsoku w:val="0"/>
              <w:overflowPunct w:val="0"/>
              <w:autoSpaceDE w:val="0"/>
              <w:autoSpaceDN w:val="0"/>
              <w:adjustRightInd w:val="0"/>
              <w:spacing w:before="23"/>
              <w:ind w:left="77"/>
              <w:rPr>
                <w:rFonts w:cs="Arial"/>
              </w:rPr>
            </w:pPr>
            <w:r w:rsidRPr="00992D34">
              <w:rPr>
                <w:rFonts w:cs="Arial"/>
              </w:rPr>
              <w:t>Total</w:t>
            </w:r>
          </w:p>
        </w:tc>
        <w:tc>
          <w:tcPr>
            <w:tcW w:w="1175" w:type="dxa"/>
            <w:vAlign w:val="bottom"/>
          </w:tcPr>
          <w:p w:rsidR="001E0655" w:rsidRPr="00992D34" w:rsidRDefault="001E0655" w:rsidP="00912CC2">
            <w:pPr>
              <w:kinsoku w:val="0"/>
              <w:overflowPunct w:val="0"/>
              <w:autoSpaceDE w:val="0"/>
              <w:autoSpaceDN w:val="0"/>
              <w:adjustRightInd w:val="0"/>
              <w:spacing w:before="23"/>
              <w:ind w:right="75"/>
              <w:rPr>
                <w:rFonts w:cs="Arial"/>
                <w:b/>
              </w:rPr>
            </w:pPr>
            <w:r>
              <w:rPr>
                <w:rFonts w:cs="Arial"/>
                <w:b/>
              </w:rPr>
              <w:t>292</w:t>
            </w:r>
          </w:p>
        </w:tc>
      </w:tr>
      <w:tr w:rsidR="001E0655" w:rsidRPr="00992D34" w:rsidTr="00912CC2">
        <w:trPr>
          <w:trHeight w:val="623"/>
        </w:trPr>
        <w:tc>
          <w:tcPr>
            <w:tcW w:w="2615" w:type="dxa"/>
          </w:tcPr>
          <w:p w:rsidR="001E0655" w:rsidRPr="00DB7E3D" w:rsidRDefault="001E0655" w:rsidP="00912CC2">
            <w:pPr>
              <w:kinsoku w:val="0"/>
              <w:overflowPunct w:val="0"/>
              <w:autoSpaceDE w:val="0"/>
              <w:autoSpaceDN w:val="0"/>
              <w:adjustRightInd w:val="0"/>
              <w:spacing w:before="23"/>
              <w:ind w:left="77"/>
              <w:rPr>
                <w:rFonts w:cs="Arial"/>
                <w:b/>
              </w:rPr>
            </w:pPr>
            <w:r w:rsidRPr="00DB7E3D">
              <w:rPr>
                <w:rFonts w:cs="Arial"/>
                <w:b/>
              </w:rPr>
              <w:t>Foster carers</w:t>
            </w:r>
          </w:p>
        </w:tc>
        <w:tc>
          <w:tcPr>
            <w:tcW w:w="1175" w:type="dxa"/>
            <w:vAlign w:val="bottom"/>
          </w:tcPr>
          <w:p w:rsidR="001E0655" w:rsidRPr="00992D34" w:rsidRDefault="001E0655" w:rsidP="00912CC2">
            <w:pPr>
              <w:kinsoku w:val="0"/>
              <w:overflowPunct w:val="0"/>
              <w:autoSpaceDE w:val="0"/>
              <w:autoSpaceDN w:val="0"/>
              <w:adjustRightInd w:val="0"/>
              <w:spacing w:before="23"/>
              <w:ind w:right="75"/>
              <w:rPr>
                <w:rFonts w:cs="Arial"/>
              </w:rPr>
            </w:pPr>
            <w:r>
              <w:rPr>
                <w:rFonts w:cs="Arial"/>
              </w:rPr>
              <w:t>62</w:t>
            </w:r>
          </w:p>
        </w:tc>
      </w:tr>
      <w:tr w:rsidR="001E0655" w:rsidRPr="00992D34" w:rsidTr="00912CC2">
        <w:tc>
          <w:tcPr>
            <w:tcW w:w="2615" w:type="dxa"/>
          </w:tcPr>
          <w:p w:rsidR="001E0655" w:rsidRPr="00DB7E3D" w:rsidRDefault="001E0655" w:rsidP="00912CC2">
            <w:pPr>
              <w:kinsoku w:val="0"/>
              <w:overflowPunct w:val="0"/>
              <w:autoSpaceDE w:val="0"/>
              <w:autoSpaceDN w:val="0"/>
              <w:adjustRightInd w:val="0"/>
              <w:spacing w:before="23"/>
              <w:ind w:left="77"/>
              <w:rPr>
                <w:rFonts w:cs="Arial"/>
                <w:b/>
              </w:rPr>
            </w:pPr>
            <w:r w:rsidRPr="00DB7E3D">
              <w:rPr>
                <w:rFonts w:cs="Arial"/>
                <w:b/>
              </w:rPr>
              <w:t>Staff</w:t>
            </w:r>
          </w:p>
        </w:tc>
        <w:tc>
          <w:tcPr>
            <w:tcW w:w="1175" w:type="dxa"/>
            <w:vAlign w:val="bottom"/>
          </w:tcPr>
          <w:p w:rsidR="001E0655" w:rsidRPr="00992D34" w:rsidRDefault="001E0655" w:rsidP="00912CC2">
            <w:pPr>
              <w:kinsoku w:val="0"/>
              <w:overflowPunct w:val="0"/>
              <w:autoSpaceDE w:val="0"/>
              <w:autoSpaceDN w:val="0"/>
              <w:adjustRightInd w:val="0"/>
              <w:spacing w:before="23"/>
              <w:ind w:right="75"/>
              <w:rPr>
                <w:rFonts w:cs="Arial"/>
              </w:rPr>
            </w:pPr>
            <w:r>
              <w:rPr>
                <w:rFonts w:cs="Arial"/>
              </w:rPr>
              <w:t>185</w:t>
            </w:r>
          </w:p>
        </w:tc>
      </w:tr>
      <w:tr w:rsidR="001E0655" w:rsidRPr="00992D34" w:rsidTr="00912CC2">
        <w:tc>
          <w:tcPr>
            <w:tcW w:w="2615" w:type="dxa"/>
          </w:tcPr>
          <w:p w:rsidR="001E0655" w:rsidRPr="00DB7E3D" w:rsidRDefault="001E0655" w:rsidP="00912CC2">
            <w:pPr>
              <w:kinsoku w:val="0"/>
              <w:overflowPunct w:val="0"/>
              <w:autoSpaceDE w:val="0"/>
              <w:autoSpaceDN w:val="0"/>
              <w:adjustRightInd w:val="0"/>
              <w:spacing w:before="23"/>
              <w:ind w:left="77"/>
              <w:rPr>
                <w:rFonts w:cs="Arial"/>
                <w:b/>
              </w:rPr>
            </w:pPr>
            <w:r w:rsidRPr="00DB7E3D">
              <w:rPr>
                <w:rFonts w:cs="Arial"/>
                <w:b/>
              </w:rPr>
              <w:t>Revenue</w:t>
            </w:r>
          </w:p>
        </w:tc>
        <w:tc>
          <w:tcPr>
            <w:tcW w:w="1175" w:type="dxa"/>
            <w:vAlign w:val="bottom"/>
          </w:tcPr>
          <w:p w:rsidR="001E0655" w:rsidRPr="00992D34" w:rsidRDefault="001E0655" w:rsidP="00912CC2">
            <w:pPr>
              <w:kinsoku w:val="0"/>
              <w:overflowPunct w:val="0"/>
              <w:autoSpaceDE w:val="0"/>
              <w:autoSpaceDN w:val="0"/>
              <w:adjustRightInd w:val="0"/>
              <w:spacing w:before="23"/>
              <w:ind w:right="75"/>
              <w:rPr>
                <w:rFonts w:cs="Arial"/>
              </w:rPr>
            </w:pPr>
            <w:r>
              <w:rPr>
                <w:rFonts w:cs="Arial"/>
              </w:rPr>
              <w:t>11M</w:t>
            </w:r>
          </w:p>
        </w:tc>
      </w:tr>
    </w:tbl>
    <w:p w:rsidR="001E0655" w:rsidRPr="00B2483C" w:rsidRDefault="001E0655" w:rsidP="001E0655">
      <w:pPr>
        <w:rPr>
          <w:rFonts w:cs="Arial"/>
        </w:rPr>
      </w:pPr>
    </w:p>
    <w:p w:rsidR="001E0655" w:rsidRPr="00B2483C" w:rsidRDefault="001E0655" w:rsidP="00E40C2A">
      <w:pPr>
        <w:pStyle w:val="Heading5"/>
      </w:pPr>
      <w:r w:rsidRPr="00B2483C">
        <w:t>OPERATIONAL</w:t>
      </w:r>
    </w:p>
    <w:p w:rsidR="001E0655" w:rsidRPr="00B2483C" w:rsidRDefault="001E0655" w:rsidP="00E40C2A">
      <w:pPr>
        <w:pStyle w:val="Heading5"/>
      </w:pPr>
      <w:r w:rsidRPr="00B2483C">
        <w:t>AREAS:</w:t>
      </w:r>
    </w:p>
    <w:p w:rsidR="001E0655" w:rsidRDefault="001E0655" w:rsidP="009A2E96">
      <w:pPr>
        <w:pStyle w:val="Heading3"/>
        <w:rPr>
          <w:sz w:val="21"/>
          <w:szCs w:val="21"/>
        </w:rPr>
      </w:pPr>
    </w:p>
    <w:p w:rsidR="001E0655" w:rsidRPr="00B2483C" w:rsidRDefault="001E0655" w:rsidP="001E0655">
      <w:pPr>
        <w:autoSpaceDE w:val="0"/>
        <w:autoSpaceDN w:val="0"/>
        <w:adjustRightInd w:val="0"/>
        <w:spacing w:before="0" w:after="0" w:line="240" w:lineRule="auto"/>
        <w:rPr>
          <w:rFonts w:cs="Arial"/>
          <w:sz w:val="21"/>
          <w:szCs w:val="21"/>
        </w:rPr>
      </w:pPr>
      <w:r w:rsidRPr="00B2483C">
        <w:rPr>
          <w:rFonts w:cs="Arial"/>
          <w:sz w:val="21"/>
          <w:szCs w:val="21"/>
        </w:rPr>
        <w:t>Northern Tasmania,</w:t>
      </w:r>
    </w:p>
    <w:p w:rsidR="001E0655" w:rsidRPr="00B2483C" w:rsidRDefault="001E0655" w:rsidP="001E0655">
      <w:pPr>
        <w:spacing w:before="0"/>
        <w:rPr>
          <w:rFonts w:cs="Arial"/>
          <w:sz w:val="21"/>
          <w:szCs w:val="21"/>
        </w:rPr>
      </w:pPr>
      <w:r w:rsidRPr="00B2483C">
        <w:rPr>
          <w:rFonts w:cs="Arial"/>
          <w:sz w:val="21"/>
          <w:szCs w:val="21"/>
        </w:rPr>
        <w:t>Southern Tasmania.</w:t>
      </w:r>
    </w:p>
    <w:p w:rsidR="001E0655" w:rsidRDefault="001E0655" w:rsidP="001E0655">
      <w:pPr>
        <w:autoSpaceDE w:val="0"/>
        <w:autoSpaceDN w:val="0"/>
        <w:adjustRightInd w:val="0"/>
        <w:spacing w:before="0" w:after="0" w:line="240" w:lineRule="auto"/>
        <w:rPr>
          <w:rFonts w:cs="Arial"/>
          <w:b/>
          <w:bCs/>
          <w:sz w:val="20"/>
          <w:szCs w:val="20"/>
        </w:rPr>
      </w:pPr>
    </w:p>
    <w:p w:rsidR="001E0655" w:rsidRDefault="001E0655" w:rsidP="001E0655">
      <w:pPr>
        <w:autoSpaceDE w:val="0"/>
        <w:autoSpaceDN w:val="0"/>
        <w:adjustRightInd w:val="0"/>
        <w:spacing w:before="0" w:after="0" w:line="240" w:lineRule="auto"/>
        <w:rPr>
          <w:rFonts w:cs="Arial"/>
          <w:b/>
          <w:bCs/>
          <w:sz w:val="21"/>
          <w:szCs w:val="21"/>
        </w:rPr>
      </w:pPr>
      <w:r w:rsidRPr="001E0655">
        <w:rPr>
          <w:rFonts w:cs="Arial"/>
          <w:b/>
          <w:bCs/>
          <w:sz w:val="21"/>
          <w:szCs w:val="21"/>
        </w:rPr>
        <w:t>2015</w:t>
      </w:r>
    </w:p>
    <w:p w:rsidR="001E0655" w:rsidRPr="001E0655" w:rsidRDefault="001E0655" w:rsidP="001E0655">
      <w:pPr>
        <w:autoSpaceDE w:val="0"/>
        <w:autoSpaceDN w:val="0"/>
        <w:adjustRightInd w:val="0"/>
        <w:spacing w:before="0" w:after="0" w:line="240" w:lineRule="auto"/>
        <w:rPr>
          <w:rFonts w:cs="Arial"/>
          <w:b/>
          <w:bCs/>
          <w:sz w:val="21"/>
          <w:szCs w:val="21"/>
        </w:rPr>
      </w:pPr>
    </w:p>
    <w:p w:rsidR="001E0655" w:rsidRPr="00B2483C" w:rsidRDefault="001E0655" w:rsidP="001E0655">
      <w:pPr>
        <w:autoSpaceDE w:val="0"/>
        <w:autoSpaceDN w:val="0"/>
        <w:adjustRightInd w:val="0"/>
        <w:spacing w:before="0" w:after="0" w:line="240" w:lineRule="auto"/>
        <w:rPr>
          <w:rFonts w:cs="Arial"/>
          <w:sz w:val="21"/>
          <w:szCs w:val="21"/>
        </w:rPr>
      </w:pPr>
      <w:r w:rsidRPr="00B2483C">
        <w:rPr>
          <w:rFonts w:cs="Arial"/>
          <w:sz w:val="21"/>
          <w:szCs w:val="21"/>
        </w:rPr>
        <w:t>Jack Duffy and his crew successfully</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completed</w:t>
      </w:r>
      <w:proofErr w:type="gramEnd"/>
      <w:r w:rsidRPr="00B2483C">
        <w:rPr>
          <w:rFonts w:cs="Arial"/>
          <w:sz w:val="21"/>
          <w:szCs w:val="21"/>
        </w:rPr>
        <w:t xml:space="preserve"> the Overland Track</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raising</w:t>
      </w:r>
      <w:proofErr w:type="gramEnd"/>
      <w:r w:rsidRPr="00B2483C">
        <w:rPr>
          <w:rFonts w:cs="Arial"/>
          <w:sz w:val="21"/>
          <w:szCs w:val="21"/>
        </w:rPr>
        <w:t xml:space="preserve"> money to purchase and install</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an</w:t>
      </w:r>
      <w:proofErr w:type="gramEnd"/>
      <w:r w:rsidRPr="00B2483C">
        <w:rPr>
          <w:rFonts w:cs="Arial"/>
          <w:sz w:val="21"/>
          <w:szCs w:val="21"/>
        </w:rPr>
        <w:t xml:space="preserve"> automatic door for the Launceston</w:t>
      </w:r>
    </w:p>
    <w:p w:rsidR="001E0655" w:rsidRPr="00B2483C" w:rsidRDefault="001E0655" w:rsidP="001E0655">
      <w:pPr>
        <w:autoSpaceDE w:val="0"/>
        <w:autoSpaceDN w:val="0"/>
        <w:adjustRightInd w:val="0"/>
        <w:spacing w:before="0" w:after="0" w:line="240" w:lineRule="auto"/>
        <w:rPr>
          <w:rFonts w:cs="Arial"/>
          <w:sz w:val="21"/>
          <w:szCs w:val="21"/>
        </w:rPr>
      </w:pPr>
      <w:r w:rsidRPr="00B2483C">
        <w:rPr>
          <w:rFonts w:cs="Arial"/>
          <w:sz w:val="21"/>
          <w:szCs w:val="21"/>
        </w:rPr>
        <w:t>Office. Jack is an eight-year-old boy</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who</w:t>
      </w:r>
      <w:proofErr w:type="gramEnd"/>
      <w:r w:rsidRPr="00B2483C">
        <w:rPr>
          <w:rFonts w:cs="Arial"/>
          <w:sz w:val="21"/>
          <w:szCs w:val="21"/>
        </w:rPr>
        <w:t xml:space="preserve"> faces some physical challenges</w:t>
      </w:r>
    </w:p>
    <w:p w:rsidR="001E0655" w:rsidRPr="00B2483C" w:rsidRDefault="001E0655" w:rsidP="001E0655">
      <w:pPr>
        <w:autoSpaceDE w:val="0"/>
        <w:autoSpaceDN w:val="0"/>
        <w:adjustRightInd w:val="0"/>
        <w:spacing w:before="0" w:after="0" w:line="240" w:lineRule="auto"/>
        <w:rPr>
          <w:rFonts w:cs="Arial"/>
          <w:sz w:val="21"/>
          <w:szCs w:val="21"/>
        </w:rPr>
      </w:pPr>
      <w:r w:rsidRPr="00B2483C">
        <w:rPr>
          <w:rFonts w:cs="Arial"/>
          <w:sz w:val="21"/>
          <w:szCs w:val="21"/>
        </w:rPr>
        <w:t xml:space="preserve">– </w:t>
      </w:r>
      <w:proofErr w:type="gramStart"/>
      <w:r w:rsidRPr="00B2483C">
        <w:rPr>
          <w:rFonts w:cs="Arial"/>
          <w:sz w:val="21"/>
          <w:szCs w:val="21"/>
        </w:rPr>
        <w:t>and</w:t>
      </w:r>
      <w:proofErr w:type="gramEnd"/>
      <w:r w:rsidRPr="00B2483C">
        <w:rPr>
          <w:rFonts w:cs="Arial"/>
          <w:sz w:val="21"/>
          <w:szCs w:val="21"/>
        </w:rPr>
        <w:t xml:space="preserve"> is a driving force and</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unstoppable</w:t>
      </w:r>
      <w:proofErr w:type="gramEnd"/>
      <w:r w:rsidRPr="00B2483C">
        <w:rPr>
          <w:rFonts w:cs="Arial"/>
          <w:sz w:val="21"/>
          <w:szCs w:val="21"/>
        </w:rPr>
        <w:t xml:space="preserve"> in achieving his dreams</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and</w:t>
      </w:r>
      <w:proofErr w:type="gramEnd"/>
      <w:r w:rsidRPr="00B2483C">
        <w:rPr>
          <w:rFonts w:cs="Arial"/>
          <w:sz w:val="21"/>
          <w:szCs w:val="21"/>
        </w:rPr>
        <w:t xml:space="preserve"> aspirations.</w:t>
      </w:r>
    </w:p>
    <w:p w:rsidR="001E0655" w:rsidRPr="00B2483C" w:rsidRDefault="001E0655" w:rsidP="001E0655">
      <w:pPr>
        <w:autoSpaceDE w:val="0"/>
        <w:autoSpaceDN w:val="0"/>
        <w:adjustRightInd w:val="0"/>
        <w:spacing w:before="0" w:after="0" w:line="240" w:lineRule="auto"/>
        <w:rPr>
          <w:rFonts w:cs="Arial"/>
          <w:sz w:val="21"/>
          <w:szCs w:val="21"/>
        </w:rPr>
      </w:pPr>
    </w:p>
    <w:p w:rsidR="001E0655" w:rsidRDefault="001E0655" w:rsidP="001E0655">
      <w:pPr>
        <w:autoSpaceDE w:val="0"/>
        <w:autoSpaceDN w:val="0"/>
        <w:adjustRightInd w:val="0"/>
        <w:spacing w:before="0" w:after="0" w:line="240" w:lineRule="auto"/>
        <w:rPr>
          <w:rFonts w:cs="Arial"/>
          <w:b/>
          <w:bCs/>
          <w:sz w:val="21"/>
          <w:szCs w:val="21"/>
        </w:rPr>
      </w:pPr>
      <w:r w:rsidRPr="001E0655">
        <w:rPr>
          <w:rFonts w:cs="Arial"/>
          <w:b/>
          <w:bCs/>
          <w:sz w:val="21"/>
          <w:szCs w:val="21"/>
        </w:rPr>
        <w:t>JANUARY 2015</w:t>
      </w:r>
    </w:p>
    <w:p w:rsidR="001E0655" w:rsidRPr="001E0655" w:rsidRDefault="001E0655" w:rsidP="001E0655">
      <w:pPr>
        <w:autoSpaceDE w:val="0"/>
        <w:autoSpaceDN w:val="0"/>
        <w:adjustRightInd w:val="0"/>
        <w:spacing w:before="0" w:after="0" w:line="240" w:lineRule="auto"/>
        <w:rPr>
          <w:rFonts w:cs="Arial"/>
          <w:b/>
          <w:bCs/>
          <w:sz w:val="21"/>
          <w:szCs w:val="21"/>
        </w:rPr>
      </w:pPr>
    </w:p>
    <w:p w:rsidR="001E0655" w:rsidRPr="00B2483C" w:rsidRDefault="001E0655" w:rsidP="001E0655">
      <w:pPr>
        <w:autoSpaceDE w:val="0"/>
        <w:autoSpaceDN w:val="0"/>
        <w:adjustRightInd w:val="0"/>
        <w:spacing w:before="0" w:after="0" w:line="240" w:lineRule="auto"/>
        <w:rPr>
          <w:rFonts w:cs="Arial"/>
          <w:sz w:val="21"/>
          <w:szCs w:val="21"/>
        </w:rPr>
      </w:pPr>
      <w:r w:rsidRPr="00B2483C">
        <w:rPr>
          <w:rFonts w:cs="Arial"/>
          <w:sz w:val="21"/>
          <w:szCs w:val="21"/>
        </w:rPr>
        <w:t>Supported two young people with</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disability</w:t>
      </w:r>
      <w:proofErr w:type="gramEnd"/>
      <w:r w:rsidRPr="00B2483C">
        <w:rPr>
          <w:rFonts w:cs="Arial"/>
          <w:sz w:val="21"/>
          <w:szCs w:val="21"/>
        </w:rPr>
        <w:t xml:space="preserve"> to move out of home</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and</w:t>
      </w:r>
      <w:proofErr w:type="gramEnd"/>
      <w:r w:rsidRPr="00B2483C">
        <w:rPr>
          <w:rFonts w:cs="Arial"/>
          <w:sz w:val="21"/>
          <w:szCs w:val="21"/>
        </w:rPr>
        <w:t xml:space="preserve"> into a supported share-house</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with</w:t>
      </w:r>
      <w:proofErr w:type="gramEnd"/>
      <w:r w:rsidRPr="00B2483C">
        <w:rPr>
          <w:rFonts w:cs="Arial"/>
          <w:sz w:val="21"/>
          <w:szCs w:val="21"/>
        </w:rPr>
        <w:t xml:space="preserve"> friends of their choice. Our</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support</w:t>
      </w:r>
      <w:proofErr w:type="gramEnd"/>
      <w:r w:rsidRPr="00B2483C">
        <w:rPr>
          <w:rFonts w:cs="Arial"/>
          <w:sz w:val="21"/>
          <w:szCs w:val="21"/>
        </w:rPr>
        <w:t xml:space="preserve"> has been designed to reduce</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over</w:t>
      </w:r>
      <w:proofErr w:type="gramEnd"/>
      <w:r w:rsidRPr="00B2483C">
        <w:rPr>
          <w:rFonts w:cs="Arial"/>
          <w:sz w:val="21"/>
          <w:szCs w:val="21"/>
        </w:rPr>
        <w:t xml:space="preserve"> time as they gain greater</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independence</w:t>
      </w:r>
      <w:proofErr w:type="gramEnd"/>
      <w:r w:rsidRPr="00B2483C">
        <w:rPr>
          <w:rFonts w:cs="Arial"/>
          <w:sz w:val="21"/>
          <w:szCs w:val="21"/>
        </w:rPr>
        <w:t>.</w:t>
      </w:r>
    </w:p>
    <w:p w:rsidR="001E0655" w:rsidRPr="00B2483C" w:rsidRDefault="001E0655" w:rsidP="001E0655">
      <w:pPr>
        <w:autoSpaceDE w:val="0"/>
        <w:autoSpaceDN w:val="0"/>
        <w:adjustRightInd w:val="0"/>
        <w:spacing w:before="0" w:after="0" w:line="240" w:lineRule="auto"/>
        <w:rPr>
          <w:rFonts w:cs="Arial"/>
          <w:b/>
          <w:bCs/>
          <w:sz w:val="20"/>
          <w:szCs w:val="20"/>
        </w:rPr>
      </w:pPr>
    </w:p>
    <w:p w:rsidR="00912CC2" w:rsidRDefault="00912CC2" w:rsidP="001E0655">
      <w:pPr>
        <w:autoSpaceDE w:val="0"/>
        <w:autoSpaceDN w:val="0"/>
        <w:adjustRightInd w:val="0"/>
        <w:spacing w:before="0" w:after="0" w:line="240" w:lineRule="auto"/>
        <w:rPr>
          <w:rFonts w:cs="Arial"/>
          <w:b/>
          <w:bCs/>
          <w:sz w:val="21"/>
          <w:szCs w:val="21"/>
        </w:rPr>
      </w:pPr>
    </w:p>
    <w:p w:rsidR="00912CC2" w:rsidRDefault="00912CC2" w:rsidP="001E0655">
      <w:pPr>
        <w:autoSpaceDE w:val="0"/>
        <w:autoSpaceDN w:val="0"/>
        <w:adjustRightInd w:val="0"/>
        <w:spacing w:before="0" w:after="0" w:line="240" w:lineRule="auto"/>
        <w:rPr>
          <w:rFonts w:cs="Arial"/>
          <w:b/>
          <w:bCs/>
          <w:sz w:val="21"/>
          <w:szCs w:val="21"/>
        </w:rPr>
      </w:pPr>
    </w:p>
    <w:p w:rsidR="00912CC2" w:rsidRDefault="00912CC2" w:rsidP="001E0655">
      <w:pPr>
        <w:autoSpaceDE w:val="0"/>
        <w:autoSpaceDN w:val="0"/>
        <w:adjustRightInd w:val="0"/>
        <w:spacing w:before="0" w:after="0" w:line="240" w:lineRule="auto"/>
        <w:rPr>
          <w:rFonts w:cs="Arial"/>
          <w:b/>
          <w:bCs/>
          <w:sz w:val="21"/>
          <w:szCs w:val="21"/>
        </w:rPr>
      </w:pPr>
    </w:p>
    <w:p w:rsidR="00912CC2" w:rsidRDefault="00912CC2" w:rsidP="001E0655">
      <w:pPr>
        <w:autoSpaceDE w:val="0"/>
        <w:autoSpaceDN w:val="0"/>
        <w:adjustRightInd w:val="0"/>
        <w:spacing w:before="0" w:after="0" w:line="240" w:lineRule="auto"/>
        <w:rPr>
          <w:rFonts w:cs="Arial"/>
          <w:b/>
          <w:bCs/>
          <w:sz w:val="21"/>
          <w:szCs w:val="21"/>
        </w:rPr>
      </w:pPr>
    </w:p>
    <w:p w:rsidR="001E0655" w:rsidRDefault="001E0655" w:rsidP="001E0655">
      <w:pPr>
        <w:autoSpaceDE w:val="0"/>
        <w:autoSpaceDN w:val="0"/>
        <w:adjustRightInd w:val="0"/>
        <w:spacing w:before="0" w:after="0" w:line="240" w:lineRule="auto"/>
        <w:rPr>
          <w:rFonts w:cs="Arial"/>
          <w:b/>
          <w:bCs/>
          <w:sz w:val="21"/>
          <w:szCs w:val="21"/>
        </w:rPr>
      </w:pPr>
      <w:r w:rsidRPr="001E0655">
        <w:rPr>
          <w:rFonts w:cs="Arial"/>
          <w:b/>
          <w:bCs/>
          <w:sz w:val="21"/>
          <w:szCs w:val="21"/>
        </w:rPr>
        <w:t>JANUARY 2015</w:t>
      </w:r>
    </w:p>
    <w:p w:rsidR="001E0655" w:rsidRPr="001E0655" w:rsidRDefault="001E0655" w:rsidP="001E0655">
      <w:pPr>
        <w:autoSpaceDE w:val="0"/>
        <w:autoSpaceDN w:val="0"/>
        <w:adjustRightInd w:val="0"/>
        <w:spacing w:before="0" w:after="0" w:line="240" w:lineRule="auto"/>
        <w:rPr>
          <w:rFonts w:cs="Arial"/>
          <w:b/>
          <w:bCs/>
          <w:sz w:val="21"/>
          <w:szCs w:val="21"/>
        </w:rPr>
      </w:pPr>
    </w:p>
    <w:p w:rsidR="001E0655" w:rsidRPr="00B2483C" w:rsidRDefault="001E0655" w:rsidP="001E0655">
      <w:pPr>
        <w:autoSpaceDE w:val="0"/>
        <w:autoSpaceDN w:val="0"/>
        <w:adjustRightInd w:val="0"/>
        <w:spacing w:before="0" w:after="0" w:line="240" w:lineRule="auto"/>
        <w:rPr>
          <w:rFonts w:cs="Arial"/>
          <w:sz w:val="21"/>
          <w:szCs w:val="21"/>
        </w:rPr>
      </w:pPr>
      <w:r w:rsidRPr="00B2483C">
        <w:rPr>
          <w:rFonts w:cs="Arial"/>
          <w:sz w:val="21"/>
          <w:szCs w:val="21"/>
        </w:rPr>
        <w:t>Our Northern Tasmania team was</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named</w:t>
      </w:r>
      <w:proofErr w:type="gramEnd"/>
      <w:r w:rsidRPr="00B2483C">
        <w:rPr>
          <w:rFonts w:cs="Arial"/>
          <w:sz w:val="21"/>
          <w:szCs w:val="21"/>
        </w:rPr>
        <w:t xml:space="preserve"> a Tasmanian Employer of</w:t>
      </w:r>
    </w:p>
    <w:p w:rsidR="001E0655" w:rsidRPr="00B2483C" w:rsidRDefault="001E0655" w:rsidP="001E0655">
      <w:pPr>
        <w:spacing w:before="0"/>
        <w:rPr>
          <w:rFonts w:cs="Arial"/>
          <w:sz w:val="21"/>
          <w:szCs w:val="21"/>
        </w:rPr>
      </w:pPr>
      <w:r w:rsidRPr="00B2483C">
        <w:rPr>
          <w:rFonts w:cs="Arial"/>
          <w:sz w:val="21"/>
          <w:szCs w:val="21"/>
        </w:rPr>
        <w:t>Choice Awards.</w:t>
      </w:r>
    </w:p>
    <w:p w:rsidR="001E0655" w:rsidRDefault="001E0655" w:rsidP="001E0655">
      <w:pPr>
        <w:autoSpaceDE w:val="0"/>
        <w:autoSpaceDN w:val="0"/>
        <w:adjustRightInd w:val="0"/>
        <w:spacing w:before="0" w:after="0" w:line="240" w:lineRule="auto"/>
        <w:rPr>
          <w:rFonts w:cs="Arial"/>
          <w:b/>
          <w:bCs/>
          <w:sz w:val="20"/>
          <w:szCs w:val="20"/>
        </w:rPr>
      </w:pPr>
      <w:r w:rsidRPr="00B2483C">
        <w:rPr>
          <w:rFonts w:cs="Arial"/>
          <w:b/>
          <w:bCs/>
          <w:sz w:val="20"/>
          <w:szCs w:val="20"/>
        </w:rPr>
        <w:t>NOVEMBER 2014</w:t>
      </w:r>
    </w:p>
    <w:p w:rsidR="001E0655" w:rsidRPr="00B2483C" w:rsidRDefault="001E0655" w:rsidP="001E0655">
      <w:pPr>
        <w:autoSpaceDE w:val="0"/>
        <w:autoSpaceDN w:val="0"/>
        <w:adjustRightInd w:val="0"/>
        <w:spacing w:before="0" w:after="0" w:line="240" w:lineRule="auto"/>
        <w:rPr>
          <w:rFonts w:cs="Arial"/>
          <w:b/>
          <w:bCs/>
          <w:sz w:val="20"/>
          <w:szCs w:val="20"/>
        </w:rPr>
      </w:pPr>
    </w:p>
    <w:p w:rsidR="001E0655" w:rsidRPr="00B2483C" w:rsidRDefault="001E0655" w:rsidP="001E0655">
      <w:pPr>
        <w:autoSpaceDE w:val="0"/>
        <w:autoSpaceDN w:val="0"/>
        <w:adjustRightInd w:val="0"/>
        <w:spacing w:before="0" w:after="0" w:line="240" w:lineRule="auto"/>
        <w:rPr>
          <w:rFonts w:cs="Arial"/>
          <w:sz w:val="21"/>
          <w:szCs w:val="21"/>
        </w:rPr>
      </w:pPr>
      <w:r w:rsidRPr="00B2483C">
        <w:rPr>
          <w:rFonts w:cs="Arial"/>
          <w:sz w:val="21"/>
          <w:szCs w:val="21"/>
        </w:rPr>
        <w:t>Established our mentoring services</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working</w:t>
      </w:r>
      <w:proofErr w:type="gramEnd"/>
      <w:r w:rsidRPr="00B2483C">
        <w:rPr>
          <w:rFonts w:cs="Arial"/>
          <w:sz w:val="21"/>
          <w:szCs w:val="21"/>
        </w:rPr>
        <w:t xml:space="preserve"> with young people across</w:t>
      </w:r>
    </w:p>
    <w:p w:rsidR="001E0655" w:rsidRPr="00B2483C" w:rsidRDefault="00F45CEE" w:rsidP="001E0655">
      <w:pPr>
        <w:autoSpaceDE w:val="0"/>
        <w:autoSpaceDN w:val="0"/>
        <w:adjustRightInd w:val="0"/>
        <w:spacing w:before="0" w:after="0" w:line="240" w:lineRule="auto"/>
        <w:rPr>
          <w:rFonts w:cs="Arial"/>
          <w:sz w:val="21"/>
          <w:szCs w:val="21"/>
        </w:rPr>
      </w:pPr>
      <w:proofErr w:type="gramStart"/>
      <w:r>
        <w:rPr>
          <w:rFonts w:cs="Arial"/>
          <w:sz w:val="21"/>
          <w:szCs w:val="21"/>
        </w:rPr>
        <w:t>our</w:t>
      </w:r>
      <w:proofErr w:type="gramEnd"/>
      <w:r>
        <w:rPr>
          <w:rFonts w:cs="Arial"/>
          <w:sz w:val="21"/>
          <w:szCs w:val="21"/>
        </w:rPr>
        <w:t xml:space="preserve"> Disability Services, Out of </w:t>
      </w:r>
      <w:r w:rsidR="001E0655" w:rsidRPr="00B2483C">
        <w:rPr>
          <w:rFonts w:cs="Arial"/>
          <w:sz w:val="21"/>
          <w:szCs w:val="21"/>
        </w:rPr>
        <w:t>Home Care programs and education</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services</w:t>
      </w:r>
      <w:proofErr w:type="gramEnd"/>
      <w:r w:rsidRPr="00B2483C">
        <w:rPr>
          <w:rFonts w:cs="Arial"/>
          <w:sz w:val="21"/>
          <w:szCs w:val="21"/>
        </w:rPr>
        <w:t xml:space="preserve"> considered to be at risk</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of</w:t>
      </w:r>
      <w:proofErr w:type="gramEnd"/>
      <w:r w:rsidRPr="00B2483C">
        <w:rPr>
          <w:rFonts w:cs="Arial"/>
          <w:sz w:val="21"/>
          <w:szCs w:val="21"/>
        </w:rPr>
        <w:t xml:space="preserve"> leaving school early, to fee-for</w:t>
      </w:r>
      <w:r>
        <w:rPr>
          <w:rFonts w:cs="Arial"/>
          <w:sz w:val="21"/>
          <w:szCs w:val="21"/>
        </w:rPr>
        <w:t xml:space="preserve">-service in readiness of the impact </w:t>
      </w:r>
      <w:r w:rsidRPr="00B2483C">
        <w:rPr>
          <w:rFonts w:cs="Arial"/>
          <w:sz w:val="21"/>
          <w:szCs w:val="21"/>
        </w:rPr>
        <w:t>on education support requirements</w:t>
      </w:r>
      <w:r w:rsidRPr="001E0655">
        <w:rPr>
          <w:rFonts w:cs="Arial"/>
          <w:sz w:val="21"/>
          <w:szCs w:val="21"/>
        </w:rPr>
        <w:t xml:space="preserve"> </w:t>
      </w:r>
      <w:r w:rsidRPr="00B2483C">
        <w:rPr>
          <w:rFonts w:cs="Arial"/>
          <w:sz w:val="21"/>
          <w:szCs w:val="21"/>
        </w:rPr>
        <w:t>when the NDIS rolls out.</w:t>
      </w:r>
    </w:p>
    <w:p w:rsidR="001E0655" w:rsidRDefault="001E0655" w:rsidP="001E0655">
      <w:pPr>
        <w:autoSpaceDE w:val="0"/>
        <w:autoSpaceDN w:val="0"/>
        <w:adjustRightInd w:val="0"/>
        <w:spacing w:after="0" w:line="240" w:lineRule="auto"/>
        <w:rPr>
          <w:rFonts w:cs="Arial"/>
          <w:b/>
          <w:bCs/>
          <w:sz w:val="20"/>
          <w:szCs w:val="20"/>
        </w:rPr>
      </w:pPr>
    </w:p>
    <w:p w:rsidR="001E0655" w:rsidRDefault="001E0655" w:rsidP="001E0655">
      <w:pPr>
        <w:autoSpaceDE w:val="0"/>
        <w:autoSpaceDN w:val="0"/>
        <w:adjustRightInd w:val="0"/>
        <w:spacing w:before="0" w:after="0" w:line="240" w:lineRule="auto"/>
        <w:rPr>
          <w:rFonts w:cs="Arial"/>
          <w:b/>
          <w:bCs/>
          <w:sz w:val="21"/>
          <w:szCs w:val="21"/>
        </w:rPr>
      </w:pPr>
      <w:r w:rsidRPr="001E0655">
        <w:rPr>
          <w:rFonts w:cs="Arial"/>
          <w:b/>
          <w:bCs/>
          <w:sz w:val="21"/>
          <w:szCs w:val="21"/>
        </w:rPr>
        <w:t>JULY 2014</w:t>
      </w:r>
    </w:p>
    <w:p w:rsidR="001E0655" w:rsidRPr="001E0655" w:rsidRDefault="001E0655" w:rsidP="001E0655">
      <w:pPr>
        <w:autoSpaceDE w:val="0"/>
        <w:autoSpaceDN w:val="0"/>
        <w:adjustRightInd w:val="0"/>
        <w:spacing w:before="0" w:after="0" w:line="240" w:lineRule="auto"/>
        <w:rPr>
          <w:rFonts w:cs="Arial"/>
          <w:b/>
          <w:bCs/>
          <w:sz w:val="21"/>
          <w:szCs w:val="21"/>
        </w:rPr>
      </w:pPr>
    </w:p>
    <w:p w:rsidR="001E0655" w:rsidRPr="00B2483C" w:rsidRDefault="001E0655" w:rsidP="001E0655">
      <w:pPr>
        <w:autoSpaceDE w:val="0"/>
        <w:autoSpaceDN w:val="0"/>
        <w:adjustRightInd w:val="0"/>
        <w:spacing w:before="0" w:after="0" w:line="240" w:lineRule="auto"/>
        <w:rPr>
          <w:rFonts w:cs="Arial"/>
          <w:sz w:val="21"/>
          <w:szCs w:val="21"/>
        </w:rPr>
      </w:pPr>
      <w:r w:rsidRPr="00B2483C">
        <w:rPr>
          <w:rFonts w:cs="Arial"/>
          <w:sz w:val="21"/>
          <w:szCs w:val="21"/>
        </w:rPr>
        <w:t>Established an office in Burnie, in</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the</w:t>
      </w:r>
      <w:proofErr w:type="gramEnd"/>
      <w:r w:rsidRPr="00B2483C">
        <w:rPr>
          <w:rFonts w:cs="Arial"/>
          <w:sz w:val="21"/>
          <w:szCs w:val="21"/>
        </w:rPr>
        <w:t xml:space="preserve"> North West Region of the state,</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to</w:t>
      </w:r>
      <w:proofErr w:type="gramEnd"/>
      <w:r w:rsidRPr="00B2483C">
        <w:rPr>
          <w:rFonts w:cs="Arial"/>
          <w:sz w:val="21"/>
          <w:szCs w:val="21"/>
        </w:rPr>
        <w:t xml:space="preserve"> accommodate the growth in</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the</w:t>
      </w:r>
      <w:proofErr w:type="gramEnd"/>
      <w:r w:rsidRPr="00B2483C">
        <w:rPr>
          <w:rFonts w:cs="Arial"/>
          <w:sz w:val="21"/>
          <w:szCs w:val="21"/>
        </w:rPr>
        <w:t xml:space="preserve"> OOHC program and provide</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intensive</w:t>
      </w:r>
      <w:proofErr w:type="gramEnd"/>
      <w:r w:rsidRPr="00B2483C">
        <w:rPr>
          <w:rFonts w:cs="Arial"/>
          <w:sz w:val="21"/>
          <w:szCs w:val="21"/>
        </w:rPr>
        <w:t xml:space="preserve"> therapeutic residential</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placements</w:t>
      </w:r>
      <w:proofErr w:type="gramEnd"/>
      <w:r w:rsidRPr="00B2483C">
        <w:rPr>
          <w:rFonts w:cs="Arial"/>
          <w:sz w:val="21"/>
          <w:szCs w:val="21"/>
        </w:rPr>
        <w:t xml:space="preserve"> for individual children.</w:t>
      </w:r>
    </w:p>
    <w:p w:rsidR="001E0655" w:rsidRPr="00B2483C" w:rsidRDefault="001E0655" w:rsidP="001E0655">
      <w:pPr>
        <w:autoSpaceDE w:val="0"/>
        <w:autoSpaceDN w:val="0"/>
        <w:adjustRightInd w:val="0"/>
        <w:spacing w:before="0" w:after="0" w:line="240" w:lineRule="auto"/>
        <w:rPr>
          <w:rFonts w:cs="Arial"/>
          <w:b/>
          <w:bCs/>
          <w:sz w:val="20"/>
          <w:szCs w:val="20"/>
        </w:rPr>
      </w:pPr>
    </w:p>
    <w:p w:rsidR="001E0655" w:rsidRDefault="001E0655" w:rsidP="001E0655">
      <w:pPr>
        <w:autoSpaceDE w:val="0"/>
        <w:autoSpaceDN w:val="0"/>
        <w:adjustRightInd w:val="0"/>
        <w:spacing w:before="0" w:after="0" w:line="240" w:lineRule="auto"/>
        <w:rPr>
          <w:rFonts w:cs="Arial"/>
          <w:b/>
          <w:bCs/>
          <w:sz w:val="21"/>
          <w:szCs w:val="21"/>
        </w:rPr>
      </w:pPr>
      <w:r w:rsidRPr="001E0655">
        <w:rPr>
          <w:rFonts w:cs="Arial"/>
          <w:b/>
          <w:bCs/>
          <w:sz w:val="21"/>
          <w:szCs w:val="21"/>
        </w:rPr>
        <w:t>JULY 2015</w:t>
      </w:r>
    </w:p>
    <w:p w:rsidR="001E0655" w:rsidRPr="001E0655" w:rsidRDefault="001E0655" w:rsidP="001E0655">
      <w:pPr>
        <w:autoSpaceDE w:val="0"/>
        <w:autoSpaceDN w:val="0"/>
        <w:adjustRightInd w:val="0"/>
        <w:spacing w:before="0" w:after="0" w:line="240" w:lineRule="auto"/>
        <w:rPr>
          <w:rFonts w:cs="Arial"/>
          <w:b/>
          <w:bCs/>
          <w:sz w:val="21"/>
          <w:szCs w:val="21"/>
        </w:rPr>
      </w:pPr>
    </w:p>
    <w:p w:rsidR="001E0655" w:rsidRPr="00B2483C" w:rsidRDefault="001E0655" w:rsidP="001E0655">
      <w:pPr>
        <w:autoSpaceDE w:val="0"/>
        <w:autoSpaceDN w:val="0"/>
        <w:adjustRightInd w:val="0"/>
        <w:spacing w:before="0" w:after="0" w:line="240" w:lineRule="auto"/>
        <w:rPr>
          <w:rFonts w:cs="Arial"/>
          <w:sz w:val="21"/>
          <w:szCs w:val="21"/>
        </w:rPr>
      </w:pPr>
      <w:r w:rsidRPr="00B2483C">
        <w:rPr>
          <w:rFonts w:cs="Arial"/>
          <w:sz w:val="21"/>
          <w:szCs w:val="21"/>
        </w:rPr>
        <w:t>Launched our youth mental health</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program</w:t>
      </w:r>
      <w:proofErr w:type="gramEnd"/>
      <w:r w:rsidRPr="00B2483C">
        <w:rPr>
          <w:rFonts w:cs="Arial"/>
          <w:sz w:val="21"/>
          <w:szCs w:val="21"/>
        </w:rPr>
        <w:t>, #</w:t>
      </w:r>
      <w:proofErr w:type="spellStart"/>
      <w:r w:rsidRPr="00B2483C">
        <w:rPr>
          <w:rFonts w:cs="Arial"/>
          <w:sz w:val="21"/>
          <w:szCs w:val="21"/>
        </w:rPr>
        <w:t>iconnect</w:t>
      </w:r>
      <w:proofErr w:type="spellEnd"/>
      <w:r w:rsidRPr="00B2483C">
        <w:rPr>
          <w:rFonts w:cs="Arial"/>
          <w:sz w:val="21"/>
          <w:szCs w:val="21"/>
        </w:rPr>
        <w:t>, is at full</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capacity</w:t>
      </w:r>
      <w:proofErr w:type="gramEnd"/>
      <w:r w:rsidRPr="00B2483C">
        <w:rPr>
          <w:rFonts w:cs="Arial"/>
          <w:sz w:val="21"/>
          <w:szCs w:val="21"/>
        </w:rPr>
        <w:t>.</w:t>
      </w:r>
    </w:p>
    <w:p w:rsidR="001E0655" w:rsidRPr="00B2483C" w:rsidRDefault="001E0655" w:rsidP="001E0655">
      <w:pPr>
        <w:autoSpaceDE w:val="0"/>
        <w:autoSpaceDN w:val="0"/>
        <w:adjustRightInd w:val="0"/>
        <w:spacing w:before="0" w:after="0" w:line="240" w:lineRule="auto"/>
        <w:rPr>
          <w:rFonts w:cs="Arial"/>
          <w:b/>
          <w:bCs/>
          <w:sz w:val="20"/>
          <w:szCs w:val="20"/>
        </w:rPr>
      </w:pPr>
    </w:p>
    <w:p w:rsidR="001E0655" w:rsidRDefault="001E0655" w:rsidP="001E0655">
      <w:pPr>
        <w:autoSpaceDE w:val="0"/>
        <w:autoSpaceDN w:val="0"/>
        <w:adjustRightInd w:val="0"/>
        <w:spacing w:before="0" w:after="0" w:line="240" w:lineRule="auto"/>
        <w:rPr>
          <w:rFonts w:cs="Arial"/>
          <w:b/>
          <w:bCs/>
          <w:sz w:val="21"/>
          <w:szCs w:val="21"/>
        </w:rPr>
      </w:pPr>
      <w:r w:rsidRPr="001E0655">
        <w:rPr>
          <w:rFonts w:cs="Arial"/>
          <w:b/>
          <w:bCs/>
          <w:sz w:val="21"/>
          <w:szCs w:val="21"/>
        </w:rPr>
        <w:t>JUNE 2015</w:t>
      </w:r>
    </w:p>
    <w:p w:rsidR="001E0655" w:rsidRPr="001E0655" w:rsidRDefault="001E0655" w:rsidP="001E0655">
      <w:pPr>
        <w:autoSpaceDE w:val="0"/>
        <w:autoSpaceDN w:val="0"/>
        <w:adjustRightInd w:val="0"/>
        <w:spacing w:before="0" w:after="0" w:line="240" w:lineRule="auto"/>
        <w:rPr>
          <w:rFonts w:cs="Arial"/>
          <w:b/>
          <w:bCs/>
          <w:sz w:val="21"/>
          <w:szCs w:val="21"/>
        </w:rPr>
      </w:pPr>
    </w:p>
    <w:p w:rsidR="001E0655" w:rsidRPr="00B2483C" w:rsidRDefault="001E0655" w:rsidP="001E0655">
      <w:pPr>
        <w:autoSpaceDE w:val="0"/>
        <w:autoSpaceDN w:val="0"/>
        <w:adjustRightInd w:val="0"/>
        <w:spacing w:before="0" w:after="0" w:line="240" w:lineRule="auto"/>
        <w:rPr>
          <w:rFonts w:cs="Arial"/>
          <w:sz w:val="21"/>
          <w:szCs w:val="21"/>
        </w:rPr>
      </w:pPr>
      <w:r w:rsidRPr="00B2483C">
        <w:rPr>
          <w:rFonts w:cs="Arial"/>
          <w:sz w:val="21"/>
          <w:szCs w:val="21"/>
        </w:rPr>
        <w:t>Established a mentoring program for</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young</w:t>
      </w:r>
      <w:proofErr w:type="gramEnd"/>
      <w:r w:rsidRPr="00B2483C">
        <w:rPr>
          <w:rFonts w:cs="Arial"/>
          <w:sz w:val="21"/>
          <w:szCs w:val="21"/>
        </w:rPr>
        <w:t xml:space="preserve"> people referred to our services</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by</w:t>
      </w:r>
      <w:proofErr w:type="gramEnd"/>
      <w:r w:rsidRPr="00B2483C">
        <w:rPr>
          <w:rFonts w:cs="Arial"/>
          <w:sz w:val="21"/>
          <w:szCs w:val="21"/>
        </w:rPr>
        <w:t xml:space="preserve"> the Tasmanian Departments</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of</w:t>
      </w:r>
      <w:proofErr w:type="gramEnd"/>
      <w:r w:rsidRPr="00B2483C">
        <w:rPr>
          <w:rFonts w:cs="Arial"/>
          <w:sz w:val="21"/>
          <w:szCs w:val="21"/>
        </w:rPr>
        <w:t xml:space="preserve"> Justice, Education, Health and</w:t>
      </w:r>
    </w:p>
    <w:p w:rsidR="001E0655" w:rsidRDefault="001E0655" w:rsidP="001E0655">
      <w:pPr>
        <w:spacing w:before="0"/>
        <w:rPr>
          <w:rFonts w:cs="Arial"/>
          <w:sz w:val="21"/>
          <w:szCs w:val="21"/>
        </w:rPr>
      </w:pPr>
      <w:r w:rsidRPr="00B2483C">
        <w:rPr>
          <w:rFonts w:cs="Arial"/>
          <w:sz w:val="21"/>
          <w:szCs w:val="21"/>
        </w:rPr>
        <w:t>Human Services.</w:t>
      </w:r>
    </w:p>
    <w:p w:rsidR="001E0655" w:rsidRDefault="001E0655" w:rsidP="001E0655">
      <w:pPr>
        <w:spacing w:before="0"/>
        <w:rPr>
          <w:rFonts w:cs="Arial"/>
          <w:sz w:val="21"/>
          <w:szCs w:val="21"/>
        </w:rPr>
      </w:pPr>
    </w:p>
    <w:p w:rsidR="001E0655" w:rsidRDefault="001E0655" w:rsidP="001E0655">
      <w:pPr>
        <w:spacing w:before="0"/>
        <w:rPr>
          <w:rFonts w:cs="Arial"/>
          <w:sz w:val="21"/>
          <w:szCs w:val="21"/>
        </w:rPr>
      </w:pPr>
    </w:p>
    <w:p w:rsidR="001E0655" w:rsidRDefault="001E0655" w:rsidP="001E0655">
      <w:pPr>
        <w:spacing w:before="0"/>
        <w:rPr>
          <w:rFonts w:cs="Arial"/>
          <w:sz w:val="21"/>
          <w:szCs w:val="21"/>
        </w:rPr>
      </w:pPr>
    </w:p>
    <w:p w:rsidR="001E0655" w:rsidRDefault="001E0655" w:rsidP="001E0655">
      <w:pPr>
        <w:spacing w:before="0"/>
        <w:rPr>
          <w:rFonts w:cs="Arial"/>
          <w:sz w:val="21"/>
          <w:szCs w:val="21"/>
        </w:rPr>
      </w:pPr>
    </w:p>
    <w:p w:rsidR="001E0655" w:rsidRDefault="001E0655" w:rsidP="001E0655">
      <w:pPr>
        <w:spacing w:before="0"/>
        <w:rPr>
          <w:rFonts w:cs="Arial"/>
          <w:sz w:val="21"/>
          <w:szCs w:val="21"/>
        </w:rPr>
      </w:pPr>
    </w:p>
    <w:p w:rsidR="001E0655" w:rsidRDefault="001E0655" w:rsidP="001E0655">
      <w:pPr>
        <w:spacing w:before="0"/>
        <w:rPr>
          <w:rFonts w:cs="Arial"/>
          <w:sz w:val="21"/>
          <w:szCs w:val="21"/>
        </w:rPr>
      </w:pPr>
    </w:p>
    <w:p w:rsidR="001E0655" w:rsidRDefault="00912CC2" w:rsidP="00912CC2">
      <w:pPr>
        <w:pStyle w:val="Heading3"/>
        <w:rPr>
          <w:sz w:val="21"/>
          <w:szCs w:val="21"/>
        </w:rPr>
      </w:pPr>
      <w:bookmarkStart w:id="36" w:name="_Toc435698474"/>
      <w:r w:rsidRPr="00E40C2A">
        <w:lastRenderedPageBreak/>
        <w:t>VICTORIA</w:t>
      </w:r>
      <w:bookmarkEnd w:id="36"/>
    </w:p>
    <w:p w:rsidR="001E0655" w:rsidRPr="00B2483C" w:rsidRDefault="001E0655" w:rsidP="00912CC2">
      <w:pPr>
        <w:pStyle w:val="Heading3"/>
      </w:pPr>
    </w:p>
    <w:tbl>
      <w:tblPr>
        <w:tblStyle w:val="TableGrid"/>
        <w:tblpPr w:leftFromText="180" w:rightFromText="180" w:vertAnchor="page" w:horzAnchor="margin" w:tblpY="2821"/>
        <w:tblW w:w="3955" w:type="dxa"/>
        <w:tblLook w:val="04A0" w:firstRow="1" w:lastRow="0" w:firstColumn="1" w:lastColumn="0" w:noHBand="0" w:noVBand="1"/>
      </w:tblPr>
      <w:tblGrid>
        <w:gridCol w:w="2790"/>
        <w:gridCol w:w="1165"/>
      </w:tblGrid>
      <w:tr w:rsidR="001E0655" w:rsidRPr="00992D34" w:rsidTr="00E40C2A">
        <w:tc>
          <w:tcPr>
            <w:tcW w:w="2790" w:type="dxa"/>
          </w:tcPr>
          <w:p w:rsidR="001E0655" w:rsidRPr="00992D34" w:rsidRDefault="001E0655" w:rsidP="00E40C2A">
            <w:pPr>
              <w:autoSpaceDE w:val="0"/>
              <w:autoSpaceDN w:val="0"/>
              <w:adjustRightInd w:val="0"/>
              <w:rPr>
                <w:rFonts w:cs="Arial"/>
                <w:b/>
                <w:bCs/>
              </w:rPr>
            </w:pPr>
            <w:r w:rsidRPr="00992D34">
              <w:rPr>
                <w:rFonts w:cs="Arial"/>
                <w:b/>
                <w:bCs/>
              </w:rPr>
              <w:t>SERVICES</w:t>
            </w:r>
          </w:p>
        </w:tc>
        <w:tc>
          <w:tcPr>
            <w:tcW w:w="1165" w:type="dxa"/>
          </w:tcPr>
          <w:p w:rsidR="001E0655" w:rsidRPr="00992D34" w:rsidRDefault="001E0655" w:rsidP="00E40C2A">
            <w:pPr>
              <w:autoSpaceDE w:val="0"/>
              <w:autoSpaceDN w:val="0"/>
              <w:adjustRightInd w:val="0"/>
              <w:rPr>
                <w:rFonts w:cs="Arial"/>
                <w:b/>
                <w:bCs/>
              </w:rPr>
            </w:pPr>
            <w:r w:rsidRPr="00992D34">
              <w:rPr>
                <w:rFonts w:cs="Arial"/>
                <w:b/>
                <w:bCs/>
              </w:rPr>
              <w:t>CLIENTS</w:t>
            </w:r>
          </w:p>
        </w:tc>
      </w:tr>
      <w:tr w:rsidR="001E0655" w:rsidRPr="00992D34" w:rsidTr="00E40C2A">
        <w:tc>
          <w:tcPr>
            <w:tcW w:w="2790" w:type="dxa"/>
          </w:tcPr>
          <w:p w:rsidR="001E0655" w:rsidRPr="00992D34" w:rsidRDefault="001E0655" w:rsidP="00E40C2A">
            <w:pPr>
              <w:kinsoku w:val="0"/>
              <w:overflowPunct w:val="0"/>
              <w:autoSpaceDE w:val="0"/>
              <w:autoSpaceDN w:val="0"/>
              <w:adjustRightInd w:val="0"/>
              <w:spacing w:before="22"/>
              <w:ind w:left="77"/>
              <w:rPr>
                <w:rFonts w:cs="Arial"/>
              </w:rPr>
            </w:pPr>
            <w:r w:rsidRPr="00B2483C">
              <w:rPr>
                <w:rFonts w:cs="Arial"/>
                <w:szCs w:val="22"/>
              </w:rPr>
              <w:t>Community Aged Care</w:t>
            </w:r>
          </w:p>
        </w:tc>
        <w:tc>
          <w:tcPr>
            <w:tcW w:w="1165" w:type="dxa"/>
            <w:vAlign w:val="bottom"/>
          </w:tcPr>
          <w:p w:rsidR="001E0655" w:rsidRDefault="001E0655" w:rsidP="00E40C2A">
            <w:pPr>
              <w:kinsoku w:val="0"/>
              <w:overflowPunct w:val="0"/>
              <w:autoSpaceDE w:val="0"/>
              <w:autoSpaceDN w:val="0"/>
              <w:adjustRightInd w:val="0"/>
              <w:spacing w:before="22"/>
              <w:ind w:right="75"/>
              <w:rPr>
                <w:rFonts w:cs="Arial"/>
              </w:rPr>
            </w:pPr>
            <w:r>
              <w:rPr>
                <w:rFonts w:cs="Arial"/>
              </w:rPr>
              <w:t>62</w:t>
            </w:r>
          </w:p>
        </w:tc>
      </w:tr>
      <w:tr w:rsidR="001E0655" w:rsidRPr="00992D34" w:rsidTr="00E40C2A">
        <w:tc>
          <w:tcPr>
            <w:tcW w:w="2790" w:type="dxa"/>
          </w:tcPr>
          <w:p w:rsidR="001E0655" w:rsidRPr="00992D34" w:rsidRDefault="001E0655" w:rsidP="00E40C2A">
            <w:pPr>
              <w:kinsoku w:val="0"/>
              <w:overflowPunct w:val="0"/>
              <w:autoSpaceDE w:val="0"/>
              <w:autoSpaceDN w:val="0"/>
              <w:adjustRightInd w:val="0"/>
              <w:spacing w:before="22"/>
              <w:ind w:left="77"/>
              <w:rPr>
                <w:rFonts w:cs="Arial"/>
              </w:rPr>
            </w:pPr>
            <w:r w:rsidRPr="00992D34">
              <w:rPr>
                <w:rFonts w:cs="Arial"/>
              </w:rPr>
              <w:t>D</w:t>
            </w:r>
            <w:r w:rsidRPr="00992D34">
              <w:rPr>
                <w:rFonts w:cs="Arial"/>
                <w:spacing w:val="-1"/>
              </w:rPr>
              <w:t>i</w:t>
            </w:r>
            <w:r w:rsidRPr="00992D34">
              <w:rPr>
                <w:rFonts w:cs="Arial"/>
                <w:spacing w:val="1"/>
              </w:rPr>
              <w:t>s</w:t>
            </w:r>
            <w:r w:rsidRPr="00992D34">
              <w:rPr>
                <w:rFonts w:cs="Arial"/>
                <w:spacing w:val="-2"/>
              </w:rPr>
              <w:t>a</w:t>
            </w:r>
            <w:r w:rsidRPr="00992D34">
              <w:rPr>
                <w:rFonts w:cs="Arial"/>
                <w:spacing w:val="-3"/>
              </w:rPr>
              <w:t>b</w:t>
            </w:r>
            <w:r w:rsidRPr="00992D34">
              <w:rPr>
                <w:rFonts w:cs="Arial"/>
                <w:spacing w:val="1"/>
              </w:rPr>
              <w:t>i</w:t>
            </w:r>
            <w:r w:rsidRPr="00992D34">
              <w:rPr>
                <w:rFonts w:cs="Arial"/>
              </w:rPr>
              <w:t>l</w:t>
            </w:r>
            <w:r w:rsidRPr="00992D34">
              <w:rPr>
                <w:rFonts w:cs="Arial"/>
                <w:spacing w:val="-3"/>
              </w:rPr>
              <w:t>i</w:t>
            </w:r>
            <w:r w:rsidRPr="00992D34">
              <w:rPr>
                <w:rFonts w:cs="Arial"/>
              </w:rPr>
              <w:t>ty</w:t>
            </w:r>
          </w:p>
        </w:tc>
        <w:tc>
          <w:tcPr>
            <w:tcW w:w="1165" w:type="dxa"/>
            <w:vAlign w:val="bottom"/>
          </w:tcPr>
          <w:p w:rsidR="001E0655" w:rsidRPr="00992D34" w:rsidRDefault="001E0655" w:rsidP="00E40C2A">
            <w:pPr>
              <w:kinsoku w:val="0"/>
              <w:overflowPunct w:val="0"/>
              <w:autoSpaceDE w:val="0"/>
              <w:autoSpaceDN w:val="0"/>
              <w:adjustRightInd w:val="0"/>
              <w:spacing w:before="22"/>
              <w:ind w:right="75"/>
              <w:rPr>
                <w:rFonts w:cs="Arial"/>
              </w:rPr>
            </w:pPr>
            <w:r>
              <w:rPr>
                <w:rFonts w:cs="Arial"/>
              </w:rPr>
              <w:t>46</w:t>
            </w:r>
          </w:p>
        </w:tc>
      </w:tr>
      <w:tr w:rsidR="001E0655" w:rsidRPr="00992D34" w:rsidTr="00E40C2A">
        <w:tc>
          <w:tcPr>
            <w:tcW w:w="2790" w:type="dxa"/>
          </w:tcPr>
          <w:p w:rsidR="001E0655" w:rsidRPr="00992D34" w:rsidRDefault="001E0655" w:rsidP="00E40C2A">
            <w:pPr>
              <w:kinsoku w:val="0"/>
              <w:overflowPunct w:val="0"/>
              <w:autoSpaceDE w:val="0"/>
              <w:autoSpaceDN w:val="0"/>
              <w:adjustRightInd w:val="0"/>
              <w:spacing w:before="22"/>
              <w:ind w:left="77"/>
              <w:rPr>
                <w:rFonts w:cs="Arial"/>
              </w:rPr>
            </w:pPr>
            <w:r w:rsidRPr="00992D34">
              <w:rPr>
                <w:rFonts w:cs="Arial"/>
                <w:spacing w:val="-4"/>
              </w:rPr>
              <w:t>F</w:t>
            </w:r>
            <w:r w:rsidRPr="00992D34">
              <w:rPr>
                <w:rFonts w:cs="Arial"/>
                <w:spacing w:val="-2"/>
              </w:rPr>
              <w:t>a</w:t>
            </w:r>
            <w:r w:rsidRPr="00992D34">
              <w:rPr>
                <w:rFonts w:cs="Arial"/>
              </w:rPr>
              <w:t>m</w:t>
            </w:r>
            <w:r w:rsidRPr="00992D34">
              <w:rPr>
                <w:rFonts w:cs="Arial"/>
                <w:spacing w:val="1"/>
              </w:rPr>
              <w:t>i</w:t>
            </w:r>
            <w:r w:rsidRPr="00992D34">
              <w:rPr>
                <w:rFonts w:cs="Arial"/>
              </w:rPr>
              <w:t>lies, Ch</w:t>
            </w:r>
            <w:r w:rsidRPr="00992D34">
              <w:rPr>
                <w:rFonts w:cs="Arial"/>
                <w:spacing w:val="1"/>
              </w:rPr>
              <w:t>i</w:t>
            </w:r>
            <w:r w:rsidRPr="00992D34">
              <w:rPr>
                <w:rFonts w:cs="Arial"/>
              </w:rPr>
              <w:t>ld</w:t>
            </w:r>
            <w:r w:rsidRPr="00992D34">
              <w:rPr>
                <w:rFonts w:cs="Arial"/>
                <w:spacing w:val="-3"/>
              </w:rPr>
              <w:t>r</w:t>
            </w:r>
            <w:r w:rsidRPr="00992D34">
              <w:rPr>
                <w:rFonts w:cs="Arial"/>
              </w:rPr>
              <w:t xml:space="preserve">en, </w:t>
            </w:r>
            <w:r w:rsidRPr="00992D34">
              <w:rPr>
                <w:rFonts w:cs="Arial"/>
                <w:spacing w:val="-25"/>
              </w:rPr>
              <w:t>Y</w:t>
            </w:r>
            <w:r w:rsidRPr="00992D34">
              <w:rPr>
                <w:rFonts w:cs="Arial"/>
                <w:spacing w:val="-3"/>
              </w:rPr>
              <w:t>ou</w:t>
            </w:r>
            <w:r w:rsidRPr="00992D34">
              <w:rPr>
                <w:rFonts w:cs="Arial"/>
                <w:spacing w:val="1"/>
              </w:rPr>
              <w:t>t</w:t>
            </w:r>
            <w:r w:rsidRPr="00992D34">
              <w:rPr>
                <w:rFonts w:cs="Arial"/>
              </w:rPr>
              <w:t>h</w:t>
            </w:r>
          </w:p>
        </w:tc>
        <w:tc>
          <w:tcPr>
            <w:tcW w:w="1165" w:type="dxa"/>
            <w:vAlign w:val="bottom"/>
          </w:tcPr>
          <w:p w:rsidR="001E0655" w:rsidRPr="00992D34" w:rsidRDefault="001E0655" w:rsidP="00E40C2A">
            <w:pPr>
              <w:kinsoku w:val="0"/>
              <w:overflowPunct w:val="0"/>
              <w:autoSpaceDE w:val="0"/>
              <w:autoSpaceDN w:val="0"/>
              <w:adjustRightInd w:val="0"/>
              <w:spacing w:before="22"/>
              <w:ind w:right="75"/>
              <w:rPr>
                <w:rFonts w:cs="Arial"/>
              </w:rPr>
            </w:pPr>
            <w:r>
              <w:rPr>
                <w:rFonts w:cs="Arial"/>
              </w:rPr>
              <w:t>28</w:t>
            </w:r>
          </w:p>
        </w:tc>
      </w:tr>
      <w:tr w:rsidR="001E0655" w:rsidRPr="00992D34" w:rsidTr="00E40C2A">
        <w:tc>
          <w:tcPr>
            <w:tcW w:w="2790" w:type="dxa"/>
          </w:tcPr>
          <w:p w:rsidR="001E0655" w:rsidRPr="00992D34" w:rsidRDefault="001E0655" w:rsidP="00E40C2A">
            <w:pPr>
              <w:kinsoku w:val="0"/>
              <w:overflowPunct w:val="0"/>
              <w:autoSpaceDE w:val="0"/>
              <w:autoSpaceDN w:val="0"/>
              <w:adjustRightInd w:val="0"/>
              <w:spacing w:before="23"/>
              <w:ind w:left="77"/>
              <w:rPr>
                <w:rFonts w:cs="Arial"/>
              </w:rPr>
            </w:pPr>
            <w:r w:rsidRPr="00992D34">
              <w:rPr>
                <w:rFonts w:cs="Arial"/>
                <w:spacing w:val="-6"/>
              </w:rPr>
              <w:t>M</w:t>
            </w:r>
            <w:r w:rsidRPr="00992D34">
              <w:rPr>
                <w:rFonts w:cs="Arial"/>
              </w:rPr>
              <w:t>e</w:t>
            </w:r>
            <w:r w:rsidRPr="00992D34">
              <w:rPr>
                <w:rFonts w:cs="Arial"/>
                <w:spacing w:val="-4"/>
              </w:rPr>
              <w:t>n</w:t>
            </w:r>
            <w:r w:rsidRPr="00992D34">
              <w:rPr>
                <w:rFonts w:cs="Arial"/>
                <w:spacing w:val="1"/>
              </w:rPr>
              <w:t>ta</w:t>
            </w:r>
            <w:r w:rsidRPr="00992D34">
              <w:rPr>
                <w:rFonts w:cs="Arial"/>
              </w:rPr>
              <w:t xml:space="preserve">l </w:t>
            </w:r>
            <w:r w:rsidRPr="00992D34">
              <w:rPr>
                <w:rFonts w:cs="Arial"/>
                <w:spacing w:val="-5"/>
              </w:rPr>
              <w:t>H</w:t>
            </w:r>
            <w:r w:rsidRPr="00992D34">
              <w:rPr>
                <w:rFonts w:cs="Arial"/>
                <w:spacing w:val="1"/>
              </w:rPr>
              <w:t>e</w:t>
            </w:r>
            <w:r w:rsidRPr="00992D34">
              <w:rPr>
                <w:rFonts w:cs="Arial"/>
              </w:rPr>
              <w:t>a</w:t>
            </w:r>
            <w:r w:rsidRPr="00992D34">
              <w:rPr>
                <w:rFonts w:cs="Arial"/>
                <w:spacing w:val="-3"/>
              </w:rPr>
              <w:t>l</w:t>
            </w:r>
            <w:r w:rsidRPr="00992D34">
              <w:rPr>
                <w:rFonts w:cs="Arial"/>
                <w:spacing w:val="1"/>
              </w:rPr>
              <w:t>th</w:t>
            </w:r>
          </w:p>
        </w:tc>
        <w:tc>
          <w:tcPr>
            <w:tcW w:w="1165" w:type="dxa"/>
            <w:vAlign w:val="bottom"/>
          </w:tcPr>
          <w:p w:rsidR="001E0655" w:rsidRPr="00992D34" w:rsidRDefault="001E0655" w:rsidP="00E40C2A">
            <w:pPr>
              <w:kinsoku w:val="0"/>
              <w:overflowPunct w:val="0"/>
              <w:autoSpaceDE w:val="0"/>
              <w:autoSpaceDN w:val="0"/>
              <w:adjustRightInd w:val="0"/>
              <w:spacing w:before="23"/>
              <w:ind w:right="75"/>
              <w:rPr>
                <w:rFonts w:cs="Arial"/>
              </w:rPr>
            </w:pPr>
            <w:r>
              <w:rPr>
                <w:rFonts w:cs="Arial"/>
              </w:rPr>
              <w:t>62</w:t>
            </w:r>
          </w:p>
        </w:tc>
      </w:tr>
      <w:tr w:rsidR="001E0655" w:rsidRPr="00992D34" w:rsidTr="00E40C2A">
        <w:tc>
          <w:tcPr>
            <w:tcW w:w="2790" w:type="dxa"/>
          </w:tcPr>
          <w:p w:rsidR="001E0655" w:rsidRPr="00992D34" w:rsidRDefault="001E0655" w:rsidP="00E40C2A">
            <w:pPr>
              <w:kinsoku w:val="0"/>
              <w:overflowPunct w:val="0"/>
              <w:autoSpaceDE w:val="0"/>
              <w:autoSpaceDN w:val="0"/>
              <w:adjustRightInd w:val="0"/>
              <w:spacing w:before="23"/>
              <w:ind w:left="77"/>
              <w:rPr>
                <w:rFonts w:cs="Arial"/>
              </w:rPr>
            </w:pPr>
            <w:r>
              <w:rPr>
                <w:rFonts w:cs="Arial"/>
              </w:rPr>
              <w:t>Refugees and Asylum Seekers</w:t>
            </w:r>
          </w:p>
        </w:tc>
        <w:tc>
          <w:tcPr>
            <w:tcW w:w="1165" w:type="dxa"/>
            <w:vAlign w:val="bottom"/>
          </w:tcPr>
          <w:p w:rsidR="001E0655" w:rsidRPr="00B2483C" w:rsidRDefault="001E0655" w:rsidP="00E40C2A">
            <w:pPr>
              <w:kinsoku w:val="0"/>
              <w:overflowPunct w:val="0"/>
              <w:autoSpaceDE w:val="0"/>
              <w:autoSpaceDN w:val="0"/>
              <w:adjustRightInd w:val="0"/>
              <w:spacing w:before="23"/>
              <w:ind w:right="75"/>
              <w:rPr>
                <w:rFonts w:cs="Arial"/>
              </w:rPr>
            </w:pPr>
            <w:r w:rsidRPr="00B2483C">
              <w:rPr>
                <w:rFonts w:cs="Arial"/>
              </w:rPr>
              <w:t>2,846</w:t>
            </w:r>
          </w:p>
        </w:tc>
      </w:tr>
      <w:tr w:rsidR="001E0655" w:rsidRPr="00992D34" w:rsidTr="00E40C2A">
        <w:tc>
          <w:tcPr>
            <w:tcW w:w="2790" w:type="dxa"/>
          </w:tcPr>
          <w:p w:rsidR="001E0655" w:rsidRPr="00B2483C" w:rsidRDefault="001E0655" w:rsidP="00E40C2A">
            <w:pPr>
              <w:kinsoku w:val="0"/>
              <w:overflowPunct w:val="0"/>
              <w:autoSpaceDE w:val="0"/>
              <w:autoSpaceDN w:val="0"/>
              <w:adjustRightInd w:val="0"/>
              <w:spacing w:before="23"/>
              <w:ind w:left="77"/>
              <w:rPr>
                <w:rFonts w:cs="Arial"/>
                <w:b/>
              </w:rPr>
            </w:pPr>
            <w:r w:rsidRPr="00B2483C">
              <w:rPr>
                <w:rFonts w:cs="Arial"/>
                <w:b/>
              </w:rPr>
              <w:t>Total</w:t>
            </w:r>
          </w:p>
        </w:tc>
        <w:tc>
          <w:tcPr>
            <w:tcW w:w="1165" w:type="dxa"/>
            <w:vAlign w:val="bottom"/>
          </w:tcPr>
          <w:p w:rsidR="001E0655" w:rsidRPr="00992D34" w:rsidRDefault="001E0655" w:rsidP="00E40C2A">
            <w:pPr>
              <w:kinsoku w:val="0"/>
              <w:overflowPunct w:val="0"/>
              <w:autoSpaceDE w:val="0"/>
              <w:autoSpaceDN w:val="0"/>
              <w:adjustRightInd w:val="0"/>
              <w:spacing w:before="23"/>
              <w:ind w:right="75"/>
              <w:rPr>
                <w:rFonts w:cs="Arial"/>
                <w:b/>
              </w:rPr>
            </w:pPr>
            <w:r>
              <w:rPr>
                <w:rFonts w:cs="Arial"/>
                <w:b/>
              </w:rPr>
              <w:t>3,044</w:t>
            </w:r>
          </w:p>
        </w:tc>
      </w:tr>
      <w:tr w:rsidR="001E0655" w:rsidRPr="00992D34" w:rsidTr="00E40C2A">
        <w:tc>
          <w:tcPr>
            <w:tcW w:w="2790" w:type="dxa"/>
          </w:tcPr>
          <w:p w:rsidR="001E0655" w:rsidRPr="00DB7E3D" w:rsidRDefault="001E0655" w:rsidP="00E40C2A">
            <w:pPr>
              <w:kinsoku w:val="0"/>
              <w:overflowPunct w:val="0"/>
              <w:autoSpaceDE w:val="0"/>
              <w:autoSpaceDN w:val="0"/>
              <w:adjustRightInd w:val="0"/>
              <w:spacing w:before="23"/>
              <w:ind w:left="77"/>
              <w:rPr>
                <w:rFonts w:cs="Arial"/>
                <w:b/>
              </w:rPr>
            </w:pPr>
            <w:r w:rsidRPr="00DB7E3D">
              <w:rPr>
                <w:rFonts w:cs="Arial"/>
                <w:b/>
              </w:rPr>
              <w:t>Foster carers</w:t>
            </w:r>
          </w:p>
        </w:tc>
        <w:tc>
          <w:tcPr>
            <w:tcW w:w="1165" w:type="dxa"/>
            <w:vAlign w:val="bottom"/>
          </w:tcPr>
          <w:p w:rsidR="001E0655" w:rsidRPr="00B2483C" w:rsidRDefault="001E0655" w:rsidP="00E40C2A">
            <w:pPr>
              <w:kinsoku w:val="0"/>
              <w:overflowPunct w:val="0"/>
              <w:autoSpaceDE w:val="0"/>
              <w:autoSpaceDN w:val="0"/>
              <w:adjustRightInd w:val="0"/>
              <w:spacing w:before="23"/>
              <w:ind w:right="75"/>
              <w:rPr>
                <w:rFonts w:cs="Arial"/>
                <w:b/>
              </w:rPr>
            </w:pPr>
            <w:r w:rsidRPr="00B2483C">
              <w:rPr>
                <w:rFonts w:cs="Arial"/>
                <w:b/>
              </w:rPr>
              <w:t>41</w:t>
            </w:r>
          </w:p>
        </w:tc>
      </w:tr>
      <w:tr w:rsidR="001E0655" w:rsidRPr="00992D34" w:rsidTr="00E40C2A">
        <w:tc>
          <w:tcPr>
            <w:tcW w:w="2790" w:type="dxa"/>
          </w:tcPr>
          <w:p w:rsidR="001E0655" w:rsidRPr="00DB7E3D" w:rsidRDefault="001E0655" w:rsidP="00E40C2A">
            <w:pPr>
              <w:kinsoku w:val="0"/>
              <w:overflowPunct w:val="0"/>
              <w:autoSpaceDE w:val="0"/>
              <w:autoSpaceDN w:val="0"/>
              <w:adjustRightInd w:val="0"/>
              <w:spacing w:before="23"/>
              <w:ind w:left="77"/>
              <w:rPr>
                <w:rFonts w:cs="Arial"/>
                <w:b/>
              </w:rPr>
            </w:pPr>
            <w:r w:rsidRPr="00DB7E3D">
              <w:rPr>
                <w:rFonts w:cs="Arial"/>
                <w:b/>
              </w:rPr>
              <w:t>Staff</w:t>
            </w:r>
          </w:p>
        </w:tc>
        <w:tc>
          <w:tcPr>
            <w:tcW w:w="1165" w:type="dxa"/>
            <w:vAlign w:val="bottom"/>
          </w:tcPr>
          <w:p w:rsidR="001E0655" w:rsidRPr="00B2483C" w:rsidRDefault="001E0655" w:rsidP="00E40C2A">
            <w:pPr>
              <w:kinsoku w:val="0"/>
              <w:overflowPunct w:val="0"/>
              <w:autoSpaceDE w:val="0"/>
              <w:autoSpaceDN w:val="0"/>
              <w:adjustRightInd w:val="0"/>
              <w:spacing w:before="23"/>
              <w:ind w:right="75"/>
              <w:rPr>
                <w:rFonts w:cs="Arial"/>
                <w:b/>
              </w:rPr>
            </w:pPr>
            <w:r w:rsidRPr="00B2483C">
              <w:rPr>
                <w:rFonts w:cs="Arial"/>
                <w:b/>
              </w:rPr>
              <w:t>311</w:t>
            </w:r>
          </w:p>
        </w:tc>
      </w:tr>
      <w:tr w:rsidR="001E0655" w:rsidRPr="00992D34" w:rsidTr="00E40C2A">
        <w:tc>
          <w:tcPr>
            <w:tcW w:w="2790" w:type="dxa"/>
          </w:tcPr>
          <w:p w:rsidR="001E0655" w:rsidRPr="00DB7E3D" w:rsidRDefault="001E0655" w:rsidP="00E40C2A">
            <w:pPr>
              <w:kinsoku w:val="0"/>
              <w:overflowPunct w:val="0"/>
              <w:autoSpaceDE w:val="0"/>
              <w:autoSpaceDN w:val="0"/>
              <w:adjustRightInd w:val="0"/>
              <w:spacing w:before="23"/>
              <w:ind w:left="77"/>
              <w:rPr>
                <w:rFonts w:cs="Arial"/>
                <w:b/>
              </w:rPr>
            </w:pPr>
            <w:r w:rsidRPr="00DB7E3D">
              <w:rPr>
                <w:rFonts w:cs="Arial"/>
                <w:b/>
              </w:rPr>
              <w:t>Revenue</w:t>
            </w:r>
          </w:p>
        </w:tc>
        <w:tc>
          <w:tcPr>
            <w:tcW w:w="1165" w:type="dxa"/>
            <w:vAlign w:val="bottom"/>
          </w:tcPr>
          <w:p w:rsidR="001E0655" w:rsidRPr="00B2483C" w:rsidRDefault="001E0655" w:rsidP="00E40C2A">
            <w:pPr>
              <w:kinsoku w:val="0"/>
              <w:overflowPunct w:val="0"/>
              <w:autoSpaceDE w:val="0"/>
              <w:autoSpaceDN w:val="0"/>
              <w:adjustRightInd w:val="0"/>
              <w:spacing w:before="23"/>
              <w:ind w:right="75"/>
              <w:rPr>
                <w:rFonts w:cs="Arial"/>
                <w:b/>
              </w:rPr>
            </w:pPr>
            <w:r w:rsidRPr="00B2483C">
              <w:rPr>
                <w:rFonts w:cs="Arial"/>
                <w:b/>
              </w:rPr>
              <w:t>$25.2M</w:t>
            </w:r>
          </w:p>
        </w:tc>
      </w:tr>
    </w:tbl>
    <w:p w:rsidR="001E0655" w:rsidRPr="00B2483C" w:rsidRDefault="001E0655" w:rsidP="00E40C2A">
      <w:pPr>
        <w:pStyle w:val="Heading5"/>
      </w:pPr>
      <w:r w:rsidRPr="00B2483C">
        <w:t>OPERATIONAL</w:t>
      </w:r>
    </w:p>
    <w:p w:rsidR="001E0655" w:rsidRPr="00B2483C" w:rsidRDefault="001E0655" w:rsidP="00E40C2A">
      <w:pPr>
        <w:pStyle w:val="Heading5"/>
      </w:pPr>
      <w:r w:rsidRPr="00B2483C">
        <w:t>AREAS:</w:t>
      </w:r>
    </w:p>
    <w:p w:rsidR="001E0655" w:rsidRDefault="001E0655" w:rsidP="001E0655">
      <w:pPr>
        <w:autoSpaceDE w:val="0"/>
        <w:autoSpaceDN w:val="0"/>
        <w:adjustRightInd w:val="0"/>
        <w:spacing w:before="0" w:after="0" w:line="240" w:lineRule="auto"/>
        <w:rPr>
          <w:rFonts w:cs="Arial"/>
          <w:sz w:val="21"/>
          <w:szCs w:val="21"/>
        </w:rPr>
      </w:pPr>
    </w:p>
    <w:p w:rsidR="001E0655" w:rsidRPr="00B2483C" w:rsidRDefault="001E0655" w:rsidP="001E0655">
      <w:pPr>
        <w:autoSpaceDE w:val="0"/>
        <w:autoSpaceDN w:val="0"/>
        <w:adjustRightInd w:val="0"/>
        <w:spacing w:before="0" w:after="0" w:line="240" w:lineRule="auto"/>
        <w:rPr>
          <w:rFonts w:cs="Arial"/>
          <w:sz w:val="21"/>
          <w:szCs w:val="21"/>
        </w:rPr>
      </w:pPr>
      <w:r w:rsidRPr="00B2483C">
        <w:rPr>
          <w:rFonts w:cs="Arial"/>
          <w:sz w:val="21"/>
          <w:szCs w:val="21"/>
        </w:rPr>
        <w:t>Northern Metropolitan,</w:t>
      </w:r>
    </w:p>
    <w:p w:rsidR="001E0655" w:rsidRPr="00B2483C" w:rsidRDefault="001E0655" w:rsidP="001E0655">
      <w:pPr>
        <w:autoSpaceDE w:val="0"/>
        <w:autoSpaceDN w:val="0"/>
        <w:adjustRightInd w:val="0"/>
        <w:spacing w:before="0" w:after="0" w:line="240" w:lineRule="auto"/>
        <w:rPr>
          <w:rFonts w:cs="Arial"/>
          <w:sz w:val="21"/>
          <w:szCs w:val="21"/>
        </w:rPr>
      </w:pPr>
      <w:r w:rsidRPr="00B2483C">
        <w:rPr>
          <w:rFonts w:cs="Arial"/>
          <w:sz w:val="21"/>
          <w:szCs w:val="21"/>
        </w:rPr>
        <w:t>Western Metropolitan, Southern</w:t>
      </w:r>
    </w:p>
    <w:p w:rsidR="001E0655" w:rsidRPr="00B2483C" w:rsidRDefault="001E0655" w:rsidP="001E0655">
      <w:pPr>
        <w:autoSpaceDE w:val="0"/>
        <w:autoSpaceDN w:val="0"/>
        <w:adjustRightInd w:val="0"/>
        <w:spacing w:before="0" w:after="0" w:line="240" w:lineRule="auto"/>
        <w:rPr>
          <w:rFonts w:cs="Arial"/>
          <w:sz w:val="21"/>
          <w:szCs w:val="21"/>
        </w:rPr>
      </w:pPr>
      <w:r w:rsidRPr="00B2483C">
        <w:rPr>
          <w:rFonts w:cs="Arial"/>
          <w:sz w:val="21"/>
          <w:szCs w:val="21"/>
        </w:rPr>
        <w:t>Metropolitan, Eastern Metropolitan,</w:t>
      </w:r>
    </w:p>
    <w:p w:rsidR="001E0655" w:rsidRPr="00B2483C" w:rsidRDefault="001E0655" w:rsidP="001E0655">
      <w:pPr>
        <w:spacing w:before="0"/>
        <w:rPr>
          <w:rFonts w:cs="Arial"/>
        </w:rPr>
      </w:pPr>
      <w:r w:rsidRPr="00B2483C">
        <w:rPr>
          <w:rFonts w:cs="Arial"/>
          <w:sz w:val="21"/>
          <w:szCs w:val="21"/>
        </w:rPr>
        <w:t>Ballarat.</w:t>
      </w:r>
    </w:p>
    <w:p w:rsidR="001E0655" w:rsidRDefault="001E0655" w:rsidP="001E0655">
      <w:pPr>
        <w:autoSpaceDE w:val="0"/>
        <w:autoSpaceDN w:val="0"/>
        <w:adjustRightInd w:val="0"/>
        <w:spacing w:before="0" w:after="0" w:line="240" w:lineRule="auto"/>
        <w:rPr>
          <w:rFonts w:cs="Arial"/>
          <w:b/>
          <w:bCs/>
          <w:sz w:val="21"/>
          <w:szCs w:val="21"/>
        </w:rPr>
      </w:pPr>
      <w:r w:rsidRPr="001E0655">
        <w:rPr>
          <w:rFonts w:cs="Arial"/>
          <w:b/>
          <w:bCs/>
          <w:sz w:val="21"/>
          <w:szCs w:val="21"/>
        </w:rPr>
        <w:t>JULY 2014</w:t>
      </w:r>
    </w:p>
    <w:p w:rsidR="001E0655" w:rsidRPr="001E0655" w:rsidRDefault="001E0655" w:rsidP="001E0655">
      <w:pPr>
        <w:autoSpaceDE w:val="0"/>
        <w:autoSpaceDN w:val="0"/>
        <w:adjustRightInd w:val="0"/>
        <w:spacing w:before="0" w:after="0" w:line="240" w:lineRule="auto"/>
        <w:rPr>
          <w:rFonts w:cs="Arial"/>
          <w:b/>
          <w:bCs/>
          <w:sz w:val="21"/>
          <w:szCs w:val="21"/>
        </w:rPr>
      </w:pPr>
    </w:p>
    <w:p w:rsidR="001E0655" w:rsidRPr="00B2483C" w:rsidRDefault="001E0655" w:rsidP="001E0655">
      <w:pPr>
        <w:autoSpaceDE w:val="0"/>
        <w:autoSpaceDN w:val="0"/>
        <w:adjustRightInd w:val="0"/>
        <w:spacing w:before="0" w:after="0" w:line="240" w:lineRule="auto"/>
        <w:rPr>
          <w:rFonts w:cs="Arial"/>
          <w:sz w:val="21"/>
          <w:szCs w:val="21"/>
        </w:rPr>
      </w:pPr>
      <w:r w:rsidRPr="00B2483C">
        <w:rPr>
          <w:rFonts w:cs="Arial"/>
          <w:sz w:val="21"/>
          <w:szCs w:val="21"/>
        </w:rPr>
        <w:t>Opened our first custom-designed</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four-unit</w:t>
      </w:r>
      <w:proofErr w:type="gramEnd"/>
      <w:r w:rsidRPr="00B2483C">
        <w:rPr>
          <w:rFonts w:cs="Arial"/>
          <w:sz w:val="21"/>
          <w:szCs w:val="21"/>
        </w:rPr>
        <w:t xml:space="preserve"> accommodation in</w:t>
      </w:r>
    </w:p>
    <w:p w:rsidR="001E0655" w:rsidRPr="00B2483C" w:rsidRDefault="001E0655" w:rsidP="001E0655">
      <w:pPr>
        <w:autoSpaceDE w:val="0"/>
        <w:autoSpaceDN w:val="0"/>
        <w:adjustRightInd w:val="0"/>
        <w:spacing w:before="0" w:after="0" w:line="240" w:lineRule="auto"/>
        <w:rPr>
          <w:rFonts w:cs="Arial"/>
          <w:sz w:val="21"/>
          <w:szCs w:val="21"/>
        </w:rPr>
      </w:pPr>
      <w:r w:rsidRPr="00B2483C">
        <w:rPr>
          <w:rFonts w:cs="Arial"/>
          <w:sz w:val="21"/>
          <w:szCs w:val="21"/>
        </w:rPr>
        <w:t>Whittlesea supporting five people</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with</w:t>
      </w:r>
      <w:proofErr w:type="gramEnd"/>
      <w:r w:rsidRPr="00B2483C">
        <w:rPr>
          <w:rFonts w:cs="Arial"/>
          <w:sz w:val="21"/>
          <w:szCs w:val="21"/>
        </w:rPr>
        <w:t xml:space="preserve"> a disability to live independently</w:t>
      </w:r>
    </w:p>
    <w:p w:rsidR="001E0655"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through</w:t>
      </w:r>
      <w:proofErr w:type="gramEnd"/>
      <w:r w:rsidRPr="00B2483C">
        <w:rPr>
          <w:rFonts w:cs="Arial"/>
          <w:sz w:val="21"/>
          <w:szCs w:val="21"/>
        </w:rPr>
        <w:t xml:space="preserve"> supported care.</w:t>
      </w:r>
    </w:p>
    <w:p w:rsidR="001E0655" w:rsidRPr="00B2483C" w:rsidRDefault="001E0655" w:rsidP="001E0655">
      <w:pPr>
        <w:autoSpaceDE w:val="0"/>
        <w:autoSpaceDN w:val="0"/>
        <w:adjustRightInd w:val="0"/>
        <w:spacing w:before="0" w:after="0" w:line="240" w:lineRule="auto"/>
        <w:rPr>
          <w:rFonts w:cs="Arial"/>
          <w:sz w:val="21"/>
          <w:szCs w:val="21"/>
        </w:rPr>
      </w:pPr>
    </w:p>
    <w:p w:rsidR="001E0655" w:rsidRPr="001E0655" w:rsidRDefault="001E0655" w:rsidP="001E0655">
      <w:pPr>
        <w:autoSpaceDE w:val="0"/>
        <w:autoSpaceDN w:val="0"/>
        <w:adjustRightInd w:val="0"/>
        <w:spacing w:before="0" w:after="0" w:line="240" w:lineRule="auto"/>
        <w:rPr>
          <w:rFonts w:cs="Arial"/>
          <w:b/>
          <w:bCs/>
          <w:sz w:val="21"/>
          <w:szCs w:val="21"/>
        </w:rPr>
      </w:pPr>
      <w:r w:rsidRPr="001E0655">
        <w:rPr>
          <w:rFonts w:cs="Arial"/>
          <w:b/>
          <w:bCs/>
          <w:sz w:val="21"/>
          <w:szCs w:val="21"/>
        </w:rPr>
        <w:t>NOVEMBER 2014 – MARCH 2015</w:t>
      </w:r>
    </w:p>
    <w:p w:rsidR="001E0655" w:rsidRPr="00B2483C" w:rsidRDefault="001E0655" w:rsidP="001E0655">
      <w:pPr>
        <w:autoSpaceDE w:val="0"/>
        <w:autoSpaceDN w:val="0"/>
        <w:adjustRightInd w:val="0"/>
        <w:spacing w:before="0" w:after="0" w:line="240" w:lineRule="auto"/>
        <w:rPr>
          <w:rFonts w:cs="Arial"/>
          <w:b/>
          <w:bCs/>
          <w:sz w:val="20"/>
          <w:szCs w:val="20"/>
        </w:rPr>
      </w:pPr>
    </w:p>
    <w:p w:rsidR="001E0655" w:rsidRPr="00B2483C" w:rsidRDefault="001E0655" w:rsidP="001E0655">
      <w:pPr>
        <w:autoSpaceDE w:val="0"/>
        <w:autoSpaceDN w:val="0"/>
        <w:adjustRightInd w:val="0"/>
        <w:spacing w:before="0" w:after="0" w:line="240" w:lineRule="auto"/>
        <w:rPr>
          <w:rFonts w:cs="Arial"/>
          <w:sz w:val="21"/>
          <w:szCs w:val="21"/>
        </w:rPr>
      </w:pPr>
      <w:r w:rsidRPr="00B2483C">
        <w:rPr>
          <w:rFonts w:cs="Arial"/>
          <w:sz w:val="21"/>
          <w:szCs w:val="21"/>
        </w:rPr>
        <w:t>Established our National</w:t>
      </w:r>
    </w:p>
    <w:p w:rsidR="001E0655" w:rsidRPr="00B2483C" w:rsidRDefault="001E0655" w:rsidP="001E0655">
      <w:pPr>
        <w:autoSpaceDE w:val="0"/>
        <w:autoSpaceDN w:val="0"/>
        <w:adjustRightInd w:val="0"/>
        <w:spacing w:before="0" w:after="0" w:line="240" w:lineRule="auto"/>
        <w:rPr>
          <w:rFonts w:cs="Arial"/>
          <w:sz w:val="21"/>
          <w:szCs w:val="21"/>
        </w:rPr>
      </w:pPr>
      <w:r w:rsidRPr="00B2483C">
        <w:rPr>
          <w:rFonts w:cs="Arial"/>
          <w:sz w:val="21"/>
          <w:szCs w:val="21"/>
        </w:rPr>
        <w:t>Immigration Support Service (NISS)</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in</w:t>
      </w:r>
      <w:proofErr w:type="gramEnd"/>
      <w:r w:rsidRPr="00B2483C">
        <w:rPr>
          <w:rFonts w:cs="Arial"/>
          <w:sz w:val="21"/>
          <w:szCs w:val="21"/>
        </w:rPr>
        <w:t xml:space="preserve"> Victoria welcoming over 2,850</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culturally</w:t>
      </w:r>
      <w:proofErr w:type="gramEnd"/>
      <w:r w:rsidRPr="00B2483C">
        <w:rPr>
          <w:rFonts w:cs="Arial"/>
          <w:sz w:val="21"/>
          <w:szCs w:val="21"/>
        </w:rPr>
        <w:t xml:space="preserve"> and linguistically diverse</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clients</w:t>
      </w:r>
      <w:proofErr w:type="gramEnd"/>
      <w:r w:rsidRPr="00B2483C">
        <w:rPr>
          <w:rFonts w:cs="Arial"/>
          <w:sz w:val="21"/>
          <w:szCs w:val="21"/>
        </w:rPr>
        <w:t>.</w:t>
      </w:r>
    </w:p>
    <w:p w:rsidR="001E0655" w:rsidRDefault="001E0655" w:rsidP="001E0655">
      <w:pPr>
        <w:autoSpaceDE w:val="0"/>
        <w:autoSpaceDN w:val="0"/>
        <w:adjustRightInd w:val="0"/>
        <w:spacing w:before="0" w:after="0" w:line="240" w:lineRule="auto"/>
        <w:rPr>
          <w:rFonts w:cs="Arial"/>
          <w:b/>
          <w:bCs/>
          <w:sz w:val="20"/>
          <w:szCs w:val="20"/>
        </w:rPr>
      </w:pPr>
    </w:p>
    <w:p w:rsidR="001E0655" w:rsidRDefault="001E0655" w:rsidP="001E0655">
      <w:pPr>
        <w:autoSpaceDE w:val="0"/>
        <w:autoSpaceDN w:val="0"/>
        <w:adjustRightInd w:val="0"/>
        <w:spacing w:before="0" w:after="0" w:line="240" w:lineRule="auto"/>
        <w:rPr>
          <w:rFonts w:cs="Arial"/>
          <w:b/>
          <w:bCs/>
          <w:sz w:val="21"/>
          <w:szCs w:val="21"/>
        </w:rPr>
      </w:pPr>
      <w:r w:rsidRPr="00F45CEE">
        <w:rPr>
          <w:rFonts w:cs="Arial"/>
          <w:b/>
          <w:bCs/>
          <w:sz w:val="21"/>
          <w:szCs w:val="21"/>
        </w:rPr>
        <w:t>NOVEMBER 2014</w:t>
      </w:r>
    </w:p>
    <w:p w:rsidR="00F45CEE" w:rsidRPr="00F45CEE" w:rsidRDefault="00F45CEE" w:rsidP="001E0655">
      <w:pPr>
        <w:autoSpaceDE w:val="0"/>
        <w:autoSpaceDN w:val="0"/>
        <w:adjustRightInd w:val="0"/>
        <w:spacing w:before="0" w:after="0" w:line="240" w:lineRule="auto"/>
        <w:rPr>
          <w:rFonts w:cs="Arial"/>
          <w:b/>
          <w:bCs/>
          <w:sz w:val="21"/>
          <w:szCs w:val="21"/>
        </w:rPr>
      </w:pPr>
    </w:p>
    <w:p w:rsidR="001E0655" w:rsidRPr="00B2483C" w:rsidRDefault="001E0655" w:rsidP="001E0655">
      <w:pPr>
        <w:autoSpaceDE w:val="0"/>
        <w:autoSpaceDN w:val="0"/>
        <w:adjustRightInd w:val="0"/>
        <w:spacing w:before="0" w:after="0" w:line="240" w:lineRule="auto"/>
        <w:rPr>
          <w:rFonts w:cs="Arial"/>
          <w:sz w:val="21"/>
          <w:szCs w:val="21"/>
        </w:rPr>
      </w:pPr>
      <w:r w:rsidRPr="00B2483C">
        <w:rPr>
          <w:rFonts w:cs="Arial"/>
          <w:sz w:val="21"/>
          <w:szCs w:val="21"/>
        </w:rPr>
        <w:t>Opened Jarrah Retreat in partnership</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with</w:t>
      </w:r>
      <w:proofErr w:type="gramEnd"/>
      <w:r w:rsidRPr="00B2483C">
        <w:rPr>
          <w:rFonts w:cs="Arial"/>
          <w:sz w:val="21"/>
          <w:szCs w:val="21"/>
        </w:rPr>
        <w:t xml:space="preserve"> Albury Wodonga Health, Care</w:t>
      </w:r>
    </w:p>
    <w:p w:rsidR="00F45CEE" w:rsidRDefault="00F45CEE" w:rsidP="001E0655">
      <w:pPr>
        <w:autoSpaceDE w:val="0"/>
        <w:autoSpaceDN w:val="0"/>
        <w:adjustRightInd w:val="0"/>
        <w:spacing w:before="0" w:after="0" w:line="240" w:lineRule="auto"/>
        <w:rPr>
          <w:rFonts w:cs="Arial"/>
          <w:sz w:val="21"/>
          <w:szCs w:val="21"/>
        </w:rPr>
      </w:pPr>
    </w:p>
    <w:p w:rsidR="00F45CEE" w:rsidRDefault="00F45CEE" w:rsidP="001E0655">
      <w:pPr>
        <w:autoSpaceDE w:val="0"/>
        <w:autoSpaceDN w:val="0"/>
        <w:adjustRightInd w:val="0"/>
        <w:spacing w:before="0" w:after="0" w:line="240" w:lineRule="auto"/>
        <w:rPr>
          <w:rFonts w:cs="Arial"/>
          <w:sz w:val="21"/>
          <w:szCs w:val="21"/>
        </w:rPr>
      </w:pPr>
    </w:p>
    <w:p w:rsidR="00F45CEE" w:rsidRDefault="00F45CEE" w:rsidP="001E0655">
      <w:pPr>
        <w:autoSpaceDE w:val="0"/>
        <w:autoSpaceDN w:val="0"/>
        <w:adjustRightInd w:val="0"/>
        <w:spacing w:before="0" w:after="0" w:line="240" w:lineRule="auto"/>
        <w:rPr>
          <w:rFonts w:cs="Arial"/>
          <w:sz w:val="21"/>
          <w:szCs w:val="21"/>
        </w:rPr>
      </w:pPr>
    </w:p>
    <w:p w:rsidR="00F45CEE" w:rsidRDefault="00F45CEE" w:rsidP="001E0655">
      <w:pPr>
        <w:autoSpaceDE w:val="0"/>
        <w:autoSpaceDN w:val="0"/>
        <w:adjustRightInd w:val="0"/>
        <w:spacing w:before="0" w:after="0" w:line="240" w:lineRule="auto"/>
        <w:rPr>
          <w:rFonts w:cs="Arial"/>
          <w:sz w:val="21"/>
          <w:szCs w:val="21"/>
        </w:rPr>
      </w:pPr>
    </w:p>
    <w:p w:rsidR="00F45CEE" w:rsidRDefault="00F45CEE" w:rsidP="001E0655">
      <w:pPr>
        <w:autoSpaceDE w:val="0"/>
        <w:autoSpaceDN w:val="0"/>
        <w:adjustRightInd w:val="0"/>
        <w:spacing w:before="0" w:after="0" w:line="240" w:lineRule="auto"/>
        <w:rPr>
          <w:rFonts w:cs="Arial"/>
          <w:sz w:val="21"/>
          <w:szCs w:val="21"/>
        </w:rPr>
      </w:pPr>
    </w:p>
    <w:p w:rsidR="00F45CEE" w:rsidRDefault="00F45CEE" w:rsidP="001E0655">
      <w:pPr>
        <w:autoSpaceDE w:val="0"/>
        <w:autoSpaceDN w:val="0"/>
        <w:adjustRightInd w:val="0"/>
        <w:spacing w:before="0" w:after="0" w:line="240" w:lineRule="auto"/>
        <w:rPr>
          <w:rFonts w:cs="Arial"/>
          <w:sz w:val="21"/>
          <w:szCs w:val="21"/>
        </w:rPr>
      </w:pPr>
    </w:p>
    <w:p w:rsidR="00BE1777" w:rsidRDefault="00BE1777" w:rsidP="001E0655">
      <w:pPr>
        <w:autoSpaceDE w:val="0"/>
        <w:autoSpaceDN w:val="0"/>
        <w:adjustRightInd w:val="0"/>
        <w:spacing w:before="0" w:after="0" w:line="240" w:lineRule="auto"/>
        <w:rPr>
          <w:rFonts w:cs="Arial"/>
          <w:sz w:val="21"/>
          <w:szCs w:val="21"/>
        </w:rPr>
      </w:pPr>
    </w:p>
    <w:p w:rsidR="00BE1777" w:rsidRDefault="00BE1777" w:rsidP="001E0655">
      <w:pPr>
        <w:autoSpaceDE w:val="0"/>
        <w:autoSpaceDN w:val="0"/>
        <w:adjustRightInd w:val="0"/>
        <w:spacing w:before="0" w:after="0" w:line="240" w:lineRule="auto"/>
        <w:rPr>
          <w:rFonts w:cs="Arial"/>
          <w:sz w:val="21"/>
          <w:szCs w:val="21"/>
        </w:rPr>
      </w:pPr>
    </w:p>
    <w:p w:rsidR="00BE1777" w:rsidRDefault="00BE1777" w:rsidP="001E0655">
      <w:pPr>
        <w:autoSpaceDE w:val="0"/>
        <w:autoSpaceDN w:val="0"/>
        <w:adjustRightInd w:val="0"/>
        <w:spacing w:before="0" w:after="0" w:line="240" w:lineRule="auto"/>
        <w:rPr>
          <w:rFonts w:cs="Arial"/>
          <w:sz w:val="21"/>
          <w:szCs w:val="21"/>
        </w:rPr>
      </w:pPr>
    </w:p>
    <w:p w:rsidR="00BE1777" w:rsidRDefault="00BE1777" w:rsidP="001E0655">
      <w:pPr>
        <w:autoSpaceDE w:val="0"/>
        <w:autoSpaceDN w:val="0"/>
        <w:adjustRightInd w:val="0"/>
        <w:spacing w:before="0" w:after="0" w:line="240" w:lineRule="auto"/>
        <w:rPr>
          <w:rFonts w:cs="Arial"/>
          <w:sz w:val="21"/>
          <w:szCs w:val="21"/>
        </w:rPr>
      </w:pPr>
    </w:p>
    <w:p w:rsidR="00BE1777" w:rsidRDefault="00BE1777" w:rsidP="001E0655">
      <w:pPr>
        <w:autoSpaceDE w:val="0"/>
        <w:autoSpaceDN w:val="0"/>
        <w:adjustRightInd w:val="0"/>
        <w:spacing w:before="0" w:after="0" w:line="240" w:lineRule="auto"/>
        <w:rPr>
          <w:rFonts w:cs="Arial"/>
          <w:sz w:val="21"/>
          <w:szCs w:val="21"/>
        </w:rPr>
      </w:pPr>
    </w:p>
    <w:p w:rsidR="00BE1777" w:rsidRDefault="00BE1777" w:rsidP="001E0655">
      <w:pPr>
        <w:autoSpaceDE w:val="0"/>
        <w:autoSpaceDN w:val="0"/>
        <w:adjustRightInd w:val="0"/>
        <w:spacing w:before="0" w:after="0" w:line="240" w:lineRule="auto"/>
        <w:rPr>
          <w:rFonts w:cs="Arial"/>
          <w:sz w:val="21"/>
          <w:szCs w:val="21"/>
        </w:rPr>
      </w:pPr>
    </w:p>
    <w:p w:rsidR="001E0655" w:rsidRPr="00B2483C" w:rsidRDefault="001E0655" w:rsidP="001E0655">
      <w:pPr>
        <w:autoSpaceDE w:val="0"/>
        <w:autoSpaceDN w:val="0"/>
        <w:adjustRightInd w:val="0"/>
        <w:spacing w:before="0" w:after="0" w:line="240" w:lineRule="auto"/>
        <w:rPr>
          <w:rFonts w:cs="Arial"/>
          <w:sz w:val="21"/>
          <w:szCs w:val="21"/>
        </w:rPr>
      </w:pPr>
      <w:r w:rsidRPr="00B2483C">
        <w:rPr>
          <w:rFonts w:cs="Arial"/>
          <w:sz w:val="21"/>
          <w:szCs w:val="21"/>
        </w:rPr>
        <w:t>Connect and Aftercare. Jarrah</w:t>
      </w:r>
    </w:p>
    <w:p w:rsidR="001E0655" w:rsidRPr="00B2483C" w:rsidRDefault="001E0655" w:rsidP="001E0655">
      <w:pPr>
        <w:autoSpaceDE w:val="0"/>
        <w:autoSpaceDN w:val="0"/>
        <w:adjustRightInd w:val="0"/>
        <w:spacing w:before="0" w:after="0" w:line="240" w:lineRule="auto"/>
        <w:rPr>
          <w:rFonts w:cs="Arial"/>
          <w:sz w:val="21"/>
          <w:szCs w:val="21"/>
        </w:rPr>
      </w:pPr>
      <w:r w:rsidRPr="00B2483C">
        <w:rPr>
          <w:rFonts w:cs="Arial"/>
          <w:sz w:val="21"/>
          <w:szCs w:val="21"/>
        </w:rPr>
        <w:t>Retreat is a custom designed</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prevention</w:t>
      </w:r>
      <w:proofErr w:type="gramEnd"/>
      <w:r w:rsidRPr="00B2483C">
        <w:rPr>
          <w:rFonts w:cs="Arial"/>
          <w:sz w:val="21"/>
          <w:szCs w:val="21"/>
        </w:rPr>
        <w:t xml:space="preserve"> and recovery centre in</w:t>
      </w:r>
    </w:p>
    <w:p w:rsidR="001E0655" w:rsidRPr="00B2483C" w:rsidRDefault="001E0655" w:rsidP="001E0655">
      <w:pPr>
        <w:autoSpaceDE w:val="0"/>
        <w:autoSpaceDN w:val="0"/>
        <w:adjustRightInd w:val="0"/>
        <w:spacing w:before="0" w:after="0" w:line="240" w:lineRule="auto"/>
        <w:rPr>
          <w:rFonts w:cs="Arial"/>
          <w:sz w:val="21"/>
          <w:szCs w:val="21"/>
        </w:rPr>
      </w:pPr>
      <w:r w:rsidRPr="00B2483C">
        <w:rPr>
          <w:rFonts w:cs="Arial"/>
          <w:sz w:val="21"/>
          <w:szCs w:val="21"/>
        </w:rPr>
        <w:t>Wodonga providing sub-acute, self</w:t>
      </w:r>
      <w:r>
        <w:rPr>
          <w:rFonts w:cs="Arial"/>
          <w:sz w:val="21"/>
          <w:szCs w:val="21"/>
        </w:rPr>
        <w:t>-</w:t>
      </w:r>
      <w:r w:rsidRPr="00B2483C">
        <w:rPr>
          <w:rFonts w:cs="Arial"/>
          <w:sz w:val="21"/>
          <w:szCs w:val="21"/>
        </w:rPr>
        <w:t>referred</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mental</w:t>
      </w:r>
      <w:proofErr w:type="gramEnd"/>
      <w:r w:rsidRPr="00B2483C">
        <w:rPr>
          <w:rFonts w:cs="Arial"/>
          <w:sz w:val="21"/>
          <w:szCs w:val="21"/>
        </w:rPr>
        <w:t xml:space="preserve"> health support.</w:t>
      </w:r>
    </w:p>
    <w:p w:rsidR="001E0655" w:rsidRDefault="001E0655" w:rsidP="001E0655">
      <w:pPr>
        <w:autoSpaceDE w:val="0"/>
        <w:autoSpaceDN w:val="0"/>
        <w:adjustRightInd w:val="0"/>
        <w:spacing w:before="0" w:after="0" w:line="240" w:lineRule="auto"/>
        <w:rPr>
          <w:rFonts w:cs="Arial"/>
          <w:b/>
          <w:bCs/>
          <w:sz w:val="20"/>
          <w:szCs w:val="20"/>
        </w:rPr>
      </w:pPr>
    </w:p>
    <w:p w:rsidR="001E0655" w:rsidRPr="00F45CEE" w:rsidRDefault="001E0655" w:rsidP="001E0655">
      <w:pPr>
        <w:autoSpaceDE w:val="0"/>
        <w:autoSpaceDN w:val="0"/>
        <w:adjustRightInd w:val="0"/>
        <w:spacing w:before="0" w:after="0" w:line="240" w:lineRule="auto"/>
        <w:rPr>
          <w:rFonts w:cs="Arial"/>
          <w:b/>
          <w:bCs/>
          <w:sz w:val="21"/>
          <w:szCs w:val="21"/>
        </w:rPr>
      </w:pPr>
      <w:r w:rsidRPr="00F45CEE">
        <w:rPr>
          <w:rFonts w:cs="Arial"/>
          <w:b/>
          <w:bCs/>
          <w:sz w:val="21"/>
          <w:szCs w:val="21"/>
        </w:rPr>
        <w:t>MARCH 2015</w:t>
      </w:r>
    </w:p>
    <w:p w:rsidR="00F45CEE" w:rsidRPr="00B2483C" w:rsidRDefault="00F45CEE" w:rsidP="001E0655">
      <w:pPr>
        <w:autoSpaceDE w:val="0"/>
        <w:autoSpaceDN w:val="0"/>
        <w:adjustRightInd w:val="0"/>
        <w:spacing w:before="0" w:after="0" w:line="240" w:lineRule="auto"/>
        <w:rPr>
          <w:rFonts w:cs="Arial"/>
          <w:b/>
          <w:bCs/>
          <w:sz w:val="20"/>
          <w:szCs w:val="20"/>
        </w:rPr>
      </w:pPr>
    </w:p>
    <w:p w:rsidR="001E0655" w:rsidRPr="00B2483C" w:rsidRDefault="001E0655" w:rsidP="001E0655">
      <w:pPr>
        <w:autoSpaceDE w:val="0"/>
        <w:autoSpaceDN w:val="0"/>
        <w:adjustRightInd w:val="0"/>
        <w:spacing w:before="0" w:after="0" w:line="240" w:lineRule="auto"/>
        <w:rPr>
          <w:rFonts w:cs="Arial"/>
          <w:sz w:val="21"/>
          <w:szCs w:val="21"/>
        </w:rPr>
      </w:pPr>
      <w:r w:rsidRPr="00B2483C">
        <w:rPr>
          <w:rFonts w:cs="Arial"/>
          <w:sz w:val="21"/>
          <w:szCs w:val="21"/>
        </w:rPr>
        <w:t>Began the opening of three new</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centres</w:t>
      </w:r>
      <w:proofErr w:type="gramEnd"/>
      <w:r w:rsidRPr="00B2483C">
        <w:rPr>
          <w:rFonts w:cs="Arial"/>
          <w:sz w:val="21"/>
          <w:szCs w:val="21"/>
        </w:rPr>
        <w:t xml:space="preserve"> in Dandenong, Epping</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and</w:t>
      </w:r>
      <w:proofErr w:type="gramEnd"/>
      <w:r w:rsidRPr="00B2483C">
        <w:rPr>
          <w:rFonts w:cs="Arial"/>
          <w:sz w:val="21"/>
          <w:szCs w:val="21"/>
        </w:rPr>
        <w:t xml:space="preserve"> Sunshine to provide a range of</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specialist</w:t>
      </w:r>
      <w:proofErr w:type="gramEnd"/>
      <w:r w:rsidRPr="00B2483C">
        <w:rPr>
          <w:rFonts w:cs="Arial"/>
          <w:sz w:val="21"/>
          <w:szCs w:val="21"/>
        </w:rPr>
        <w:t xml:space="preserve"> programs and case work</w:t>
      </w:r>
    </w:p>
    <w:p w:rsidR="001E0655" w:rsidRDefault="001E0655" w:rsidP="001E0655">
      <w:pPr>
        <w:spacing w:before="0"/>
        <w:rPr>
          <w:rFonts w:cs="Arial"/>
          <w:sz w:val="21"/>
          <w:szCs w:val="21"/>
        </w:rPr>
      </w:pPr>
      <w:proofErr w:type="gramStart"/>
      <w:r w:rsidRPr="00B2483C">
        <w:rPr>
          <w:rFonts w:cs="Arial"/>
          <w:sz w:val="21"/>
          <w:szCs w:val="21"/>
        </w:rPr>
        <w:t>services</w:t>
      </w:r>
      <w:proofErr w:type="gramEnd"/>
      <w:r w:rsidRPr="00B2483C">
        <w:rPr>
          <w:rFonts w:cs="Arial"/>
          <w:sz w:val="21"/>
          <w:szCs w:val="21"/>
        </w:rPr>
        <w:t xml:space="preserve"> for NISS clients.</w:t>
      </w:r>
    </w:p>
    <w:p w:rsidR="00F45CEE" w:rsidRPr="00B2483C" w:rsidRDefault="00F45CEE" w:rsidP="001E0655">
      <w:pPr>
        <w:spacing w:before="0"/>
        <w:rPr>
          <w:rFonts w:cs="Arial"/>
        </w:rPr>
      </w:pPr>
    </w:p>
    <w:p w:rsidR="001E0655" w:rsidRPr="00F45CEE" w:rsidRDefault="001E0655" w:rsidP="001E0655">
      <w:pPr>
        <w:autoSpaceDE w:val="0"/>
        <w:autoSpaceDN w:val="0"/>
        <w:adjustRightInd w:val="0"/>
        <w:spacing w:before="0" w:after="0" w:line="240" w:lineRule="auto"/>
        <w:rPr>
          <w:rFonts w:cs="Arial"/>
          <w:b/>
          <w:bCs/>
          <w:sz w:val="21"/>
          <w:szCs w:val="21"/>
        </w:rPr>
      </w:pPr>
      <w:r w:rsidRPr="00F45CEE">
        <w:rPr>
          <w:rFonts w:cs="Arial"/>
          <w:b/>
          <w:bCs/>
          <w:sz w:val="21"/>
          <w:szCs w:val="21"/>
        </w:rPr>
        <w:t>JULY 2014 – JUNE 2015</w:t>
      </w:r>
    </w:p>
    <w:p w:rsidR="00F45CEE" w:rsidRPr="00B2483C" w:rsidRDefault="00F45CEE" w:rsidP="001E0655">
      <w:pPr>
        <w:autoSpaceDE w:val="0"/>
        <w:autoSpaceDN w:val="0"/>
        <w:adjustRightInd w:val="0"/>
        <w:spacing w:before="0" w:after="0" w:line="240" w:lineRule="auto"/>
        <w:rPr>
          <w:rFonts w:cs="Arial"/>
          <w:b/>
          <w:bCs/>
          <w:sz w:val="20"/>
          <w:szCs w:val="20"/>
        </w:rPr>
      </w:pPr>
    </w:p>
    <w:p w:rsidR="001E0655" w:rsidRPr="00B2483C" w:rsidRDefault="001E0655" w:rsidP="001E0655">
      <w:pPr>
        <w:autoSpaceDE w:val="0"/>
        <w:autoSpaceDN w:val="0"/>
        <w:adjustRightInd w:val="0"/>
        <w:spacing w:before="0" w:after="0" w:line="240" w:lineRule="auto"/>
        <w:rPr>
          <w:rFonts w:cs="Arial"/>
          <w:sz w:val="21"/>
          <w:szCs w:val="21"/>
        </w:rPr>
      </w:pPr>
      <w:r w:rsidRPr="00B2483C">
        <w:rPr>
          <w:rFonts w:cs="Arial"/>
          <w:sz w:val="21"/>
          <w:szCs w:val="21"/>
        </w:rPr>
        <w:t>Provided Active Support training</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and</w:t>
      </w:r>
      <w:proofErr w:type="gramEnd"/>
      <w:r w:rsidRPr="00B2483C">
        <w:rPr>
          <w:rFonts w:cs="Arial"/>
          <w:sz w:val="21"/>
          <w:szCs w:val="21"/>
        </w:rPr>
        <w:t xml:space="preserve"> coaching to all support workers</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to</w:t>
      </w:r>
      <w:proofErr w:type="gramEnd"/>
      <w:r w:rsidRPr="00B2483C">
        <w:rPr>
          <w:rFonts w:cs="Arial"/>
          <w:sz w:val="21"/>
          <w:szCs w:val="21"/>
        </w:rPr>
        <w:t xml:space="preserve"> strengthen our person centred</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practice</w:t>
      </w:r>
      <w:proofErr w:type="gramEnd"/>
      <w:r w:rsidRPr="00B2483C">
        <w:rPr>
          <w:rFonts w:cs="Arial"/>
          <w:sz w:val="21"/>
          <w:szCs w:val="21"/>
        </w:rPr>
        <w:t xml:space="preserve"> model within services.</w:t>
      </w:r>
    </w:p>
    <w:p w:rsidR="001E0655" w:rsidRDefault="001E0655" w:rsidP="001E0655">
      <w:pPr>
        <w:autoSpaceDE w:val="0"/>
        <w:autoSpaceDN w:val="0"/>
        <w:adjustRightInd w:val="0"/>
        <w:spacing w:before="0" w:after="0" w:line="240" w:lineRule="auto"/>
        <w:rPr>
          <w:rFonts w:cs="Arial"/>
          <w:b/>
          <w:bCs/>
          <w:sz w:val="20"/>
          <w:szCs w:val="20"/>
        </w:rPr>
      </w:pPr>
    </w:p>
    <w:p w:rsidR="001E0655" w:rsidRDefault="001E0655" w:rsidP="001E0655">
      <w:pPr>
        <w:autoSpaceDE w:val="0"/>
        <w:autoSpaceDN w:val="0"/>
        <w:adjustRightInd w:val="0"/>
        <w:spacing w:before="0" w:after="0" w:line="240" w:lineRule="auto"/>
        <w:rPr>
          <w:rFonts w:cs="Arial"/>
          <w:b/>
          <w:bCs/>
          <w:sz w:val="20"/>
          <w:szCs w:val="20"/>
        </w:rPr>
      </w:pPr>
      <w:r w:rsidRPr="00B2483C">
        <w:rPr>
          <w:rFonts w:cs="Arial"/>
          <w:b/>
          <w:bCs/>
          <w:sz w:val="20"/>
          <w:szCs w:val="20"/>
        </w:rPr>
        <w:t>2014-2015</w:t>
      </w:r>
    </w:p>
    <w:p w:rsidR="00F45CEE" w:rsidRPr="00B2483C" w:rsidRDefault="00F45CEE" w:rsidP="001E0655">
      <w:pPr>
        <w:autoSpaceDE w:val="0"/>
        <w:autoSpaceDN w:val="0"/>
        <w:adjustRightInd w:val="0"/>
        <w:spacing w:before="0" w:after="0" w:line="240" w:lineRule="auto"/>
        <w:rPr>
          <w:rFonts w:cs="Arial"/>
          <w:b/>
          <w:bCs/>
          <w:sz w:val="20"/>
          <w:szCs w:val="20"/>
        </w:rPr>
      </w:pPr>
    </w:p>
    <w:p w:rsidR="001E0655" w:rsidRPr="00B2483C" w:rsidRDefault="001E0655" w:rsidP="001E0655">
      <w:pPr>
        <w:autoSpaceDE w:val="0"/>
        <w:autoSpaceDN w:val="0"/>
        <w:adjustRightInd w:val="0"/>
        <w:spacing w:before="0" w:after="0" w:line="240" w:lineRule="auto"/>
        <w:rPr>
          <w:rFonts w:cs="Arial"/>
          <w:sz w:val="21"/>
          <w:szCs w:val="21"/>
        </w:rPr>
      </w:pPr>
      <w:r w:rsidRPr="00B2483C">
        <w:rPr>
          <w:rFonts w:cs="Arial"/>
          <w:sz w:val="21"/>
          <w:szCs w:val="21"/>
        </w:rPr>
        <w:t>Provided care and support to 35</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children</w:t>
      </w:r>
      <w:proofErr w:type="gramEnd"/>
      <w:r w:rsidRPr="00B2483C">
        <w:rPr>
          <w:rFonts w:cs="Arial"/>
          <w:sz w:val="21"/>
          <w:szCs w:val="21"/>
        </w:rPr>
        <w:t xml:space="preserve"> and young people needing</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foster</w:t>
      </w:r>
      <w:proofErr w:type="gramEnd"/>
      <w:r w:rsidRPr="00B2483C">
        <w:rPr>
          <w:rFonts w:cs="Arial"/>
          <w:sz w:val="21"/>
          <w:szCs w:val="21"/>
        </w:rPr>
        <w:t xml:space="preserve"> care, many of whom live with</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a</w:t>
      </w:r>
      <w:proofErr w:type="gramEnd"/>
      <w:r w:rsidRPr="00B2483C">
        <w:rPr>
          <w:rFonts w:cs="Arial"/>
          <w:sz w:val="21"/>
          <w:szCs w:val="21"/>
        </w:rPr>
        <w:t xml:space="preserve"> disability and require specially</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trained</w:t>
      </w:r>
      <w:proofErr w:type="gramEnd"/>
      <w:r w:rsidRPr="00B2483C">
        <w:rPr>
          <w:rFonts w:cs="Arial"/>
          <w:sz w:val="21"/>
          <w:szCs w:val="21"/>
        </w:rPr>
        <w:t xml:space="preserve"> carers.</w:t>
      </w:r>
    </w:p>
    <w:p w:rsidR="001E0655" w:rsidRDefault="001E0655" w:rsidP="001E0655">
      <w:pPr>
        <w:autoSpaceDE w:val="0"/>
        <w:autoSpaceDN w:val="0"/>
        <w:adjustRightInd w:val="0"/>
        <w:spacing w:before="0" w:after="0" w:line="240" w:lineRule="auto"/>
        <w:rPr>
          <w:rFonts w:cs="Arial"/>
          <w:b/>
          <w:bCs/>
          <w:sz w:val="20"/>
          <w:szCs w:val="20"/>
        </w:rPr>
      </w:pPr>
    </w:p>
    <w:p w:rsidR="001E0655" w:rsidRDefault="001E0655" w:rsidP="001E0655">
      <w:pPr>
        <w:autoSpaceDE w:val="0"/>
        <w:autoSpaceDN w:val="0"/>
        <w:adjustRightInd w:val="0"/>
        <w:spacing w:before="0" w:after="0" w:line="240" w:lineRule="auto"/>
        <w:rPr>
          <w:rFonts w:cs="Arial"/>
          <w:b/>
          <w:bCs/>
          <w:sz w:val="21"/>
          <w:szCs w:val="21"/>
        </w:rPr>
      </w:pPr>
      <w:r w:rsidRPr="00F45CEE">
        <w:rPr>
          <w:rFonts w:cs="Arial"/>
          <w:b/>
          <w:bCs/>
          <w:sz w:val="21"/>
          <w:szCs w:val="21"/>
        </w:rPr>
        <w:t>MARCH-APRIL 2015</w:t>
      </w:r>
    </w:p>
    <w:p w:rsidR="00F45CEE" w:rsidRPr="00F45CEE" w:rsidRDefault="00F45CEE" w:rsidP="001E0655">
      <w:pPr>
        <w:autoSpaceDE w:val="0"/>
        <w:autoSpaceDN w:val="0"/>
        <w:adjustRightInd w:val="0"/>
        <w:spacing w:before="0" w:after="0" w:line="240" w:lineRule="auto"/>
        <w:rPr>
          <w:rFonts w:cs="Arial"/>
          <w:b/>
          <w:bCs/>
          <w:sz w:val="21"/>
          <w:szCs w:val="21"/>
        </w:rPr>
      </w:pPr>
    </w:p>
    <w:p w:rsidR="001E0655" w:rsidRPr="00B2483C" w:rsidRDefault="001E0655" w:rsidP="001E0655">
      <w:pPr>
        <w:autoSpaceDE w:val="0"/>
        <w:autoSpaceDN w:val="0"/>
        <w:adjustRightInd w:val="0"/>
        <w:spacing w:before="0" w:after="0" w:line="240" w:lineRule="auto"/>
        <w:rPr>
          <w:rFonts w:cs="Arial"/>
          <w:sz w:val="21"/>
          <w:szCs w:val="21"/>
        </w:rPr>
      </w:pPr>
      <w:r w:rsidRPr="00B2483C">
        <w:rPr>
          <w:rFonts w:cs="Arial"/>
          <w:sz w:val="21"/>
          <w:szCs w:val="21"/>
        </w:rPr>
        <w:t>Delivered workshops for carers and</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staff</w:t>
      </w:r>
      <w:proofErr w:type="gramEnd"/>
      <w:r w:rsidRPr="00B2483C">
        <w:rPr>
          <w:rFonts w:cs="Arial"/>
          <w:sz w:val="21"/>
          <w:szCs w:val="21"/>
        </w:rPr>
        <w:t xml:space="preserve"> on identifying triggers for young</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people</w:t>
      </w:r>
      <w:proofErr w:type="gramEnd"/>
      <w:r w:rsidRPr="00B2483C">
        <w:rPr>
          <w:rFonts w:cs="Arial"/>
          <w:sz w:val="21"/>
          <w:szCs w:val="21"/>
        </w:rPr>
        <w:t xml:space="preserve"> with Autism and strategies for</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creating</w:t>
      </w:r>
      <w:proofErr w:type="gramEnd"/>
      <w:r w:rsidRPr="00B2483C">
        <w:rPr>
          <w:rFonts w:cs="Arial"/>
          <w:sz w:val="21"/>
          <w:szCs w:val="21"/>
        </w:rPr>
        <w:t xml:space="preserve"> calming environments.</w:t>
      </w:r>
    </w:p>
    <w:p w:rsidR="001E0655" w:rsidRDefault="001E0655" w:rsidP="001E0655">
      <w:pPr>
        <w:autoSpaceDE w:val="0"/>
        <w:autoSpaceDN w:val="0"/>
        <w:adjustRightInd w:val="0"/>
        <w:spacing w:before="0" w:after="0" w:line="240" w:lineRule="auto"/>
        <w:rPr>
          <w:rFonts w:cs="Arial"/>
          <w:b/>
          <w:bCs/>
          <w:sz w:val="20"/>
          <w:szCs w:val="20"/>
        </w:rPr>
      </w:pPr>
    </w:p>
    <w:p w:rsidR="001E0655" w:rsidRPr="00F45CEE" w:rsidRDefault="001E0655" w:rsidP="001E0655">
      <w:pPr>
        <w:autoSpaceDE w:val="0"/>
        <w:autoSpaceDN w:val="0"/>
        <w:adjustRightInd w:val="0"/>
        <w:spacing w:before="0" w:after="0" w:line="240" w:lineRule="auto"/>
        <w:rPr>
          <w:rFonts w:cs="Arial"/>
          <w:b/>
          <w:bCs/>
          <w:sz w:val="21"/>
          <w:szCs w:val="21"/>
        </w:rPr>
      </w:pPr>
      <w:r w:rsidRPr="00F45CEE">
        <w:rPr>
          <w:rFonts w:cs="Arial"/>
          <w:b/>
          <w:bCs/>
          <w:sz w:val="21"/>
          <w:szCs w:val="21"/>
        </w:rPr>
        <w:t>2015</w:t>
      </w:r>
    </w:p>
    <w:p w:rsidR="00F45CEE" w:rsidRPr="00B2483C" w:rsidRDefault="00F45CEE" w:rsidP="001E0655">
      <w:pPr>
        <w:autoSpaceDE w:val="0"/>
        <w:autoSpaceDN w:val="0"/>
        <w:adjustRightInd w:val="0"/>
        <w:spacing w:before="0" w:after="0" w:line="240" w:lineRule="auto"/>
        <w:rPr>
          <w:rFonts w:cs="Arial"/>
          <w:b/>
          <w:bCs/>
          <w:sz w:val="20"/>
          <w:szCs w:val="20"/>
        </w:rPr>
      </w:pPr>
    </w:p>
    <w:p w:rsidR="001E0655" w:rsidRPr="00B2483C" w:rsidRDefault="001E0655" w:rsidP="001E0655">
      <w:pPr>
        <w:autoSpaceDE w:val="0"/>
        <w:autoSpaceDN w:val="0"/>
        <w:adjustRightInd w:val="0"/>
        <w:spacing w:before="0" w:after="0" w:line="240" w:lineRule="auto"/>
        <w:rPr>
          <w:rFonts w:cs="Arial"/>
          <w:sz w:val="21"/>
          <w:szCs w:val="21"/>
        </w:rPr>
      </w:pPr>
      <w:r w:rsidRPr="00B2483C">
        <w:rPr>
          <w:rFonts w:cs="Arial"/>
          <w:sz w:val="21"/>
          <w:szCs w:val="21"/>
        </w:rPr>
        <w:t>Expanded our aged care services</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and</w:t>
      </w:r>
      <w:proofErr w:type="gramEnd"/>
      <w:r w:rsidRPr="00B2483C">
        <w:rPr>
          <w:rFonts w:cs="Arial"/>
          <w:sz w:val="21"/>
          <w:szCs w:val="21"/>
        </w:rPr>
        <w:t xml:space="preserve"> employed a Registered Nurse</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and</w:t>
      </w:r>
      <w:proofErr w:type="gramEnd"/>
      <w:r w:rsidRPr="00B2483C">
        <w:rPr>
          <w:rFonts w:cs="Arial"/>
          <w:sz w:val="21"/>
          <w:szCs w:val="21"/>
        </w:rPr>
        <w:t xml:space="preserve"> Program Assistant to develop</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and</w:t>
      </w:r>
      <w:proofErr w:type="gramEnd"/>
      <w:r w:rsidRPr="00B2483C">
        <w:rPr>
          <w:rFonts w:cs="Arial"/>
          <w:sz w:val="21"/>
          <w:szCs w:val="21"/>
        </w:rPr>
        <w:t xml:space="preserve"> support individualised case</w:t>
      </w:r>
    </w:p>
    <w:p w:rsidR="001E0655" w:rsidRPr="00B2483C" w:rsidRDefault="001E0655" w:rsidP="001E0655">
      <w:pPr>
        <w:autoSpaceDE w:val="0"/>
        <w:autoSpaceDN w:val="0"/>
        <w:adjustRightInd w:val="0"/>
        <w:spacing w:before="0" w:after="0" w:line="240" w:lineRule="auto"/>
        <w:rPr>
          <w:rFonts w:cs="Arial"/>
          <w:sz w:val="21"/>
          <w:szCs w:val="21"/>
        </w:rPr>
      </w:pPr>
      <w:proofErr w:type="gramStart"/>
      <w:r w:rsidRPr="00B2483C">
        <w:rPr>
          <w:rFonts w:cs="Arial"/>
          <w:sz w:val="21"/>
          <w:szCs w:val="21"/>
        </w:rPr>
        <w:t>management</w:t>
      </w:r>
      <w:proofErr w:type="gramEnd"/>
      <w:r w:rsidRPr="00B2483C">
        <w:rPr>
          <w:rFonts w:cs="Arial"/>
          <w:sz w:val="21"/>
          <w:szCs w:val="21"/>
        </w:rPr>
        <w:t xml:space="preserve"> plans for clients.</w:t>
      </w:r>
    </w:p>
    <w:p w:rsidR="001E0655" w:rsidRDefault="001E0655" w:rsidP="001E0655">
      <w:pPr>
        <w:autoSpaceDE w:val="0"/>
        <w:autoSpaceDN w:val="0"/>
        <w:adjustRightInd w:val="0"/>
        <w:spacing w:before="0" w:after="0" w:line="240" w:lineRule="auto"/>
        <w:rPr>
          <w:rFonts w:cs="Arial"/>
          <w:b/>
          <w:bCs/>
          <w:sz w:val="20"/>
          <w:szCs w:val="20"/>
        </w:rPr>
      </w:pPr>
    </w:p>
    <w:p w:rsidR="001E0655" w:rsidRPr="00F45CEE" w:rsidRDefault="001E0655" w:rsidP="001E0655">
      <w:pPr>
        <w:autoSpaceDE w:val="0"/>
        <w:autoSpaceDN w:val="0"/>
        <w:adjustRightInd w:val="0"/>
        <w:spacing w:before="0" w:after="0" w:line="240" w:lineRule="auto"/>
        <w:rPr>
          <w:rFonts w:cs="Arial"/>
          <w:b/>
          <w:bCs/>
          <w:sz w:val="21"/>
          <w:szCs w:val="21"/>
        </w:rPr>
      </w:pPr>
      <w:r w:rsidRPr="00F45CEE">
        <w:rPr>
          <w:rFonts w:cs="Arial"/>
          <w:b/>
          <w:bCs/>
          <w:sz w:val="21"/>
          <w:szCs w:val="21"/>
        </w:rPr>
        <w:t>JUNE 2015</w:t>
      </w:r>
    </w:p>
    <w:p w:rsidR="00F45CEE" w:rsidRPr="00B2483C" w:rsidRDefault="00F45CEE" w:rsidP="001E0655">
      <w:pPr>
        <w:autoSpaceDE w:val="0"/>
        <w:autoSpaceDN w:val="0"/>
        <w:adjustRightInd w:val="0"/>
        <w:spacing w:before="0" w:after="0" w:line="240" w:lineRule="auto"/>
        <w:rPr>
          <w:rFonts w:cs="Arial"/>
          <w:b/>
          <w:bCs/>
          <w:sz w:val="20"/>
          <w:szCs w:val="20"/>
        </w:rPr>
      </w:pPr>
    </w:p>
    <w:p w:rsidR="001E0655" w:rsidRPr="00B2483C" w:rsidRDefault="001E0655" w:rsidP="001E0655">
      <w:pPr>
        <w:autoSpaceDE w:val="0"/>
        <w:autoSpaceDN w:val="0"/>
        <w:adjustRightInd w:val="0"/>
        <w:spacing w:before="0" w:after="0" w:line="240" w:lineRule="auto"/>
        <w:rPr>
          <w:rFonts w:cs="Arial"/>
          <w:sz w:val="21"/>
          <w:szCs w:val="21"/>
        </w:rPr>
      </w:pPr>
      <w:r w:rsidRPr="00B2483C">
        <w:rPr>
          <w:rFonts w:cs="Arial"/>
          <w:sz w:val="21"/>
          <w:szCs w:val="21"/>
        </w:rPr>
        <w:t>Our weekly Job Readiness</w:t>
      </w:r>
    </w:p>
    <w:p w:rsidR="00F45CEE" w:rsidRDefault="001E0655" w:rsidP="00F45CEE">
      <w:pPr>
        <w:autoSpaceDE w:val="0"/>
        <w:autoSpaceDN w:val="0"/>
        <w:adjustRightInd w:val="0"/>
        <w:spacing w:before="0" w:after="0" w:line="240" w:lineRule="auto"/>
        <w:rPr>
          <w:rFonts w:cs="Arial"/>
          <w:sz w:val="21"/>
          <w:szCs w:val="21"/>
        </w:rPr>
      </w:pPr>
      <w:r w:rsidRPr="00B2483C">
        <w:rPr>
          <w:rFonts w:cs="Arial"/>
          <w:sz w:val="21"/>
          <w:szCs w:val="21"/>
        </w:rPr>
        <w:t>Workshops saw six NISS clients</w:t>
      </w:r>
    </w:p>
    <w:p w:rsidR="001E0655" w:rsidRDefault="001E0655" w:rsidP="00F45CEE">
      <w:pPr>
        <w:autoSpaceDE w:val="0"/>
        <w:autoSpaceDN w:val="0"/>
        <w:adjustRightInd w:val="0"/>
        <w:spacing w:before="0" w:after="0" w:line="240" w:lineRule="auto"/>
        <w:rPr>
          <w:rFonts w:cs="Arial"/>
          <w:sz w:val="21"/>
          <w:szCs w:val="21"/>
        </w:rPr>
      </w:pPr>
      <w:proofErr w:type="gramStart"/>
      <w:r w:rsidRPr="00B2483C">
        <w:rPr>
          <w:rFonts w:cs="Arial"/>
          <w:sz w:val="21"/>
          <w:szCs w:val="21"/>
        </w:rPr>
        <w:t>find</w:t>
      </w:r>
      <w:proofErr w:type="gramEnd"/>
      <w:r w:rsidRPr="00B2483C">
        <w:rPr>
          <w:rFonts w:cs="Arial"/>
          <w:sz w:val="21"/>
          <w:szCs w:val="21"/>
        </w:rPr>
        <w:t xml:space="preserve"> employment.</w:t>
      </w:r>
    </w:p>
    <w:p w:rsidR="00F45CEE" w:rsidRDefault="00F45CEE" w:rsidP="001E0655">
      <w:pPr>
        <w:spacing w:before="0"/>
        <w:rPr>
          <w:rFonts w:cs="Arial"/>
        </w:rPr>
      </w:pPr>
    </w:p>
    <w:p w:rsidR="00BE1777" w:rsidRPr="00B2483C" w:rsidRDefault="00BE1777" w:rsidP="00BE1777">
      <w:pPr>
        <w:pStyle w:val="Heading3"/>
      </w:pPr>
      <w:bookmarkStart w:id="37" w:name="_Toc435698475"/>
      <w:r>
        <w:lastRenderedPageBreak/>
        <w:t xml:space="preserve">WESTERN </w:t>
      </w:r>
      <w:r w:rsidRPr="00F45CEE">
        <w:t>AUSTRALIA</w:t>
      </w:r>
      <w:bookmarkEnd w:id="37"/>
    </w:p>
    <w:tbl>
      <w:tblPr>
        <w:tblStyle w:val="TableGrid"/>
        <w:tblpPr w:leftFromText="180" w:rightFromText="180" w:vertAnchor="page" w:horzAnchor="page" w:tblpX="921" w:tblpY="2041"/>
        <w:tblW w:w="3955" w:type="dxa"/>
        <w:tblLook w:val="04A0" w:firstRow="1" w:lastRow="0" w:firstColumn="1" w:lastColumn="0" w:noHBand="0" w:noVBand="1"/>
      </w:tblPr>
      <w:tblGrid>
        <w:gridCol w:w="2425"/>
        <w:gridCol w:w="1530"/>
      </w:tblGrid>
      <w:tr w:rsidR="00BE1777" w:rsidRPr="00992D34" w:rsidTr="00BE1777">
        <w:tc>
          <w:tcPr>
            <w:tcW w:w="2425" w:type="dxa"/>
          </w:tcPr>
          <w:p w:rsidR="00BE1777" w:rsidRPr="00992D34" w:rsidRDefault="00BE1777" w:rsidP="00BE1777">
            <w:pPr>
              <w:autoSpaceDE w:val="0"/>
              <w:autoSpaceDN w:val="0"/>
              <w:adjustRightInd w:val="0"/>
              <w:rPr>
                <w:rFonts w:cs="Arial"/>
                <w:b/>
                <w:bCs/>
              </w:rPr>
            </w:pPr>
            <w:r w:rsidRPr="00992D34">
              <w:rPr>
                <w:rFonts w:cs="Arial"/>
                <w:b/>
                <w:bCs/>
              </w:rPr>
              <w:t>SERVICES</w:t>
            </w:r>
          </w:p>
        </w:tc>
        <w:tc>
          <w:tcPr>
            <w:tcW w:w="1530" w:type="dxa"/>
          </w:tcPr>
          <w:p w:rsidR="00BE1777" w:rsidRPr="00992D34" w:rsidRDefault="00BE1777" w:rsidP="00BE1777">
            <w:pPr>
              <w:autoSpaceDE w:val="0"/>
              <w:autoSpaceDN w:val="0"/>
              <w:adjustRightInd w:val="0"/>
              <w:rPr>
                <w:rFonts w:cs="Arial"/>
                <w:b/>
                <w:bCs/>
              </w:rPr>
            </w:pPr>
            <w:r w:rsidRPr="00992D34">
              <w:rPr>
                <w:rFonts w:cs="Arial"/>
                <w:b/>
                <w:bCs/>
              </w:rPr>
              <w:t>CLIENTS</w:t>
            </w:r>
          </w:p>
        </w:tc>
      </w:tr>
      <w:tr w:rsidR="00BE1777" w:rsidRPr="00992D34" w:rsidTr="00BE1777">
        <w:tc>
          <w:tcPr>
            <w:tcW w:w="2425" w:type="dxa"/>
          </w:tcPr>
          <w:p w:rsidR="00BE1777" w:rsidRPr="00992D34" w:rsidRDefault="00BE1777" w:rsidP="00BE1777">
            <w:pPr>
              <w:kinsoku w:val="0"/>
              <w:overflowPunct w:val="0"/>
              <w:autoSpaceDE w:val="0"/>
              <w:autoSpaceDN w:val="0"/>
              <w:adjustRightInd w:val="0"/>
              <w:spacing w:before="22"/>
              <w:ind w:left="77"/>
              <w:rPr>
                <w:rFonts w:cs="Arial"/>
              </w:rPr>
            </w:pPr>
            <w:r w:rsidRPr="00B2483C">
              <w:rPr>
                <w:rFonts w:cs="Arial"/>
                <w:szCs w:val="22"/>
              </w:rPr>
              <w:t>Community Aged Care</w:t>
            </w:r>
          </w:p>
        </w:tc>
        <w:tc>
          <w:tcPr>
            <w:tcW w:w="1530" w:type="dxa"/>
            <w:vAlign w:val="bottom"/>
          </w:tcPr>
          <w:p w:rsidR="00BE1777" w:rsidRDefault="00BE1777" w:rsidP="00BE1777">
            <w:pPr>
              <w:kinsoku w:val="0"/>
              <w:overflowPunct w:val="0"/>
              <w:autoSpaceDE w:val="0"/>
              <w:autoSpaceDN w:val="0"/>
              <w:adjustRightInd w:val="0"/>
              <w:spacing w:before="22"/>
              <w:ind w:right="75"/>
              <w:rPr>
                <w:rFonts w:cs="Arial"/>
              </w:rPr>
            </w:pPr>
            <w:r>
              <w:rPr>
                <w:rFonts w:cs="Arial"/>
              </w:rPr>
              <w:t>3</w:t>
            </w:r>
          </w:p>
        </w:tc>
      </w:tr>
      <w:tr w:rsidR="00BE1777" w:rsidRPr="00992D34" w:rsidTr="00BE1777">
        <w:tc>
          <w:tcPr>
            <w:tcW w:w="2425" w:type="dxa"/>
          </w:tcPr>
          <w:p w:rsidR="00BE1777" w:rsidRPr="00992D34" w:rsidRDefault="00BE1777" w:rsidP="00BE1777">
            <w:pPr>
              <w:kinsoku w:val="0"/>
              <w:overflowPunct w:val="0"/>
              <w:autoSpaceDE w:val="0"/>
              <w:autoSpaceDN w:val="0"/>
              <w:adjustRightInd w:val="0"/>
              <w:spacing w:before="22"/>
              <w:ind w:left="77"/>
              <w:rPr>
                <w:rFonts w:cs="Arial"/>
              </w:rPr>
            </w:pPr>
            <w:r w:rsidRPr="00992D34">
              <w:rPr>
                <w:rFonts w:cs="Arial"/>
              </w:rPr>
              <w:t>D</w:t>
            </w:r>
            <w:r w:rsidRPr="00992D34">
              <w:rPr>
                <w:rFonts w:cs="Arial"/>
                <w:spacing w:val="-1"/>
              </w:rPr>
              <w:t>i</w:t>
            </w:r>
            <w:r w:rsidRPr="00992D34">
              <w:rPr>
                <w:rFonts w:cs="Arial"/>
                <w:spacing w:val="1"/>
              </w:rPr>
              <w:t>s</w:t>
            </w:r>
            <w:r w:rsidRPr="00992D34">
              <w:rPr>
                <w:rFonts w:cs="Arial"/>
                <w:spacing w:val="-2"/>
              </w:rPr>
              <w:t>a</w:t>
            </w:r>
            <w:r w:rsidRPr="00992D34">
              <w:rPr>
                <w:rFonts w:cs="Arial"/>
                <w:spacing w:val="-3"/>
              </w:rPr>
              <w:t>b</w:t>
            </w:r>
            <w:r w:rsidRPr="00992D34">
              <w:rPr>
                <w:rFonts w:cs="Arial"/>
                <w:spacing w:val="1"/>
              </w:rPr>
              <w:t>i</w:t>
            </w:r>
            <w:r w:rsidRPr="00992D34">
              <w:rPr>
                <w:rFonts w:cs="Arial"/>
              </w:rPr>
              <w:t>l</w:t>
            </w:r>
            <w:r w:rsidRPr="00992D34">
              <w:rPr>
                <w:rFonts w:cs="Arial"/>
                <w:spacing w:val="-3"/>
              </w:rPr>
              <w:t>i</w:t>
            </w:r>
            <w:r w:rsidRPr="00992D34">
              <w:rPr>
                <w:rFonts w:cs="Arial"/>
              </w:rPr>
              <w:t>ty</w:t>
            </w:r>
          </w:p>
        </w:tc>
        <w:tc>
          <w:tcPr>
            <w:tcW w:w="1530" w:type="dxa"/>
            <w:vAlign w:val="bottom"/>
          </w:tcPr>
          <w:p w:rsidR="00BE1777" w:rsidRPr="00992D34" w:rsidRDefault="00BE1777" w:rsidP="00BE1777">
            <w:pPr>
              <w:kinsoku w:val="0"/>
              <w:overflowPunct w:val="0"/>
              <w:autoSpaceDE w:val="0"/>
              <w:autoSpaceDN w:val="0"/>
              <w:adjustRightInd w:val="0"/>
              <w:spacing w:before="22"/>
              <w:ind w:right="75"/>
              <w:rPr>
                <w:rFonts w:cs="Arial"/>
              </w:rPr>
            </w:pPr>
            <w:r>
              <w:rPr>
                <w:rFonts w:cs="Arial"/>
              </w:rPr>
              <w:t>227</w:t>
            </w:r>
          </w:p>
        </w:tc>
      </w:tr>
      <w:tr w:rsidR="00BE1777" w:rsidRPr="00992D34" w:rsidTr="00BE1777">
        <w:tc>
          <w:tcPr>
            <w:tcW w:w="2425" w:type="dxa"/>
          </w:tcPr>
          <w:p w:rsidR="00BE1777" w:rsidRPr="00992D34" w:rsidRDefault="00BE1777" w:rsidP="00BE1777">
            <w:pPr>
              <w:kinsoku w:val="0"/>
              <w:overflowPunct w:val="0"/>
              <w:autoSpaceDE w:val="0"/>
              <w:autoSpaceDN w:val="0"/>
              <w:adjustRightInd w:val="0"/>
              <w:spacing w:before="22"/>
              <w:ind w:left="77"/>
              <w:rPr>
                <w:rFonts w:cs="Arial"/>
              </w:rPr>
            </w:pPr>
            <w:r w:rsidRPr="00992D34">
              <w:rPr>
                <w:rFonts w:cs="Arial"/>
                <w:spacing w:val="-4"/>
              </w:rPr>
              <w:t>F</w:t>
            </w:r>
            <w:r w:rsidRPr="00992D34">
              <w:rPr>
                <w:rFonts w:cs="Arial"/>
                <w:spacing w:val="-2"/>
              </w:rPr>
              <w:t>a</w:t>
            </w:r>
            <w:r w:rsidRPr="00992D34">
              <w:rPr>
                <w:rFonts w:cs="Arial"/>
              </w:rPr>
              <w:t>m</w:t>
            </w:r>
            <w:r w:rsidRPr="00992D34">
              <w:rPr>
                <w:rFonts w:cs="Arial"/>
                <w:spacing w:val="1"/>
              </w:rPr>
              <w:t>i</w:t>
            </w:r>
            <w:r w:rsidRPr="00992D34">
              <w:rPr>
                <w:rFonts w:cs="Arial"/>
              </w:rPr>
              <w:t>lies, Ch</w:t>
            </w:r>
            <w:r w:rsidRPr="00992D34">
              <w:rPr>
                <w:rFonts w:cs="Arial"/>
                <w:spacing w:val="1"/>
              </w:rPr>
              <w:t>i</w:t>
            </w:r>
            <w:r w:rsidRPr="00992D34">
              <w:rPr>
                <w:rFonts w:cs="Arial"/>
              </w:rPr>
              <w:t>ld</w:t>
            </w:r>
            <w:r w:rsidRPr="00992D34">
              <w:rPr>
                <w:rFonts w:cs="Arial"/>
                <w:spacing w:val="-3"/>
              </w:rPr>
              <w:t>r</w:t>
            </w:r>
            <w:r w:rsidRPr="00992D34">
              <w:rPr>
                <w:rFonts w:cs="Arial"/>
              </w:rPr>
              <w:t xml:space="preserve">en, </w:t>
            </w:r>
            <w:r w:rsidRPr="00992D34">
              <w:rPr>
                <w:rFonts w:cs="Arial"/>
                <w:spacing w:val="-25"/>
              </w:rPr>
              <w:t>Y</w:t>
            </w:r>
            <w:r w:rsidRPr="00992D34">
              <w:rPr>
                <w:rFonts w:cs="Arial"/>
                <w:spacing w:val="-3"/>
              </w:rPr>
              <w:t>ou</w:t>
            </w:r>
            <w:r w:rsidRPr="00992D34">
              <w:rPr>
                <w:rFonts w:cs="Arial"/>
                <w:spacing w:val="1"/>
              </w:rPr>
              <w:t>t</w:t>
            </w:r>
            <w:r w:rsidRPr="00992D34">
              <w:rPr>
                <w:rFonts w:cs="Arial"/>
              </w:rPr>
              <w:t>h</w:t>
            </w:r>
          </w:p>
        </w:tc>
        <w:tc>
          <w:tcPr>
            <w:tcW w:w="1530" w:type="dxa"/>
            <w:vAlign w:val="bottom"/>
          </w:tcPr>
          <w:p w:rsidR="00BE1777" w:rsidRPr="00992D34" w:rsidRDefault="00BE1777" w:rsidP="00BE1777">
            <w:pPr>
              <w:kinsoku w:val="0"/>
              <w:overflowPunct w:val="0"/>
              <w:autoSpaceDE w:val="0"/>
              <w:autoSpaceDN w:val="0"/>
              <w:adjustRightInd w:val="0"/>
              <w:spacing w:before="22"/>
              <w:ind w:right="75"/>
              <w:rPr>
                <w:rFonts w:cs="Arial"/>
              </w:rPr>
            </w:pPr>
            <w:r>
              <w:rPr>
                <w:rFonts w:cs="Arial"/>
              </w:rPr>
              <w:t>117</w:t>
            </w:r>
          </w:p>
        </w:tc>
      </w:tr>
      <w:tr w:rsidR="00BE1777" w:rsidRPr="00992D34" w:rsidTr="00BE1777">
        <w:tc>
          <w:tcPr>
            <w:tcW w:w="2425" w:type="dxa"/>
          </w:tcPr>
          <w:p w:rsidR="00BE1777" w:rsidRPr="00992D34" w:rsidRDefault="00BE1777" w:rsidP="00BE1777">
            <w:pPr>
              <w:kinsoku w:val="0"/>
              <w:overflowPunct w:val="0"/>
              <w:autoSpaceDE w:val="0"/>
              <w:autoSpaceDN w:val="0"/>
              <w:adjustRightInd w:val="0"/>
              <w:spacing w:before="23"/>
              <w:ind w:left="77"/>
              <w:rPr>
                <w:rFonts w:cs="Arial"/>
              </w:rPr>
            </w:pPr>
            <w:r>
              <w:rPr>
                <w:rFonts w:cs="Arial"/>
              </w:rPr>
              <w:t>Homelessness</w:t>
            </w:r>
          </w:p>
        </w:tc>
        <w:tc>
          <w:tcPr>
            <w:tcW w:w="1530" w:type="dxa"/>
            <w:vAlign w:val="bottom"/>
          </w:tcPr>
          <w:p w:rsidR="00BE1777" w:rsidRPr="00992D34" w:rsidRDefault="00BE1777" w:rsidP="00BE1777">
            <w:pPr>
              <w:kinsoku w:val="0"/>
              <w:overflowPunct w:val="0"/>
              <w:autoSpaceDE w:val="0"/>
              <w:autoSpaceDN w:val="0"/>
              <w:adjustRightInd w:val="0"/>
              <w:spacing w:before="23"/>
              <w:ind w:right="75"/>
              <w:rPr>
                <w:rFonts w:cs="Arial"/>
              </w:rPr>
            </w:pPr>
            <w:r>
              <w:rPr>
                <w:rFonts w:cs="Arial"/>
              </w:rPr>
              <w:t>1</w:t>
            </w:r>
          </w:p>
        </w:tc>
      </w:tr>
      <w:tr w:rsidR="00BE1777" w:rsidRPr="00992D34" w:rsidTr="00BE1777">
        <w:tc>
          <w:tcPr>
            <w:tcW w:w="2425" w:type="dxa"/>
          </w:tcPr>
          <w:p w:rsidR="00BE1777" w:rsidRPr="00992D34" w:rsidRDefault="00BE1777" w:rsidP="00BE1777">
            <w:pPr>
              <w:kinsoku w:val="0"/>
              <w:overflowPunct w:val="0"/>
              <w:autoSpaceDE w:val="0"/>
              <w:autoSpaceDN w:val="0"/>
              <w:adjustRightInd w:val="0"/>
              <w:spacing w:before="23"/>
              <w:ind w:left="77"/>
              <w:rPr>
                <w:rFonts w:cs="Arial"/>
              </w:rPr>
            </w:pPr>
            <w:r>
              <w:rPr>
                <w:rFonts w:cs="Arial"/>
              </w:rPr>
              <w:t>Mental Health</w:t>
            </w:r>
          </w:p>
        </w:tc>
        <w:tc>
          <w:tcPr>
            <w:tcW w:w="1530" w:type="dxa"/>
            <w:vAlign w:val="bottom"/>
          </w:tcPr>
          <w:p w:rsidR="00BE1777" w:rsidRPr="00B2483C" w:rsidRDefault="00BE1777" w:rsidP="00BE1777">
            <w:pPr>
              <w:kinsoku w:val="0"/>
              <w:overflowPunct w:val="0"/>
              <w:autoSpaceDE w:val="0"/>
              <w:autoSpaceDN w:val="0"/>
              <w:adjustRightInd w:val="0"/>
              <w:spacing w:before="23"/>
              <w:ind w:right="75"/>
              <w:rPr>
                <w:rFonts w:cs="Arial"/>
              </w:rPr>
            </w:pPr>
            <w:r>
              <w:rPr>
                <w:rFonts w:cs="Arial"/>
              </w:rPr>
              <w:t>37</w:t>
            </w:r>
          </w:p>
        </w:tc>
      </w:tr>
      <w:tr w:rsidR="00BE1777" w:rsidRPr="00992D34" w:rsidTr="00BE1777">
        <w:tc>
          <w:tcPr>
            <w:tcW w:w="2425" w:type="dxa"/>
          </w:tcPr>
          <w:p w:rsidR="00BE1777" w:rsidRPr="00B2483C" w:rsidRDefault="00BE1777" w:rsidP="00BE1777">
            <w:pPr>
              <w:kinsoku w:val="0"/>
              <w:overflowPunct w:val="0"/>
              <w:autoSpaceDE w:val="0"/>
              <w:autoSpaceDN w:val="0"/>
              <w:adjustRightInd w:val="0"/>
              <w:spacing w:before="23"/>
              <w:ind w:left="77"/>
              <w:rPr>
                <w:rFonts w:cs="Arial"/>
                <w:b/>
              </w:rPr>
            </w:pPr>
            <w:r w:rsidRPr="00B2483C">
              <w:rPr>
                <w:rFonts w:cs="Arial"/>
                <w:b/>
              </w:rPr>
              <w:t>Total</w:t>
            </w:r>
          </w:p>
        </w:tc>
        <w:tc>
          <w:tcPr>
            <w:tcW w:w="1530" w:type="dxa"/>
            <w:vAlign w:val="bottom"/>
          </w:tcPr>
          <w:p w:rsidR="00BE1777" w:rsidRPr="00992D34" w:rsidRDefault="00BE1777" w:rsidP="00BE1777">
            <w:pPr>
              <w:kinsoku w:val="0"/>
              <w:overflowPunct w:val="0"/>
              <w:autoSpaceDE w:val="0"/>
              <w:autoSpaceDN w:val="0"/>
              <w:adjustRightInd w:val="0"/>
              <w:spacing w:before="23"/>
              <w:ind w:right="75"/>
              <w:rPr>
                <w:rFonts w:cs="Arial"/>
                <w:b/>
              </w:rPr>
            </w:pPr>
            <w:r>
              <w:rPr>
                <w:rFonts w:cs="Arial"/>
                <w:b/>
              </w:rPr>
              <w:t>385</w:t>
            </w:r>
          </w:p>
        </w:tc>
      </w:tr>
      <w:tr w:rsidR="00BE1777" w:rsidRPr="00992D34" w:rsidTr="00BE1777">
        <w:tc>
          <w:tcPr>
            <w:tcW w:w="2425" w:type="dxa"/>
          </w:tcPr>
          <w:p w:rsidR="00BE1777" w:rsidRPr="00DB7E3D" w:rsidRDefault="00BE1777" w:rsidP="00BE1777">
            <w:pPr>
              <w:kinsoku w:val="0"/>
              <w:overflowPunct w:val="0"/>
              <w:autoSpaceDE w:val="0"/>
              <w:autoSpaceDN w:val="0"/>
              <w:adjustRightInd w:val="0"/>
              <w:spacing w:before="23"/>
              <w:ind w:left="77"/>
              <w:rPr>
                <w:rFonts w:cs="Arial"/>
                <w:b/>
              </w:rPr>
            </w:pPr>
            <w:r w:rsidRPr="00DB7E3D">
              <w:rPr>
                <w:rFonts w:cs="Arial"/>
                <w:b/>
              </w:rPr>
              <w:t>Foster carers</w:t>
            </w:r>
          </w:p>
        </w:tc>
        <w:tc>
          <w:tcPr>
            <w:tcW w:w="1530" w:type="dxa"/>
            <w:vAlign w:val="bottom"/>
          </w:tcPr>
          <w:p w:rsidR="00BE1777" w:rsidRPr="00B2483C" w:rsidRDefault="00BE1777" w:rsidP="00BE1777">
            <w:pPr>
              <w:kinsoku w:val="0"/>
              <w:overflowPunct w:val="0"/>
              <w:autoSpaceDE w:val="0"/>
              <w:autoSpaceDN w:val="0"/>
              <w:adjustRightInd w:val="0"/>
              <w:spacing w:before="23"/>
              <w:ind w:right="75"/>
              <w:rPr>
                <w:rFonts w:cs="Arial"/>
                <w:b/>
              </w:rPr>
            </w:pPr>
            <w:r>
              <w:rPr>
                <w:rFonts w:cs="Arial"/>
                <w:b/>
              </w:rPr>
              <w:t>260</w:t>
            </w:r>
          </w:p>
        </w:tc>
      </w:tr>
      <w:tr w:rsidR="00BE1777" w:rsidRPr="00992D34" w:rsidTr="00BE1777">
        <w:tc>
          <w:tcPr>
            <w:tcW w:w="2425" w:type="dxa"/>
          </w:tcPr>
          <w:p w:rsidR="00BE1777" w:rsidRPr="00DB7E3D" w:rsidRDefault="00BE1777" w:rsidP="00BE1777">
            <w:pPr>
              <w:kinsoku w:val="0"/>
              <w:overflowPunct w:val="0"/>
              <w:autoSpaceDE w:val="0"/>
              <w:autoSpaceDN w:val="0"/>
              <w:adjustRightInd w:val="0"/>
              <w:spacing w:before="23"/>
              <w:ind w:left="77"/>
              <w:rPr>
                <w:rFonts w:cs="Arial"/>
                <w:b/>
              </w:rPr>
            </w:pPr>
            <w:r w:rsidRPr="00DB7E3D">
              <w:rPr>
                <w:rFonts w:cs="Arial"/>
                <w:b/>
              </w:rPr>
              <w:t>Staff</w:t>
            </w:r>
          </w:p>
        </w:tc>
        <w:tc>
          <w:tcPr>
            <w:tcW w:w="1530" w:type="dxa"/>
            <w:vAlign w:val="bottom"/>
          </w:tcPr>
          <w:p w:rsidR="00BE1777" w:rsidRPr="00B2483C" w:rsidRDefault="00BE1777" w:rsidP="00BE1777">
            <w:pPr>
              <w:kinsoku w:val="0"/>
              <w:overflowPunct w:val="0"/>
              <w:autoSpaceDE w:val="0"/>
              <w:autoSpaceDN w:val="0"/>
              <w:adjustRightInd w:val="0"/>
              <w:spacing w:before="23"/>
              <w:ind w:right="75"/>
              <w:rPr>
                <w:rFonts w:cs="Arial"/>
                <w:b/>
              </w:rPr>
            </w:pPr>
            <w:r>
              <w:rPr>
                <w:rFonts w:cs="Arial"/>
                <w:b/>
              </w:rPr>
              <w:t>528</w:t>
            </w:r>
          </w:p>
        </w:tc>
      </w:tr>
      <w:tr w:rsidR="00BE1777" w:rsidRPr="00992D34" w:rsidTr="00BE1777">
        <w:tc>
          <w:tcPr>
            <w:tcW w:w="2425" w:type="dxa"/>
          </w:tcPr>
          <w:p w:rsidR="00BE1777" w:rsidRPr="00DB7E3D" w:rsidRDefault="00BE1777" w:rsidP="00BE1777">
            <w:pPr>
              <w:kinsoku w:val="0"/>
              <w:overflowPunct w:val="0"/>
              <w:autoSpaceDE w:val="0"/>
              <w:autoSpaceDN w:val="0"/>
              <w:adjustRightInd w:val="0"/>
              <w:spacing w:before="23"/>
              <w:ind w:left="77"/>
              <w:rPr>
                <w:rFonts w:cs="Arial"/>
                <w:b/>
              </w:rPr>
            </w:pPr>
            <w:r w:rsidRPr="00DB7E3D">
              <w:rPr>
                <w:rFonts w:cs="Arial"/>
                <w:b/>
              </w:rPr>
              <w:t>Revenue</w:t>
            </w:r>
          </w:p>
        </w:tc>
        <w:tc>
          <w:tcPr>
            <w:tcW w:w="1530" w:type="dxa"/>
            <w:vAlign w:val="bottom"/>
          </w:tcPr>
          <w:p w:rsidR="00BE1777" w:rsidRPr="00B2483C" w:rsidRDefault="00BE1777" w:rsidP="00BE1777">
            <w:pPr>
              <w:kinsoku w:val="0"/>
              <w:overflowPunct w:val="0"/>
              <w:autoSpaceDE w:val="0"/>
              <w:autoSpaceDN w:val="0"/>
              <w:adjustRightInd w:val="0"/>
              <w:spacing w:before="23"/>
              <w:ind w:right="75"/>
              <w:rPr>
                <w:rFonts w:cs="Arial"/>
                <w:b/>
              </w:rPr>
            </w:pPr>
            <w:r>
              <w:rPr>
                <w:rFonts w:cs="Arial"/>
                <w:b/>
              </w:rPr>
              <w:t>$44.3M</w:t>
            </w:r>
          </w:p>
        </w:tc>
      </w:tr>
    </w:tbl>
    <w:p w:rsidR="00F45CEE" w:rsidRPr="009A2E96" w:rsidRDefault="00F45CEE" w:rsidP="00E40C2A">
      <w:pPr>
        <w:pStyle w:val="Heading5"/>
        <w:rPr>
          <w:sz w:val="22"/>
        </w:rPr>
      </w:pPr>
      <w:r w:rsidRPr="005B7401">
        <w:t>OPERATIONAL</w:t>
      </w:r>
    </w:p>
    <w:p w:rsidR="00F45CEE" w:rsidRPr="005B7401" w:rsidRDefault="00F45CEE" w:rsidP="00E40C2A">
      <w:pPr>
        <w:pStyle w:val="Heading5"/>
      </w:pPr>
      <w:r w:rsidRPr="005B7401">
        <w:t>AREAS:</w:t>
      </w:r>
    </w:p>
    <w:p w:rsidR="00F45CEE" w:rsidRDefault="00F45CEE" w:rsidP="00F45CEE">
      <w:pPr>
        <w:autoSpaceDE w:val="0"/>
        <w:autoSpaceDN w:val="0"/>
        <w:adjustRightInd w:val="0"/>
        <w:spacing w:before="0" w:after="0" w:line="240" w:lineRule="auto"/>
        <w:rPr>
          <w:rFonts w:cs="Arial"/>
          <w:sz w:val="21"/>
          <w:szCs w:val="21"/>
        </w:rPr>
      </w:pPr>
    </w:p>
    <w:p w:rsidR="00F45CEE" w:rsidRPr="005B7401" w:rsidRDefault="00F45CEE" w:rsidP="00F45CEE">
      <w:pPr>
        <w:autoSpaceDE w:val="0"/>
        <w:autoSpaceDN w:val="0"/>
        <w:adjustRightInd w:val="0"/>
        <w:spacing w:before="0" w:after="0" w:line="240" w:lineRule="auto"/>
        <w:rPr>
          <w:rFonts w:cs="Arial"/>
          <w:sz w:val="21"/>
          <w:szCs w:val="21"/>
        </w:rPr>
      </w:pPr>
      <w:r w:rsidRPr="005B7401">
        <w:rPr>
          <w:rFonts w:cs="Arial"/>
          <w:sz w:val="21"/>
          <w:szCs w:val="21"/>
        </w:rPr>
        <w:t>Perth North Metro, Perth South</w:t>
      </w:r>
    </w:p>
    <w:p w:rsidR="00F45CEE" w:rsidRPr="005B7401" w:rsidRDefault="00F45CEE" w:rsidP="00F45CEE">
      <w:pPr>
        <w:autoSpaceDE w:val="0"/>
        <w:autoSpaceDN w:val="0"/>
        <w:adjustRightInd w:val="0"/>
        <w:spacing w:before="0" w:after="0" w:line="240" w:lineRule="auto"/>
        <w:rPr>
          <w:rFonts w:cs="Arial"/>
          <w:sz w:val="21"/>
          <w:szCs w:val="21"/>
        </w:rPr>
      </w:pPr>
      <w:r w:rsidRPr="005B7401">
        <w:rPr>
          <w:rFonts w:cs="Arial"/>
          <w:sz w:val="21"/>
          <w:szCs w:val="21"/>
        </w:rPr>
        <w:t>Metro, Kimberly Region, South</w:t>
      </w:r>
    </w:p>
    <w:p w:rsidR="00F45CEE" w:rsidRDefault="00F45CEE" w:rsidP="00F45CEE">
      <w:pPr>
        <w:spacing w:before="0"/>
        <w:rPr>
          <w:rFonts w:cs="Arial"/>
          <w:sz w:val="21"/>
          <w:szCs w:val="21"/>
        </w:rPr>
      </w:pPr>
      <w:r w:rsidRPr="005B7401">
        <w:rPr>
          <w:rFonts w:cs="Arial"/>
          <w:sz w:val="21"/>
          <w:szCs w:val="21"/>
        </w:rPr>
        <w:t>West Goldfields.</w:t>
      </w:r>
    </w:p>
    <w:p w:rsidR="00F45CEE" w:rsidRDefault="00F45CEE" w:rsidP="00F45CEE">
      <w:pPr>
        <w:spacing w:before="0"/>
        <w:rPr>
          <w:rFonts w:cs="Arial"/>
        </w:rPr>
      </w:pPr>
      <w:r w:rsidRPr="005B7401">
        <w:rPr>
          <w:rFonts w:cs="Arial"/>
        </w:rPr>
        <w:tab/>
      </w:r>
      <w:r>
        <w:rPr>
          <w:rFonts w:cs="Arial"/>
        </w:rPr>
        <w:tab/>
      </w:r>
      <w:r>
        <w:rPr>
          <w:rFonts w:cs="Arial"/>
        </w:rPr>
        <w:tab/>
      </w:r>
    </w:p>
    <w:p w:rsidR="00F45CEE" w:rsidRPr="00F45CEE" w:rsidRDefault="00F45CEE" w:rsidP="00F45CEE">
      <w:pPr>
        <w:autoSpaceDE w:val="0"/>
        <w:autoSpaceDN w:val="0"/>
        <w:adjustRightInd w:val="0"/>
        <w:spacing w:before="0" w:after="0" w:line="240" w:lineRule="auto"/>
        <w:rPr>
          <w:rFonts w:cs="Arial"/>
          <w:b/>
          <w:bCs/>
          <w:sz w:val="21"/>
          <w:szCs w:val="21"/>
        </w:rPr>
      </w:pPr>
      <w:r w:rsidRPr="00F45CEE">
        <w:rPr>
          <w:rFonts w:cs="Arial"/>
          <w:b/>
          <w:bCs/>
          <w:sz w:val="21"/>
          <w:szCs w:val="21"/>
        </w:rPr>
        <w:t>MAY 2015</w:t>
      </w:r>
    </w:p>
    <w:p w:rsidR="00F45CEE" w:rsidRPr="005B7401" w:rsidRDefault="00F45CEE" w:rsidP="00F45CEE">
      <w:pPr>
        <w:autoSpaceDE w:val="0"/>
        <w:autoSpaceDN w:val="0"/>
        <w:adjustRightInd w:val="0"/>
        <w:spacing w:before="0" w:after="0" w:line="240" w:lineRule="auto"/>
        <w:rPr>
          <w:rFonts w:cs="Arial"/>
          <w:b/>
          <w:bCs/>
          <w:sz w:val="20"/>
          <w:szCs w:val="20"/>
        </w:rPr>
      </w:pPr>
    </w:p>
    <w:p w:rsidR="00F45CEE" w:rsidRPr="005B7401" w:rsidRDefault="00F45CEE" w:rsidP="00F45CEE">
      <w:pPr>
        <w:autoSpaceDE w:val="0"/>
        <w:autoSpaceDN w:val="0"/>
        <w:adjustRightInd w:val="0"/>
        <w:spacing w:before="0" w:after="0" w:line="240" w:lineRule="auto"/>
        <w:rPr>
          <w:rFonts w:cs="Arial"/>
          <w:sz w:val="21"/>
          <w:szCs w:val="21"/>
        </w:rPr>
      </w:pPr>
      <w:r w:rsidRPr="005B7401">
        <w:rPr>
          <w:rFonts w:cs="Arial"/>
          <w:sz w:val="21"/>
          <w:szCs w:val="21"/>
        </w:rPr>
        <w:t>Appointed eight Aboriginal staff and</w:t>
      </w:r>
    </w:p>
    <w:p w:rsidR="00F45CEE" w:rsidRPr="005B7401" w:rsidRDefault="00F45CEE" w:rsidP="00F45CEE">
      <w:pPr>
        <w:autoSpaceDE w:val="0"/>
        <w:autoSpaceDN w:val="0"/>
        <w:adjustRightInd w:val="0"/>
        <w:spacing w:before="0" w:after="0" w:line="240" w:lineRule="auto"/>
        <w:rPr>
          <w:rFonts w:cs="Arial"/>
          <w:sz w:val="21"/>
          <w:szCs w:val="21"/>
        </w:rPr>
      </w:pPr>
      <w:proofErr w:type="gramStart"/>
      <w:r w:rsidRPr="005B7401">
        <w:rPr>
          <w:rFonts w:cs="Arial"/>
          <w:sz w:val="21"/>
          <w:szCs w:val="21"/>
        </w:rPr>
        <w:t>volunteers</w:t>
      </w:r>
      <w:proofErr w:type="gramEnd"/>
      <w:r w:rsidRPr="005B7401">
        <w:rPr>
          <w:rFonts w:cs="Arial"/>
          <w:sz w:val="21"/>
          <w:szCs w:val="21"/>
        </w:rPr>
        <w:t xml:space="preserve"> into dedicated roles that</w:t>
      </w:r>
    </w:p>
    <w:p w:rsidR="00F45CEE" w:rsidRPr="005B7401" w:rsidRDefault="00F45CEE" w:rsidP="00F45CEE">
      <w:pPr>
        <w:autoSpaceDE w:val="0"/>
        <w:autoSpaceDN w:val="0"/>
        <w:adjustRightInd w:val="0"/>
        <w:spacing w:before="0" w:after="0" w:line="240" w:lineRule="auto"/>
        <w:rPr>
          <w:rFonts w:cs="Arial"/>
          <w:sz w:val="21"/>
          <w:szCs w:val="21"/>
        </w:rPr>
      </w:pPr>
      <w:proofErr w:type="gramStart"/>
      <w:r w:rsidRPr="005B7401">
        <w:rPr>
          <w:rFonts w:cs="Arial"/>
          <w:sz w:val="21"/>
          <w:szCs w:val="21"/>
        </w:rPr>
        <w:t>will</w:t>
      </w:r>
      <w:proofErr w:type="gramEnd"/>
      <w:r w:rsidRPr="005B7401">
        <w:rPr>
          <w:rFonts w:cs="Arial"/>
          <w:sz w:val="21"/>
          <w:szCs w:val="21"/>
        </w:rPr>
        <w:t xml:space="preserve"> help provide appropriate cultural</w:t>
      </w:r>
    </w:p>
    <w:p w:rsidR="00F45CEE" w:rsidRPr="005B7401" w:rsidRDefault="00F45CEE" w:rsidP="00F45CEE">
      <w:pPr>
        <w:autoSpaceDE w:val="0"/>
        <w:autoSpaceDN w:val="0"/>
        <w:adjustRightInd w:val="0"/>
        <w:spacing w:before="0" w:after="0" w:line="240" w:lineRule="auto"/>
        <w:rPr>
          <w:rFonts w:cs="Arial"/>
          <w:sz w:val="21"/>
          <w:szCs w:val="21"/>
        </w:rPr>
      </w:pPr>
      <w:proofErr w:type="gramStart"/>
      <w:r w:rsidRPr="005B7401">
        <w:rPr>
          <w:rFonts w:cs="Arial"/>
          <w:sz w:val="21"/>
          <w:szCs w:val="21"/>
        </w:rPr>
        <w:t>support</w:t>
      </w:r>
      <w:proofErr w:type="gramEnd"/>
      <w:r w:rsidRPr="005B7401">
        <w:rPr>
          <w:rFonts w:cs="Arial"/>
          <w:sz w:val="21"/>
          <w:szCs w:val="21"/>
        </w:rPr>
        <w:t xml:space="preserve"> to clients in our care. These</w:t>
      </w:r>
    </w:p>
    <w:p w:rsidR="00F45CEE" w:rsidRPr="005B7401" w:rsidRDefault="00F45CEE" w:rsidP="00F45CEE">
      <w:pPr>
        <w:autoSpaceDE w:val="0"/>
        <w:autoSpaceDN w:val="0"/>
        <w:adjustRightInd w:val="0"/>
        <w:spacing w:before="0" w:after="0" w:line="240" w:lineRule="auto"/>
        <w:rPr>
          <w:rFonts w:cs="Arial"/>
          <w:sz w:val="21"/>
          <w:szCs w:val="21"/>
        </w:rPr>
      </w:pPr>
      <w:proofErr w:type="gramStart"/>
      <w:r w:rsidRPr="005B7401">
        <w:rPr>
          <w:rFonts w:cs="Arial"/>
          <w:sz w:val="21"/>
          <w:szCs w:val="21"/>
        </w:rPr>
        <w:t>positions</w:t>
      </w:r>
      <w:proofErr w:type="gramEnd"/>
      <w:r w:rsidRPr="005B7401">
        <w:rPr>
          <w:rFonts w:cs="Arial"/>
          <w:sz w:val="21"/>
          <w:szCs w:val="21"/>
        </w:rPr>
        <w:t xml:space="preserve"> included an Aboriginal</w:t>
      </w:r>
    </w:p>
    <w:p w:rsidR="00F45CEE" w:rsidRPr="005B7401" w:rsidRDefault="00F45CEE" w:rsidP="00F45CEE">
      <w:pPr>
        <w:autoSpaceDE w:val="0"/>
        <w:autoSpaceDN w:val="0"/>
        <w:adjustRightInd w:val="0"/>
        <w:spacing w:before="0" w:after="0" w:line="240" w:lineRule="auto"/>
        <w:rPr>
          <w:rFonts w:cs="Arial"/>
          <w:sz w:val="21"/>
          <w:szCs w:val="21"/>
        </w:rPr>
      </w:pPr>
      <w:r w:rsidRPr="005B7401">
        <w:rPr>
          <w:rFonts w:cs="Arial"/>
          <w:sz w:val="21"/>
          <w:szCs w:val="21"/>
        </w:rPr>
        <w:t>Cultural Support Planner and an</w:t>
      </w:r>
    </w:p>
    <w:p w:rsidR="00F45CEE" w:rsidRPr="005B7401" w:rsidRDefault="00F45CEE" w:rsidP="00F45CEE">
      <w:pPr>
        <w:autoSpaceDE w:val="0"/>
        <w:autoSpaceDN w:val="0"/>
        <w:adjustRightInd w:val="0"/>
        <w:spacing w:before="0" w:after="0" w:line="240" w:lineRule="auto"/>
        <w:rPr>
          <w:rFonts w:cs="Arial"/>
          <w:sz w:val="21"/>
          <w:szCs w:val="21"/>
        </w:rPr>
      </w:pPr>
      <w:r w:rsidRPr="005B7401">
        <w:rPr>
          <w:rFonts w:cs="Arial"/>
          <w:sz w:val="21"/>
          <w:szCs w:val="21"/>
        </w:rPr>
        <w:t>Aboriginal Clinician in the south</w:t>
      </w:r>
    </w:p>
    <w:p w:rsidR="00F45CEE" w:rsidRPr="005B7401" w:rsidRDefault="00F45CEE" w:rsidP="00F45CEE">
      <w:pPr>
        <w:autoSpaceDE w:val="0"/>
        <w:autoSpaceDN w:val="0"/>
        <w:adjustRightInd w:val="0"/>
        <w:spacing w:before="0" w:after="0" w:line="240" w:lineRule="auto"/>
        <w:rPr>
          <w:rFonts w:cs="Arial"/>
          <w:sz w:val="21"/>
          <w:szCs w:val="21"/>
        </w:rPr>
      </w:pPr>
      <w:proofErr w:type="gramStart"/>
      <w:r w:rsidRPr="005B7401">
        <w:rPr>
          <w:rFonts w:cs="Arial"/>
          <w:sz w:val="21"/>
          <w:szCs w:val="21"/>
        </w:rPr>
        <w:t>west</w:t>
      </w:r>
      <w:proofErr w:type="gramEnd"/>
      <w:r w:rsidRPr="005B7401">
        <w:rPr>
          <w:rFonts w:cs="Arial"/>
          <w:sz w:val="21"/>
          <w:szCs w:val="21"/>
        </w:rPr>
        <w:t xml:space="preserve"> of the state, and six Aboriginal</w:t>
      </w:r>
    </w:p>
    <w:p w:rsidR="00F45CEE" w:rsidRPr="005B7401" w:rsidRDefault="00F45CEE" w:rsidP="00F45CEE">
      <w:pPr>
        <w:autoSpaceDE w:val="0"/>
        <w:autoSpaceDN w:val="0"/>
        <w:adjustRightInd w:val="0"/>
        <w:spacing w:before="0" w:after="0" w:line="240" w:lineRule="auto"/>
        <w:rPr>
          <w:rFonts w:cs="Arial"/>
          <w:sz w:val="21"/>
          <w:szCs w:val="21"/>
        </w:rPr>
      </w:pPr>
      <w:proofErr w:type="gramStart"/>
      <w:r w:rsidRPr="005B7401">
        <w:rPr>
          <w:rFonts w:cs="Arial"/>
          <w:sz w:val="21"/>
          <w:szCs w:val="21"/>
        </w:rPr>
        <w:t>and</w:t>
      </w:r>
      <w:proofErr w:type="gramEnd"/>
      <w:r w:rsidRPr="005B7401">
        <w:rPr>
          <w:rFonts w:cs="Arial"/>
          <w:sz w:val="21"/>
          <w:szCs w:val="21"/>
        </w:rPr>
        <w:t xml:space="preserve"> Torres Strait Islander foster</w:t>
      </w:r>
    </w:p>
    <w:p w:rsidR="00F45CEE" w:rsidRPr="005B7401" w:rsidRDefault="00F45CEE" w:rsidP="00F45CEE">
      <w:pPr>
        <w:autoSpaceDE w:val="0"/>
        <w:autoSpaceDN w:val="0"/>
        <w:adjustRightInd w:val="0"/>
        <w:spacing w:before="0" w:after="0" w:line="240" w:lineRule="auto"/>
        <w:rPr>
          <w:rFonts w:cs="Arial"/>
          <w:sz w:val="21"/>
          <w:szCs w:val="21"/>
        </w:rPr>
      </w:pPr>
      <w:proofErr w:type="gramStart"/>
      <w:r w:rsidRPr="005B7401">
        <w:rPr>
          <w:rFonts w:cs="Arial"/>
          <w:sz w:val="21"/>
          <w:szCs w:val="21"/>
        </w:rPr>
        <w:t>carers</w:t>
      </w:r>
      <w:proofErr w:type="gramEnd"/>
      <w:r w:rsidRPr="005B7401">
        <w:rPr>
          <w:rFonts w:cs="Arial"/>
          <w:sz w:val="21"/>
          <w:szCs w:val="21"/>
        </w:rPr>
        <w:t xml:space="preserve"> in the Kimberley region to the</w:t>
      </w:r>
    </w:p>
    <w:p w:rsidR="00F45CEE" w:rsidRPr="005B7401" w:rsidRDefault="00F45CEE" w:rsidP="00F45CEE">
      <w:pPr>
        <w:autoSpaceDE w:val="0"/>
        <w:autoSpaceDN w:val="0"/>
        <w:adjustRightInd w:val="0"/>
        <w:spacing w:before="0" w:after="0" w:line="240" w:lineRule="auto"/>
        <w:rPr>
          <w:rFonts w:cs="Arial"/>
          <w:sz w:val="21"/>
          <w:szCs w:val="21"/>
        </w:rPr>
      </w:pPr>
      <w:r w:rsidRPr="005B7401">
        <w:rPr>
          <w:rFonts w:cs="Arial"/>
          <w:sz w:val="21"/>
          <w:szCs w:val="21"/>
        </w:rPr>
        <w:t>North West.</w:t>
      </w:r>
    </w:p>
    <w:p w:rsidR="00F45CEE" w:rsidRPr="005B7401" w:rsidRDefault="00F45CEE" w:rsidP="00F45CEE">
      <w:pPr>
        <w:autoSpaceDE w:val="0"/>
        <w:autoSpaceDN w:val="0"/>
        <w:adjustRightInd w:val="0"/>
        <w:spacing w:before="0" w:after="0" w:line="240" w:lineRule="auto"/>
        <w:rPr>
          <w:rFonts w:cs="Arial"/>
          <w:b/>
          <w:bCs/>
          <w:sz w:val="20"/>
          <w:szCs w:val="20"/>
        </w:rPr>
      </w:pPr>
    </w:p>
    <w:p w:rsidR="00F45CEE" w:rsidRDefault="00F45CEE" w:rsidP="00F45CEE">
      <w:pPr>
        <w:autoSpaceDE w:val="0"/>
        <w:autoSpaceDN w:val="0"/>
        <w:adjustRightInd w:val="0"/>
        <w:spacing w:before="0" w:after="0" w:line="240" w:lineRule="auto"/>
        <w:rPr>
          <w:rFonts w:cs="Arial"/>
          <w:b/>
          <w:bCs/>
          <w:sz w:val="21"/>
          <w:szCs w:val="21"/>
        </w:rPr>
      </w:pPr>
      <w:r w:rsidRPr="00F45CEE">
        <w:rPr>
          <w:rFonts w:cs="Arial"/>
          <w:b/>
          <w:bCs/>
          <w:sz w:val="21"/>
          <w:szCs w:val="21"/>
        </w:rPr>
        <w:t>APRIL-JUNE 2015</w:t>
      </w:r>
    </w:p>
    <w:p w:rsidR="00F45CEE" w:rsidRPr="00F45CEE" w:rsidRDefault="00F45CEE" w:rsidP="00F45CEE">
      <w:pPr>
        <w:autoSpaceDE w:val="0"/>
        <w:autoSpaceDN w:val="0"/>
        <w:adjustRightInd w:val="0"/>
        <w:spacing w:before="0" w:after="0" w:line="240" w:lineRule="auto"/>
        <w:rPr>
          <w:rFonts w:cs="Arial"/>
          <w:b/>
          <w:bCs/>
          <w:sz w:val="21"/>
          <w:szCs w:val="21"/>
        </w:rPr>
      </w:pPr>
    </w:p>
    <w:p w:rsidR="00F45CEE" w:rsidRPr="005B7401" w:rsidRDefault="00F45CEE" w:rsidP="00F45CEE">
      <w:pPr>
        <w:autoSpaceDE w:val="0"/>
        <w:autoSpaceDN w:val="0"/>
        <w:adjustRightInd w:val="0"/>
        <w:spacing w:before="0" w:after="0" w:line="240" w:lineRule="auto"/>
        <w:rPr>
          <w:rFonts w:cs="Arial"/>
          <w:sz w:val="21"/>
          <w:szCs w:val="21"/>
        </w:rPr>
      </w:pPr>
      <w:r w:rsidRPr="005B7401">
        <w:rPr>
          <w:rFonts w:cs="Arial"/>
          <w:sz w:val="21"/>
          <w:szCs w:val="21"/>
        </w:rPr>
        <w:t>Helped 16 young people gain</w:t>
      </w:r>
    </w:p>
    <w:p w:rsidR="00F45CEE" w:rsidRPr="005B7401" w:rsidRDefault="00F45CEE" w:rsidP="00F45CEE">
      <w:pPr>
        <w:autoSpaceDE w:val="0"/>
        <w:autoSpaceDN w:val="0"/>
        <w:adjustRightInd w:val="0"/>
        <w:spacing w:before="0" w:after="0" w:line="240" w:lineRule="auto"/>
        <w:rPr>
          <w:rFonts w:cs="Arial"/>
          <w:sz w:val="21"/>
          <w:szCs w:val="21"/>
        </w:rPr>
      </w:pPr>
      <w:proofErr w:type="gramStart"/>
      <w:r w:rsidRPr="005B7401">
        <w:rPr>
          <w:rFonts w:cs="Arial"/>
          <w:sz w:val="21"/>
          <w:szCs w:val="21"/>
        </w:rPr>
        <w:t>their</w:t>
      </w:r>
      <w:proofErr w:type="gramEnd"/>
      <w:r w:rsidRPr="005B7401">
        <w:rPr>
          <w:rFonts w:cs="Arial"/>
          <w:sz w:val="21"/>
          <w:szCs w:val="21"/>
        </w:rPr>
        <w:t xml:space="preserve"> Drivers’ Licence through our</w:t>
      </w:r>
    </w:p>
    <w:p w:rsidR="00F45CEE" w:rsidRPr="005B7401" w:rsidRDefault="00F45CEE" w:rsidP="00F45CEE">
      <w:pPr>
        <w:autoSpaceDE w:val="0"/>
        <w:autoSpaceDN w:val="0"/>
        <w:adjustRightInd w:val="0"/>
        <w:spacing w:before="0" w:after="0" w:line="240" w:lineRule="auto"/>
        <w:rPr>
          <w:rFonts w:cs="Arial"/>
          <w:sz w:val="21"/>
          <w:szCs w:val="21"/>
        </w:rPr>
      </w:pPr>
      <w:r w:rsidRPr="005B7401">
        <w:rPr>
          <w:rFonts w:cs="Arial"/>
          <w:sz w:val="21"/>
          <w:szCs w:val="21"/>
        </w:rPr>
        <w:t>Driver Training program for young</w:t>
      </w:r>
    </w:p>
    <w:p w:rsidR="00F45CEE" w:rsidRPr="005B7401" w:rsidRDefault="00F45CEE" w:rsidP="00F45CEE">
      <w:pPr>
        <w:autoSpaceDE w:val="0"/>
        <w:autoSpaceDN w:val="0"/>
        <w:adjustRightInd w:val="0"/>
        <w:spacing w:before="0" w:after="0" w:line="240" w:lineRule="auto"/>
        <w:rPr>
          <w:rFonts w:cs="Arial"/>
          <w:sz w:val="21"/>
          <w:szCs w:val="21"/>
        </w:rPr>
      </w:pPr>
      <w:r w:rsidRPr="005B7401">
        <w:rPr>
          <w:rFonts w:cs="Arial"/>
          <w:sz w:val="21"/>
          <w:szCs w:val="21"/>
        </w:rPr>
        <w:t>Aboriginal clients in the Kimberley.</w:t>
      </w:r>
    </w:p>
    <w:p w:rsidR="00F45CEE" w:rsidRDefault="00F45CEE" w:rsidP="00F45CEE">
      <w:pPr>
        <w:autoSpaceDE w:val="0"/>
        <w:autoSpaceDN w:val="0"/>
        <w:adjustRightInd w:val="0"/>
        <w:spacing w:before="0" w:after="0" w:line="240" w:lineRule="auto"/>
        <w:rPr>
          <w:rFonts w:cs="Arial"/>
          <w:b/>
          <w:bCs/>
          <w:sz w:val="20"/>
          <w:szCs w:val="20"/>
        </w:rPr>
      </w:pPr>
    </w:p>
    <w:p w:rsidR="00BE1777" w:rsidRDefault="00BE1777" w:rsidP="00F45CEE">
      <w:pPr>
        <w:autoSpaceDE w:val="0"/>
        <w:autoSpaceDN w:val="0"/>
        <w:adjustRightInd w:val="0"/>
        <w:spacing w:before="0" w:after="0" w:line="240" w:lineRule="auto"/>
        <w:rPr>
          <w:rFonts w:cs="Arial"/>
          <w:b/>
          <w:bCs/>
          <w:sz w:val="21"/>
          <w:szCs w:val="21"/>
        </w:rPr>
      </w:pPr>
    </w:p>
    <w:p w:rsidR="00BE1777" w:rsidRDefault="00BE1777" w:rsidP="00F45CEE">
      <w:pPr>
        <w:autoSpaceDE w:val="0"/>
        <w:autoSpaceDN w:val="0"/>
        <w:adjustRightInd w:val="0"/>
        <w:spacing w:before="0" w:after="0" w:line="240" w:lineRule="auto"/>
        <w:rPr>
          <w:rFonts w:cs="Arial"/>
          <w:b/>
          <w:bCs/>
          <w:sz w:val="21"/>
          <w:szCs w:val="21"/>
        </w:rPr>
      </w:pPr>
    </w:p>
    <w:p w:rsidR="00BE1777" w:rsidRDefault="00BE1777" w:rsidP="00F45CEE">
      <w:pPr>
        <w:autoSpaceDE w:val="0"/>
        <w:autoSpaceDN w:val="0"/>
        <w:adjustRightInd w:val="0"/>
        <w:spacing w:before="0" w:after="0" w:line="240" w:lineRule="auto"/>
        <w:rPr>
          <w:rFonts w:cs="Arial"/>
          <w:b/>
          <w:bCs/>
          <w:sz w:val="21"/>
          <w:szCs w:val="21"/>
        </w:rPr>
      </w:pPr>
    </w:p>
    <w:p w:rsidR="00BE1777" w:rsidRDefault="00BE1777" w:rsidP="00F45CEE">
      <w:pPr>
        <w:autoSpaceDE w:val="0"/>
        <w:autoSpaceDN w:val="0"/>
        <w:adjustRightInd w:val="0"/>
        <w:spacing w:before="0" w:after="0" w:line="240" w:lineRule="auto"/>
        <w:rPr>
          <w:rFonts w:cs="Arial"/>
          <w:b/>
          <w:bCs/>
          <w:sz w:val="21"/>
          <w:szCs w:val="21"/>
        </w:rPr>
      </w:pPr>
    </w:p>
    <w:p w:rsidR="00BE1777" w:rsidRDefault="00BE1777" w:rsidP="00F45CEE">
      <w:pPr>
        <w:autoSpaceDE w:val="0"/>
        <w:autoSpaceDN w:val="0"/>
        <w:adjustRightInd w:val="0"/>
        <w:spacing w:before="0" w:after="0" w:line="240" w:lineRule="auto"/>
        <w:rPr>
          <w:rFonts w:cs="Arial"/>
          <w:b/>
          <w:bCs/>
          <w:sz w:val="21"/>
          <w:szCs w:val="21"/>
        </w:rPr>
      </w:pPr>
    </w:p>
    <w:p w:rsidR="00BE1777" w:rsidRDefault="00BE1777" w:rsidP="00F45CEE">
      <w:pPr>
        <w:autoSpaceDE w:val="0"/>
        <w:autoSpaceDN w:val="0"/>
        <w:adjustRightInd w:val="0"/>
        <w:spacing w:before="0" w:after="0" w:line="240" w:lineRule="auto"/>
        <w:rPr>
          <w:rFonts w:cs="Arial"/>
          <w:b/>
          <w:bCs/>
          <w:sz w:val="21"/>
          <w:szCs w:val="21"/>
        </w:rPr>
      </w:pPr>
    </w:p>
    <w:p w:rsidR="00F45CEE" w:rsidRDefault="00F45CEE" w:rsidP="00F45CEE">
      <w:pPr>
        <w:autoSpaceDE w:val="0"/>
        <w:autoSpaceDN w:val="0"/>
        <w:adjustRightInd w:val="0"/>
        <w:spacing w:before="0" w:after="0" w:line="240" w:lineRule="auto"/>
        <w:rPr>
          <w:rFonts w:cs="Arial"/>
          <w:b/>
          <w:bCs/>
          <w:sz w:val="21"/>
          <w:szCs w:val="21"/>
        </w:rPr>
      </w:pPr>
      <w:r w:rsidRPr="00F45CEE">
        <w:rPr>
          <w:rFonts w:cs="Arial"/>
          <w:b/>
          <w:bCs/>
          <w:sz w:val="21"/>
          <w:szCs w:val="21"/>
        </w:rPr>
        <w:t>2015</w:t>
      </w:r>
    </w:p>
    <w:p w:rsidR="00937855" w:rsidRDefault="00937855" w:rsidP="00F45CEE">
      <w:pPr>
        <w:autoSpaceDE w:val="0"/>
        <w:autoSpaceDN w:val="0"/>
        <w:adjustRightInd w:val="0"/>
        <w:spacing w:before="0" w:after="0" w:line="240" w:lineRule="auto"/>
        <w:rPr>
          <w:rFonts w:cs="Arial"/>
          <w:sz w:val="21"/>
          <w:szCs w:val="21"/>
        </w:rPr>
      </w:pPr>
    </w:p>
    <w:p w:rsidR="00F45CEE" w:rsidRPr="005B7401" w:rsidRDefault="00F45CEE" w:rsidP="00F45CEE">
      <w:pPr>
        <w:autoSpaceDE w:val="0"/>
        <w:autoSpaceDN w:val="0"/>
        <w:adjustRightInd w:val="0"/>
        <w:spacing w:before="0" w:after="0" w:line="240" w:lineRule="auto"/>
        <w:rPr>
          <w:rFonts w:cs="Arial"/>
          <w:sz w:val="21"/>
          <w:szCs w:val="21"/>
        </w:rPr>
      </w:pPr>
      <w:r w:rsidRPr="005B7401">
        <w:rPr>
          <w:rFonts w:cs="Arial"/>
          <w:sz w:val="21"/>
          <w:szCs w:val="21"/>
        </w:rPr>
        <w:t>Celebrated the recognition of LWB</w:t>
      </w:r>
    </w:p>
    <w:p w:rsidR="00F45CEE" w:rsidRPr="005B7401" w:rsidRDefault="00F45CEE" w:rsidP="00F45CEE">
      <w:pPr>
        <w:autoSpaceDE w:val="0"/>
        <w:autoSpaceDN w:val="0"/>
        <w:adjustRightInd w:val="0"/>
        <w:spacing w:before="0" w:after="0" w:line="240" w:lineRule="auto"/>
        <w:rPr>
          <w:rFonts w:cs="Arial"/>
          <w:sz w:val="21"/>
          <w:szCs w:val="21"/>
        </w:rPr>
      </w:pPr>
      <w:proofErr w:type="gramStart"/>
      <w:r w:rsidRPr="005B7401">
        <w:rPr>
          <w:rFonts w:cs="Arial"/>
          <w:sz w:val="21"/>
          <w:szCs w:val="21"/>
        </w:rPr>
        <w:t>foster</w:t>
      </w:r>
      <w:proofErr w:type="gramEnd"/>
      <w:r w:rsidRPr="005B7401">
        <w:rPr>
          <w:rFonts w:cs="Arial"/>
          <w:sz w:val="21"/>
          <w:szCs w:val="21"/>
        </w:rPr>
        <w:t xml:space="preserve"> carer Audrey </w:t>
      </w:r>
      <w:proofErr w:type="spellStart"/>
      <w:r w:rsidRPr="005B7401">
        <w:rPr>
          <w:rFonts w:cs="Arial"/>
          <w:sz w:val="21"/>
          <w:szCs w:val="21"/>
        </w:rPr>
        <w:t>Garlett</w:t>
      </w:r>
      <w:proofErr w:type="spellEnd"/>
      <w:r w:rsidRPr="005B7401">
        <w:rPr>
          <w:rFonts w:cs="Arial"/>
          <w:sz w:val="21"/>
          <w:szCs w:val="21"/>
        </w:rPr>
        <w:t xml:space="preserve"> as Carer</w:t>
      </w:r>
    </w:p>
    <w:p w:rsidR="00F45CEE" w:rsidRPr="005B7401" w:rsidRDefault="00F45CEE" w:rsidP="00F45CEE">
      <w:pPr>
        <w:autoSpaceDE w:val="0"/>
        <w:autoSpaceDN w:val="0"/>
        <w:adjustRightInd w:val="0"/>
        <w:spacing w:before="0" w:after="0" w:line="240" w:lineRule="auto"/>
        <w:rPr>
          <w:rFonts w:cs="Arial"/>
          <w:sz w:val="21"/>
          <w:szCs w:val="21"/>
        </w:rPr>
      </w:pPr>
      <w:proofErr w:type="gramStart"/>
      <w:r w:rsidRPr="005B7401">
        <w:rPr>
          <w:rFonts w:cs="Arial"/>
          <w:sz w:val="21"/>
          <w:szCs w:val="21"/>
        </w:rPr>
        <w:t>of</w:t>
      </w:r>
      <w:proofErr w:type="gramEnd"/>
      <w:r w:rsidRPr="005B7401">
        <w:rPr>
          <w:rFonts w:cs="Arial"/>
          <w:sz w:val="21"/>
          <w:szCs w:val="21"/>
        </w:rPr>
        <w:t xml:space="preserve"> the Year in the Western Australian</w:t>
      </w:r>
    </w:p>
    <w:p w:rsidR="00F45CEE" w:rsidRPr="005B7401" w:rsidRDefault="00F45CEE" w:rsidP="00F45CEE">
      <w:pPr>
        <w:autoSpaceDE w:val="0"/>
        <w:autoSpaceDN w:val="0"/>
        <w:adjustRightInd w:val="0"/>
        <w:spacing w:before="0" w:after="0" w:line="240" w:lineRule="auto"/>
        <w:rPr>
          <w:rFonts w:cs="Arial"/>
          <w:sz w:val="21"/>
          <w:szCs w:val="21"/>
        </w:rPr>
      </w:pPr>
      <w:r w:rsidRPr="005B7401">
        <w:rPr>
          <w:rFonts w:cs="Arial"/>
          <w:sz w:val="21"/>
          <w:szCs w:val="21"/>
        </w:rPr>
        <w:t>NAIDOC Week celebrations.</w:t>
      </w:r>
    </w:p>
    <w:p w:rsidR="00F45CEE" w:rsidRDefault="00F45CEE" w:rsidP="00F45CEE">
      <w:pPr>
        <w:autoSpaceDE w:val="0"/>
        <w:autoSpaceDN w:val="0"/>
        <w:adjustRightInd w:val="0"/>
        <w:spacing w:before="0" w:after="0" w:line="240" w:lineRule="auto"/>
        <w:rPr>
          <w:rFonts w:cs="Arial"/>
          <w:b/>
          <w:bCs/>
          <w:sz w:val="20"/>
          <w:szCs w:val="20"/>
        </w:rPr>
      </w:pPr>
    </w:p>
    <w:p w:rsidR="00F45CEE" w:rsidRDefault="00F45CEE" w:rsidP="00F45CEE">
      <w:pPr>
        <w:autoSpaceDE w:val="0"/>
        <w:autoSpaceDN w:val="0"/>
        <w:adjustRightInd w:val="0"/>
        <w:spacing w:before="0" w:after="0" w:line="240" w:lineRule="auto"/>
        <w:rPr>
          <w:rFonts w:cs="Arial"/>
          <w:b/>
          <w:bCs/>
          <w:sz w:val="21"/>
          <w:szCs w:val="21"/>
        </w:rPr>
      </w:pPr>
      <w:r w:rsidRPr="00F45CEE">
        <w:rPr>
          <w:rFonts w:cs="Arial"/>
          <w:b/>
          <w:bCs/>
          <w:sz w:val="21"/>
          <w:szCs w:val="21"/>
        </w:rPr>
        <w:t>2015</w:t>
      </w:r>
    </w:p>
    <w:p w:rsidR="00F45CEE" w:rsidRPr="00F45CEE" w:rsidRDefault="00F45CEE" w:rsidP="00F45CEE">
      <w:pPr>
        <w:autoSpaceDE w:val="0"/>
        <w:autoSpaceDN w:val="0"/>
        <w:adjustRightInd w:val="0"/>
        <w:spacing w:before="0" w:after="0" w:line="240" w:lineRule="auto"/>
        <w:rPr>
          <w:rFonts w:cs="Arial"/>
          <w:b/>
          <w:bCs/>
          <w:sz w:val="21"/>
          <w:szCs w:val="21"/>
        </w:rPr>
      </w:pPr>
    </w:p>
    <w:p w:rsidR="00F45CEE" w:rsidRPr="005B7401" w:rsidRDefault="00F45CEE" w:rsidP="00F45CEE">
      <w:pPr>
        <w:autoSpaceDE w:val="0"/>
        <w:autoSpaceDN w:val="0"/>
        <w:adjustRightInd w:val="0"/>
        <w:spacing w:before="0" w:after="0" w:line="240" w:lineRule="auto"/>
        <w:rPr>
          <w:rFonts w:cs="Arial"/>
          <w:sz w:val="21"/>
          <w:szCs w:val="21"/>
        </w:rPr>
      </w:pPr>
      <w:r w:rsidRPr="005B7401">
        <w:rPr>
          <w:rFonts w:cs="Arial"/>
          <w:sz w:val="21"/>
          <w:szCs w:val="21"/>
        </w:rPr>
        <w:t>Opened a community kitchen with</w:t>
      </w:r>
    </w:p>
    <w:p w:rsidR="00F45CEE" w:rsidRPr="005B7401" w:rsidRDefault="00F45CEE" w:rsidP="00F45CEE">
      <w:pPr>
        <w:autoSpaceDE w:val="0"/>
        <w:autoSpaceDN w:val="0"/>
        <w:adjustRightInd w:val="0"/>
        <w:spacing w:before="0" w:after="0" w:line="240" w:lineRule="auto"/>
        <w:rPr>
          <w:rFonts w:cs="Arial"/>
          <w:sz w:val="21"/>
          <w:szCs w:val="21"/>
        </w:rPr>
      </w:pPr>
      <w:proofErr w:type="gramStart"/>
      <w:r w:rsidRPr="005B7401">
        <w:rPr>
          <w:rFonts w:cs="Arial"/>
          <w:sz w:val="21"/>
          <w:szCs w:val="21"/>
        </w:rPr>
        <w:t>funding</w:t>
      </w:r>
      <w:proofErr w:type="gramEnd"/>
      <w:r w:rsidRPr="005B7401">
        <w:rPr>
          <w:rFonts w:cs="Arial"/>
          <w:sz w:val="21"/>
          <w:szCs w:val="21"/>
        </w:rPr>
        <w:t xml:space="preserve"> by the City of Bunbury, and</w:t>
      </w:r>
    </w:p>
    <w:p w:rsidR="00F45CEE" w:rsidRPr="005B7401" w:rsidRDefault="00F45CEE" w:rsidP="00F45CEE">
      <w:pPr>
        <w:autoSpaceDE w:val="0"/>
        <w:autoSpaceDN w:val="0"/>
        <w:adjustRightInd w:val="0"/>
        <w:spacing w:before="0" w:after="0" w:line="240" w:lineRule="auto"/>
        <w:rPr>
          <w:rFonts w:cs="Arial"/>
          <w:sz w:val="21"/>
          <w:szCs w:val="21"/>
        </w:rPr>
      </w:pPr>
      <w:proofErr w:type="gramStart"/>
      <w:r w:rsidRPr="005B7401">
        <w:rPr>
          <w:rFonts w:cs="Arial"/>
          <w:sz w:val="21"/>
          <w:szCs w:val="21"/>
        </w:rPr>
        <w:t>began</w:t>
      </w:r>
      <w:proofErr w:type="gramEnd"/>
      <w:r w:rsidRPr="005B7401">
        <w:rPr>
          <w:rFonts w:cs="Arial"/>
          <w:sz w:val="21"/>
          <w:szCs w:val="21"/>
        </w:rPr>
        <w:t xml:space="preserve"> planting a Bush Tucker section</w:t>
      </w:r>
    </w:p>
    <w:p w:rsidR="00F45CEE" w:rsidRPr="005B7401" w:rsidRDefault="00F45CEE" w:rsidP="00F45CEE">
      <w:pPr>
        <w:autoSpaceDE w:val="0"/>
        <w:autoSpaceDN w:val="0"/>
        <w:adjustRightInd w:val="0"/>
        <w:spacing w:before="0" w:after="0" w:line="240" w:lineRule="auto"/>
        <w:rPr>
          <w:rFonts w:cs="Arial"/>
          <w:sz w:val="21"/>
          <w:szCs w:val="21"/>
        </w:rPr>
      </w:pPr>
      <w:proofErr w:type="gramStart"/>
      <w:r w:rsidRPr="005B7401">
        <w:rPr>
          <w:rFonts w:cs="Arial"/>
          <w:sz w:val="21"/>
          <w:szCs w:val="21"/>
        </w:rPr>
        <w:t>as</w:t>
      </w:r>
      <w:proofErr w:type="gramEnd"/>
      <w:r w:rsidRPr="005B7401">
        <w:rPr>
          <w:rFonts w:cs="Arial"/>
          <w:sz w:val="21"/>
          <w:szCs w:val="21"/>
        </w:rPr>
        <w:t xml:space="preserve"> an extension of our community</w:t>
      </w:r>
    </w:p>
    <w:p w:rsidR="00F45CEE" w:rsidRPr="005B7401" w:rsidRDefault="00F45CEE" w:rsidP="00F45CEE">
      <w:pPr>
        <w:autoSpaceDE w:val="0"/>
        <w:autoSpaceDN w:val="0"/>
        <w:adjustRightInd w:val="0"/>
        <w:spacing w:before="0" w:after="0" w:line="240" w:lineRule="auto"/>
        <w:rPr>
          <w:rFonts w:cs="Arial"/>
          <w:sz w:val="21"/>
          <w:szCs w:val="21"/>
        </w:rPr>
      </w:pPr>
      <w:proofErr w:type="gramStart"/>
      <w:r w:rsidRPr="005B7401">
        <w:rPr>
          <w:rFonts w:cs="Arial"/>
          <w:sz w:val="21"/>
          <w:szCs w:val="21"/>
        </w:rPr>
        <w:t>garden</w:t>
      </w:r>
      <w:proofErr w:type="gramEnd"/>
      <w:r w:rsidRPr="005B7401">
        <w:rPr>
          <w:rFonts w:cs="Arial"/>
          <w:sz w:val="21"/>
          <w:szCs w:val="21"/>
        </w:rPr>
        <w:t xml:space="preserve"> created with clients in our</w:t>
      </w:r>
    </w:p>
    <w:p w:rsidR="00F45CEE" w:rsidRDefault="00F45CEE" w:rsidP="00F45CEE">
      <w:pPr>
        <w:spacing w:before="0"/>
        <w:rPr>
          <w:rFonts w:cs="Arial"/>
        </w:rPr>
      </w:pPr>
      <w:proofErr w:type="gramStart"/>
      <w:r w:rsidRPr="005B7401">
        <w:rPr>
          <w:rFonts w:cs="Arial"/>
          <w:sz w:val="21"/>
          <w:szCs w:val="21"/>
        </w:rPr>
        <w:t>disability</w:t>
      </w:r>
      <w:proofErr w:type="gramEnd"/>
      <w:r w:rsidRPr="005B7401">
        <w:rPr>
          <w:rFonts w:cs="Arial"/>
          <w:sz w:val="21"/>
          <w:szCs w:val="21"/>
        </w:rPr>
        <w:t xml:space="preserve"> programs in 2013.</w:t>
      </w:r>
      <w:r>
        <w:rPr>
          <w:rFonts w:cs="Arial"/>
        </w:rPr>
        <w:tab/>
      </w:r>
    </w:p>
    <w:p w:rsidR="00F45CEE" w:rsidRDefault="00F45CEE" w:rsidP="00F45CEE">
      <w:pPr>
        <w:spacing w:before="0"/>
        <w:rPr>
          <w:rFonts w:cs="Arial"/>
        </w:rPr>
      </w:pPr>
    </w:p>
    <w:p w:rsidR="00F45CEE" w:rsidRPr="00F45CEE" w:rsidRDefault="00F45CEE" w:rsidP="00F45CEE">
      <w:pPr>
        <w:autoSpaceDE w:val="0"/>
        <w:autoSpaceDN w:val="0"/>
        <w:adjustRightInd w:val="0"/>
        <w:spacing w:before="0" w:after="0" w:line="240" w:lineRule="auto"/>
        <w:rPr>
          <w:rFonts w:cs="Arial"/>
          <w:b/>
          <w:bCs/>
          <w:sz w:val="21"/>
          <w:szCs w:val="21"/>
        </w:rPr>
      </w:pPr>
      <w:r w:rsidRPr="00F45CEE">
        <w:rPr>
          <w:rFonts w:cs="Arial"/>
          <w:b/>
          <w:bCs/>
          <w:sz w:val="21"/>
          <w:szCs w:val="21"/>
        </w:rPr>
        <w:t>MARCH 2015</w:t>
      </w:r>
    </w:p>
    <w:p w:rsidR="00F45CEE" w:rsidRPr="005B7401" w:rsidRDefault="00F45CEE" w:rsidP="00F45CEE">
      <w:pPr>
        <w:autoSpaceDE w:val="0"/>
        <w:autoSpaceDN w:val="0"/>
        <w:adjustRightInd w:val="0"/>
        <w:spacing w:before="0" w:after="0" w:line="240" w:lineRule="auto"/>
        <w:rPr>
          <w:rFonts w:cs="Arial"/>
          <w:b/>
          <w:bCs/>
          <w:sz w:val="20"/>
          <w:szCs w:val="20"/>
        </w:rPr>
      </w:pPr>
    </w:p>
    <w:p w:rsidR="00F45CEE" w:rsidRPr="005B7401" w:rsidRDefault="00F45CEE" w:rsidP="00F45CEE">
      <w:pPr>
        <w:autoSpaceDE w:val="0"/>
        <w:autoSpaceDN w:val="0"/>
        <w:adjustRightInd w:val="0"/>
        <w:spacing w:before="0" w:after="0" w:line="240" w:lineRule="auto"/>
        <w:rPr>
          <w:rFonts w:cs="Arial"/>
          <w:sz w:val="21"/>
          <w:szCs w:val="21"/>
        </w:rPr>
      </w:pPr>
      <w:r w:rsidRPr="005B7401">
        <w:rPr>
          <w:rFonts w:cs="Arial"/>
          <w:sz w:val="21"/>
          <w:szCs w:val="21"/>
        </w:rPr>
        <w:t>Trialling both the National Disability</w:t>
      </w:r>
    </w:p>
    <w:p w:rsidR="00F45CEE" w:rsidRPr="005B7401" w:rsidRDefault="00F45CEE" w:rsidP="00F45CEE">
      <w:pPr>
        <w:autoSpaceDE w:val="0"/>
        <w:autoSpaceDN w:val="0"/>
        <w:adjustRightInd w:val="0"/>
        <w:spacing w:before="0" w:after="0" w:line="240" w:lineRule="auto"/>
        <w:rPr>
          <w:rFonts w:cs="Arial"/>
          <w:sz w:val="21"/>
          <w:szCs w:val="21"/>
        </w:rPr>
      </w:pPr>
      <w:r w:rsidRPr="005B7401">
        <w:rPr>
          <w:rFonts w:cs="Arial"/>
          <w:sz w:val="21"/>
          <w:szCs w:val="21"/>
        </w:rPr>
        <w:t>Insurance Scheme and the state</w:t>
      </w:r>
      <w:r w:rsidR="00912CC2">
        <w:rPr>
          <w:rFonts w:cs="Arial"/>
          <w:sz w:val="21"/>
          <w:szCs w:val="21"/>
        </w:rPr>
        <w:t xml:space="preserve"> </w:t>
      </w:r>
      <w:r w:rsidRPr="005B7401">
        <w:rPr>
          <w:rFonts w:cs="Arial"/>
          <w:sz w:val="21"/>
          <w:szCs w:val="21"/>
        </w:rPr>
        <w:t>based</w:t>
      </w:r>
    </w:p>
    <w:p w:rsidR="00F45CEE" w:rsidRPr="005B7401" w:rsidRDefault="00F45CEE" w:rsidP="00F45CEE">
      <w:pPr>
        <w:autoSpaceDE w:val="0"/>
        <w:autoSpaceDN w:val="0"/>
        <w:adjustRightInd w:val="0"/>
        <w:spacing w:before="0" w:after="0" w:line="240" w:lineRule="auto"/>
        <w:rPr>
          <w:rFonts w:cs="Arial"/>
          <w:sz w:val="21"/>
          <w:szCs w:val="21"/>
        </w:rPr>
      </w:pPr>
      <w:r w:rsidRPr="005B7401">
        <w:rPr>
          <w:rFonts w:cs="Arial"/>
          <w:sz w:val="21"/>
          <w:szCs w:val="21"/>
        </w:rPr>
        <w:t>My Way program with clients</w:t>
      </w:r>
    </w:p>
    <w:p w:rsidR="00F45CEE" w:rsidRPr="005B7401" w:rsidRDefault="00F45CEE" w:rsidP="00F45CEE">
      <w:pPr>
        <w:autoSpaceDE w:val="0"/>
        <w:autoSpaceDN w:val="0"/>
        <w:adjustRightInd w:val="0"/>
        <w:spacing w:before="0" w:after="0" w:line="240" w:lineRule="auto"/>
        <w:rPr>
          <w:rFonts w:cs="Arial"/>
          <w:sz w:val="21"/>
          <w:szCs w:val="21"/>
        </w:rPr>
      </w:pPr>
      <w:proofErr w:type="gramStart"/>
      <w:r w:rsidRPr="005B7401">
        <w:rPr>
          <w:rFonts w:cs="Arial"/>
          <w:sz w:val="21"/>
          <w:szCs w:val="21"/>
        </w:rPr>
        <w:t>in</w:t>
      </w:r>
      <w:proofErr w:type="gramEnd"/>
      <w:r w:rsidRPr="005B7401">
        <w:rPr>
          <w:rFonts w:cs="Arial"/>
          <w:sz w:val="21"/>
          <w:szCs w:val="21"/>
        </w:rPr>
        <w:t xml:space="preserve"> the south metropolitan area of</w:t>
      </w:r>
    </w:p>
    <w:p w:rsidR="00F45CEE" w:rsidRPr="005B7401" w:rsidRDefault="00F45CEE" w:rsidP="00F45CEE">
      <w:pPr>
        <w:autoSpaceDE w:val="0"/>
        <w:autoSpaceDN w:val="0"/>
        <w:adjustRightInd w:val="0"/>
        <w:spacing w:before="0" w:after="0" w:line="240" w:lineRule="auto"/>
        <w:rPr>
          <w:rFonts w:cs="Arial"/>
          <w:sz w:val="21"/>
          <w:szCs w:val="21"/>
        </w:rPr>
      </w:pPr>
      <w:r w:rsidRPr="005B7401">
        <w:rPr>
          <w:rFonts w:cs="Arial"/>
          <w:sz w:val="21"/>
          <w:szCs w:val="21"/>
        </w:rPr>
        <w:t>Perth and eastern suburbs of Perth,</w:t>
      </w:r>
    </w:p>
    <w:p w:rsidR="00F45CEE" w:rsidRPr="005B7401" w:rsidRDefault="00F45CEE" w:rsidP="00F45CEE">
      <w:pPr>
        <w:autoSpaceDE w:val="0"/>
        <w:autoSpaceDN w:val="0"/>
        <w:adjustRightInd w:val="0"/>
        <w:spacing w:before="0" w:after="0" w:line="240" w:lineRule="auto"/>
        <w:rPr>
          <w:rFonts w:cs="Arial"/>
          <w:sz w:val="21"/>
          <w:szCs w:val="21"/>
        </w:rPr>
      </w:pPr>
      <w:proofErr w:type="gramStart"/>
      <w:r w:rsidRPr="005B7401">
        <w:rPr>
          <w:rFonts w:cs="Arial"/>
          <w:sz w:val="21"/>
          <w:szCs w:val="21"/>
        </w:rPr>
        <w:t>respectively</w:t>
      </w:r>
      <w:proofErr w:type="gramEnd"/>
      <w:r w:rsidRPr="005B7401">
        <w:rPr>
          <w:rFonts w:cs="Arial"/>
          <w:sz w:val="21"/>
          <w:szCs w:val="21"/>
        </w:rPr>
        <w:t>.</w:t>
      </w:r>
    </w:p>
    <w:p w:rsidR="00F45CEE" w:rsidRDefault="00F45CEE" w:rsidP="00F45CEE">
      <w:pPr>
        <w:autoSpaceDE w:val="0"/>
        <w:autoSpaceDN w:val="0"/>
        <w:adjustRightInd w:val="0"/>
        <w:spacing w:before="0" w:after="0" w:line="240" w:lineRule="auto"/>
        <w:rPr>
          <w:rFonts w:cs="Arial"/>
          <w:b/>
          <w:bCs/>
          <w:sz w:val="20"/>
          <w:szCs w:val="20"/>
        </w:rPr>
      </w:pPr>
    </w:p>
    <w:p w:rsidR="00F45CEE" w:rsidRPr="00F45CEE" w:rsidRDefault="00F45CEE" w:rsidP="00F45CEE">
      <w:pPr>
        <w:autoSpaceDE w:val="0"/>
        <w:autoSpaceDN w:val="0"/>
        <w:adjustRightInd w:val="0"/>
        <w:spacing w:before="0" w:after="0" w:line="240" w:lineRule="auto"/>
        <w:rPr>
          <w:rFonts w:cs="Arial"/>
          <w:b/>
          <w:bCs/>
          <w:sz w:val="21"/>
          <w:szCs w:val="21"/>
        </w:rPr>
      </w:pPr>
      <w:r w:rsidRPr="00F45CEE">
        <w:rPr>
          <w:rFonts w:cs="Arial"/>
          <w:b/>
          <w:bCs/>
          <w:sz w:val="21"/>
          <w:szCs w:val="21"/>
        </w:rPr>
        <w:t>APRIL 2015</w:t>
      </w:r>
    </w:p>
    <w:p w:rsidR="00F45CEE" w:rsidRPr="005B7401" w:rsidRDefault="00F45CEE" w:rsidP="00F45CEE">
      <w:pPr>
        <w:autoSpaceDE w:val="0"/>
        <w:autoSpaceDN w:val="0"/>
        <w:adjustRightInd w:val="0"/>
        <w:spacing w:before="0" w:after="0" w:line="240" w:lineRule="auto"/>
        <w:rPr>
          <w:rFonts w:cs="Arial"/>
          <w:b/>
          <w:bCs/>
          <w:sz w:val="20"/>
          <w:szCs w:val="20"/>
        </w:rPr>
      </w:pPr>
    </w:p>
    <w:p w:rsidR="00F45CEE" w:rsidRPr="005B7401" w:rsidRDefault="00F45CEE" w:rsidP="00F45CEE">
      <w:pPr>
        <w:autoSpaceDE w:val="0"/>
        <w:autoSpaceDN w:val="0"/>
        <w:adjustRightInd w:val="0"/>
        <w:spacing w:before="0" w:after="0" w:line="240" w:lineRule="auto"/>
        <w:rPr>
          <w:rFonts w:cs="Arial"/>
          <w:sz w:val="21"/>
          <w:szCs w:val="21"/>
        </w:rPr>
      </w:pPr>
      <w:r w:rsidRPr="005B7401">
        <w:rPr>
          <w:rFonts w:cs="Arial"/>
          <w:sz w:val="21"/>
          <w:szCs w:val="21"/>
        </w:rPr>
        <w:t xml:space="preserve">Students in our Art </w:t>
      </w:r>
      <w:proofErr w:type="gramStart"/>
      <w:r w:rsidRPr="005B7401">
        <w:rPr>
          <w:rFonts w:cs="Arial"/>
          <w:sz w:val="21"/>
          <w:szCs w:val="21"/>
        </w:rPr>
        <w:t>Without</w:t>
      </w:r>
      <w:proofErr w:type="gramEnd"/>
      <w:r w:rsidRPr="005B7401">
        <w:rPr>
          <w:rFonts w:cs="Arial"/>
          <w:sz w:val="21"/>
          <w:szCs w:val="21"/>
        </w:rPr>
        <w:t xml:space="preserve"> Barriers</w:t>
      </w:r>
    </w:p>
    <w:p w:rsidR="00F45CEE" w:rsidRPr="005B7401" w:rsidRDefault="00F45CEE" w:rsidP="00F45CEE">
      <w:pPr>
        <w:autoSpaceDE w:val="0"/>
        <w:autoSpaceDN w:val="0"/>
        <w:adjustRightInd w:val="0"/>
        <w:spacing w:before="0" w:after="0" w:line="240" w:lineRule="auto"/>
        <w:rPr>
          <w:rFonts w:cs="Arial"/>
          <w:sz w:val="21"/>
          <w:szCs w:val="21"/>
        </w:rPr>
      </w:pPr>
      <w:r w:rsidRPr="005B7401">
        <w:rPr>
          <w:rFonts w:cs="Arial"/>
          <w:sz w:val="21"/>
          <w:szCs w:val="21"/>
        </w:rPr>
        <w:t>Program won a grant from City Of</w:t>
      </w:r>
    </w:p>
    <w:p w:rsidR="00F45CEE" w:rsidRPr="005B7401" w:rsidRDefault="00F45CEE" w:rsidP="00F45CEE">
      <w:pPr>
        <w:autoSpaceDE w:val="0"/>
        <w:autoSpaceDN w:val="0"/>
        <w:adjustRightInd w:val="0"/>
        <w:spacing w:before="0" w:after="0" w:line="240" w:lineRule="auto"/>
        <w:rPr>
          <w:rFonts w:cs="Arial"/>
          <w:sz w:val="21"/>
          <w:szCs w:val="21"/>
        </w:rPr>
      </w:pPr>
      <w:r w:rsidRPr="005B7401">
        <w:rPr>
          <w:rFonts w:cs="Arial"/>
          <w:sz w:val="21"/>
          <w:szCs w:val="21"/>
        </w:rPr>
        <w:t>Fremantle to produce three individual</w:t>
      </w:r>
    </w:p>
    <w:p w:rsidR="00F45CEE" w:rsidRPr="005B7401" w:rsidRDefault="00F45CEE" w:rsidP="00F45CEE">
      <w:pPr>
        <w:autoSpaceDE w:val="0"/>
        <w:autoSpaceDN w:val="0"/>
        <w:adjustRightInd w:val="0"/>
        <w:spacing w:before="0" w:after="0" w:line="240" w:lineRule="auto"/>
        <w:rPr>
          <w:rFonts w:cs="Arial"/>
          <w:sz w:val="21"/>
          <w:szCs w:val="21"/>
        </w:rPr>
      </w:pPr>
      <w:proofErr w:type="gramStart"/>
      <w:r w:rsidRPr="005B7401">
        <w:rPr>
          <w:rFonts w:cs="Arial"/>
          <w:sz w:val="21"/>
          <w:szCs w:val="21"/>
        </w:rPr>
        <w:t>murals</w:t>
      </w:r>
      <w:proofErr w:type="gramEnd"/>
      <w:r w:rsidRPr="005B7401">
        <w:rPr>
          <w:rFonts w:cs="Arial"/>
          <w:sz w:val="21"/>
          <w:szCs w:val="21"/>
        </w:rPr>
        <w:t xml:space="preserve"> along the fence on Daly Street,</w:t>
      </w:r>
    </w:p>
    <w:p w:rsidR="00F45CEE" w:rsidRPr="005B7401" w:rsidRDefault="00F45CEE" w:rsidP="00F45CEE">
      <w:pPr>
        <w:autoSpaceDE w:val="0"/>
        <w:autoSpaceDN w:val="0"/>
        <w:adjustRightInd w:val="0"/>
        <w:spacing w:before="0" w:after="0" w:line="240" w:lineRule="auto"/>
        <w:rPr>
          <w:rFonts w:cs="Arial"/>
          <w:sz w:val="21"/>
          <w:szCs w:val="21"/>
        </w:rPr>
      </w:pPr>
      <w:r w:rsidRPr="005B7401">
        <w:rPr>
          <w:rFonts w:cs="Arial"/>
          <w:sz w:val="21"/>
          <w:szCs w:val="21"/>
        </w:rPr>
        <w:t>South Fremantle. The mural is to</w:t>
      </w:r>
    </w:p>
    <w:p w:rsidR="00F45CEE" w:rsidRPr="005B7401" w:rsidRDefault="00F45CEE" w:rsidP="00F45CEE">
      <w:pPr>
        <w:autoSpaceDE w:val="0"/>
        <w:autoSpaceDN w:val="0"/>
        <w:adjustRightInd w:val="0"/>
        <w:spacing w:before="0" w:after="0" w:line="240" w:lineRule="auto"/>
        <w:rPr>
          <w:rFonts w:cs="Arial"/>
          <w:sz w:val="21"/>
          <w:szCs w:val="21"/>
        </w:rPr>
      </w:pPr>
      <w:proofErr w:type="gramStart"/>
      <w:r w:rsidRPr="005B7401">
        <w:rPr>
          <w:rFonts w:cs="Arial"/>
          <w:sz w:val="21"/>
          <w:szCs w:val="21"/>
        </w:rPr>
        <w:t>recognise</w:t>
      </w:r>
      <w:proofErr w:type="gramEnd"/>
      <w:r w:rsidRPr="005B7401">
        <w:rPr>
          <w:rFonts w:cs="Arial"/>
          <w:sz w:val="21"/>
          <w:szCs w:val="21"/>
        </w:rPr>
        <w:t xml:space="preserve"> the history of this beachside</w:t>
      </w:r>
    </w:p>
    <w:p w:rsidR="00F45CEE" w:rsidRPr="005B7401" w:rsidRDefault="00F45CEE" w:rsidP="00F45CEE">
      <w:pPr>
        <w:autoSpaceDE w:val="0"/>
        <w:autoSpaceDN w:val="0"/>
        <w:adjustRightInd w:val="0"/>
        <w:spacing w:before="0" w:after="0" w:line="240" w:lineRule="auto"/>
        <w:rPr>
          <w:rFonts w:cs="Arial"/>
          <w:sz w:val="21"/>
          <w:szCs w:val="21"/>
        </w:rPr>
      </w:pPr>
      <w:proofErr w:type="gramStart"/>
      <w:r w:rsidRPr="005B7401">
        <w:rPr>
          <w:rFonts w:cs="Arial"/>
          <w:sz w:val="21"/>
          <w:szCs w:val="21"/>
        </w:rPr>
        <w:t>area</w:t>
      </w:r>
      <w:proofErr w:type="gramEnd"/>
      <w:r w:rsidRPr="005B7401">
        <w:rPr>
          <w:rFonts w:cs="Arial"/>
          <w:sz w:val="21"/>
          <w:szCs w:val="21"/>
        </w:rPr>
        <w:t xml:space="preserve"> as a horse heritage park.</w:t>
      </w:r>
    </w:p>
    <w:p w:rsidR="00F45CEE" w:rsidRDefault="00F45CEE" w:rsidP="00F45CEE">
      <w:pPr>
        <w:autoSpaceDE w:val="0"/>
        <w:autoSpaceDN w:val="0"/>
        <w:adjustRightInd w:val="0"/>
        <w:spacing w:before="0" w:after="0" w:line="240" w:lineRule="auto"/>
        <w:rPr>
          <w:rFonts w:cs="Arial"/>
          <w:b/>
          <w:bCs/>
          <w:sz w:val="20"/>
          <w:szCs w:val="20"/>
        </w:rPr>
      </w:pPr>
    </w:p>
    <w:p w:rsidR="00F45CEE" w:rsidRPr="00F45CEE" w:rsidRDefault="00F45CEE" w:rsidP="00F45CEE">
      <w:pPr>
        <w:autoSpaceDE w:val="0"/>
        <w:autoSpaceDN w:val="0"/>
        <w:adjustRightInd w:val="0"/>
        <w:spacing w:before="0" w:after="0" w:line="240" w:lineRule="auto"/>
        <w:rPr>
          <w:rFonts w:cs="Arial"/>
          <w:b/>
          <w:bCs/>
          <w:sz w:val="21"/>
          <w:szCs w:val="21"/>
        </w:rPr>
      </w:pPr>
      <w:r w:rsidRPr="00F45CEE">
        <w:rPr>
          <w:rFonts w:cs="Arial"/>
          <w:b/>
          <w:bCs/>
          <w:sz w:val="21"/>
          <w:szCs w:val="21"/>
        </w:rPr>
        <w:t>FEBRUARY 2015</w:t>
      </w:r>
    </w:p>
    <w:p w:rsidR="00F45CEE" w:rsidRPr="005B7401" w:rsidRDefault="00F45CEE" w:rsidP="00F45CEE">
      <w:pPr>
        <w:autoSpaceDE w:val="0"/>
        <w:autoSpaceDN w:val="0"/>
        <w:adjustRightInd w:val="0"/>
        <w:spacing w:before="0" w:after="0" w:line="240" w:lineRule="auto"/>
        <w:rPr>
          <w:rFonts w:cs="Arial"/>
          <w:b/>
          <w:bCs/>
          <w:sz w:val="20"/>
          <w:szCs w:val="20"/>
        </w:rPr>
      </w:pPr>
    </w:p>
    <w:p w:rsidR="00F45CEE" w:rsidRPr="005B7401" w:rsidRDefault="00F45CEE" w:rsidP="00F45CEE">
      <w:pPr>
        <w:autoSpaceDE w:val="0"/>
        <w:autoSpaceDN w:val="0"/>
        <w:adjustRightInd w:val="0"/>
        <w:spacing w:before="0" w:after="0" w:line="240" w:lineRule="auto"/>
        <w:rPr>
          <w:rFonts w:cs="Arial"/>
          <w:sz w:val="21"/>
          <w:szCs w:val="21"/>
        </w:rPr>
      </w:pPr>
      <w:r w:rsidRPr="005B7401">
        <w:rPr>
          <w:rFonts w:cs="Arial"/>
          <w:sz w:val="21"/>
          <w:szCs w:val="21"/>
        </w:rPr>
        <w:t>The 20 students from our Out of</w:t>
      </w:r>
    </w:p>
    <w:p w:rsidR="00F45CEE" w:rsidRPr="005B7401" w:rsidRDefault="00F45CEE" w:rsidP="00F45CEE">
      <w:pPr>
        <w:autoSpaceDE w:val="0"/>
        <w:autoSpaceDN w:val="0"/>
        <w:adjustRightInd w:val="0"/>
        <w:spacing w:before="0" w:after="0" w:line="240" w:lineRule="auto"/>
        <w:rPr>
          <w:rFonts w:cs="Arial"/>
          <w:sz w:val="21"/>
          <w:szCs w:val="21"/>
        </w:rPr>
      </w:pPr>
      <w:r w:rsidRPr="005B7401">
        <w:rPr>
          <w:rFonts w:cs="Arial"/>
          <w:sz w:val="21"/>
          <w:szCs w:val="21"/>
        </w:rPr>
        <w:t>Home Care, Disability and Mental</w:t>
      </w:r>
    </w:p>
    <w:p w:rsidR="00F45CEE" w:rsidRPr="005B7401" w:rsidRDefault="00F45CEE" w:rsidP="00F45CEE">
      <w:pPr>
        <w:autoSpaceDE w:val="0"/>
        <w:autoSpaceDN w:val="0"/>
        <w:adjustRightInd w:val="0"/>
        <w:spacing w:before="0" w:after="0" w:line="240" w:lineRule="auto"/>
        <w:rPr>
          <w:rFonts w:cs="Arial"/>
          <w:sz w:val="21"/>
          <w:szCs w:val="21"/>
        </w:rPr>
      </w:pPr>
      <w:r w:rsidRPr="005B7401">
        <w:rPr>
          <w:rFonts w:cs="Arial"/>
          <w:sz w:val="21"/>
          <w:szCs w:val="21"/>
        </w:rPr>
        <w:t>Health turned their work into sellable</w:t>
      </w:r>
    </w:p>
    <w:p w:rsidR="00F45CEE" w:rsidRPr="005B7401" w:rsidRDefault="00F45CEE" w:rsidP="00F45CEE">
      <w:pPr>
        <w:autoSpaceDE w:val="0"/>
        <w:autoSpaceDN w:val="0"/>
        <w:adjustRightInd w:val="0"/>
        <w:spacing w:before="0" w:after="0" w:line="240" w:lineRule="auto"/>
        <w:rPr>
          <w:rFonts w:cs="Arial"/>
          <w:sz w:val="21"/>
          <w:szCs w:val="21"/>
        </w:rPr>
      </w:pPr>
      <w:proofErr w:type="gramStart"/>
      <w:r w:rsidRPr="005B7401">
        <w:rPr>
          <w:rFonts w:cs="Arial"/>
          <w:sz w:val="21"/>
          <w:szCs w:val="21"/>
        </w:rPr>
        <w:t>art</w:t>
      </w:r>
      <w:proofErr w:type="gramEnd"/>
      <w:r w:rsidRPr="005B7401">
        <w:rPr>
          <w:rFonts w:cs="Arial"/>
          <w:sz w:val="21"/>
          <w:szCs w:val="21"/>
        </w:rPr>
        <w:t xml:space="preserve"> with their hand-painted candles</w:t>
      </w:r>
    </w:p>
    <w:p w:rsidR="00F45CEE" w:rsidRPr="005B7401" w:rsidRDefault="00F45CEE" w:rsidP="00F45CEE">
      <w:pPr>
        <w:autoSpaceDE w:val="0"/>
        <w:autoSpaceDN w:val="0"/>
        <w:adjustRightInd w:val="0"/>
        <w:spacing w:before="0" w:after="0" w:line="240" w:lineRule="auto"/>
        <w:rPr>
          <w:rFonts w:cs="Arial"/>
          <w:sz w:val="21"/>
          <w:szCs w:val="21"/>
        </w:rPr>
      </w:pPr>
      <w:proofErr w:type="gramStart"/>
      <w:r w:rsidRPr="005B7401">
        <w:rPr>
          <w:rFonts w:cs="Arial"/>
          <w:sz w:val="21"/>
          <w:szCs w:val="21"/>
        </w:rPr>
        <w:t>and</w:t>
      </w:r>
      <w:proofErr w:type="gramEnd"/>
      <w:r w:rsidRPr="005B7401">
        <w:rPr>
          <w:rFonts w:cs="Arial"/>
          <w:sz w:val="21"/>
          <w:szCs w:val="21"/>
        </w:rPr>
        <w:t xml:space="preserve"> calendar retailing through a local</w:t>
      </w:r>
    </w:p>
    <w:p w:rsidR="00F45CEE" w:rsidRPr="005B7401" w:rsidRDefault="00F45CEE" w:rsidP="00F45CEE">
      <w:pPr>
        <w:autoSpaceDE w:val="0"/>
        <w:autoSpaceDN w:val="0"/>
        <w:adjustRightInd w:val="0"/>
        <w:spacing w:before="0" w:after="0" w:line="240" w:lineRule="auto"/>
        <w:rPr>
          <w:rFonts w:cs="Arial"/>
          <w:sz w:val="21"/>
          <w:szCs w:val="21"/>
        </w:rPr>
      </w:pPr>
      <w:proofErr w:type="gramStart"/>
      <w:r w:rsidRPr="005B7401">
        <w:rPr>
          <w:rFonts w:cs="Arial"/>
          <w:sz w:val="21"/>
          <w:szCs w:val="21"/>
        </w:rPr>
        <w:t>craft</w:t>
      </w:r>
      <w:proofErr w:type="gramEnd"/>
      <w:r w:rsidRPr="005B7401">
        <w:rPr>
          <w:rFonts w:cs="Arial"/>
          <w:sz w:val="21"/>
          <w:szCs w:val="21"/>
        </w:rPr>
        <w:t xml:space="preserve"> shop.</w:t>
      </w:r>
    </w:p>
    <w:p w:rsidR="00F45CEE" w:rsidRDefault="00F45CEE" w:rsidP="00F45CEE">
      <w:pPr>
        <w:autoSpaceDE w:val="0"/>
        <w:autoSpaceDN w:val="0"/>
        <w:adjustRightInd w:val="0"/>
        <w:spacing w:before="0" w:after="0" w:line="240" w:lineRule="auto"/>
        <w:rPr>
          <w:rFonts w:cs="Arial"/>
          <w:b/>
          <w:bCs/>
          <w:sz w:val="20"/>
          <w:szCs w:val="20"/>
        </w:rPr>
      </w:pPr>
    </w:p>
    <w:p w:rsidR="00F45CEE" w:rsidRDefault="00F45CEE" w:rsidP="00F45CEE">
      <w:pPr>
        <w:autoSpaceDE w:val="0"/>
        <w:autoSpaceDN w:val="0"/>
        <w:adjustRightInd w:val="0"/>
        <w:spacing w:before="0" w:after="0" w:line="240" w:lineRule="auto"/>
        <w:rPr>
          <w:rFonts w:cs="Arial"/>
          <w:b/>
          <w:bCs/>
          <w:sz w:val="21"/>
          <w:szCs w:val="21"/>
        </w:rPr>
      </w:pPr>
      <w:r w:rsidRPr="00F45CEE">
        <w:rPr>
          <w:rFonts w:cs="Arial"/>
          <w:b/>
          <w:bCs/>
          <w:sz w:val="21"/>
          <w:szCs w:val="21"/>
        </w:rPr>
        <w:t>MAY 2015</w:t>
      </w:r>
    </w:p>
    <w:p w:rsidR="00F45CEE" w:rsidRPr="00F45CEE" w:rsidRDefault="00F45CEE" w:rsidP="00F45CEE">
      <w:pPr>
        <w:autoSpaceDE w:val="0"/>
        <w:autoSpaceDN w:val="0"/>
        <w:adjustRightInd w:val="0"/>
        <w:spacing w:before="0" w:after="0" w:line="240" w:lineRule="auto"/>
        <w:rPr>
          <w:rFonts w:cs="Arial"/>
          <w:b/>
          <w:bCs/>
          <w:sz w:val="21"/>
          <w:szCs w:val="21"/>
        </w:rPr>
      </w:pPr>
    </w:p>
    <w:p w:rsidR="00F45CEE" w:rsidRPr="005B7401" w:rsidRDefault="00F45CEE" w:rsidP="00F45CEE">
      <w:pPr>
        <w:autoSpaceDE w:val="0"/>
        <w:autoSpaceDN w:val="0"/>
        <w:adjustRightInd w:val="0"/>
        <w:spacing w:before="0" w:after="0" w:line="240" w:lineRule="auto"/>
        <w:rPr>
          <w:rFonts w:cs="Arial"/>
          <w:sz w:val="21"/>
          <w:szCs w:val="21"/>
        </w:rPr>
      </w:pPr>
      <w:r w:rsidRPr="005B7401">
        <w:rPr>
          <w:rFonts w:cs="Arial"/>
          <w:sz w:val="21"/>
          <w:szCs w:val="21"/>
        </w:rPr>
        <w:t>Our Perth-based At Risk Youth</w:t>
      </w:r>
    </w:p>
    <w:p w:rsidR="00F45CEE" w:rsidRPr="005B7401" w:rsidRDefault="00F45CEE" w:rsidP="00F45CEE">
      <w:pPr>
        <w:autoSpaceDE w:val="0"/>
        <w:autoSpaceDN w:val="0"/>
        <w:adjustRightInd w:val="0"/>
        <w:spacing w:before="0" w:after="0" w:line="240" w:lineRule="auto"/>
        <w:rPr>
          <w:rFonts w:cs="Arial"/>
          <w:sz w:val="21"/>
          <w:szCs w:val="21"/>
        </w:rPr>
      </w:pPr>
      <w:r w:rsidRPr="005B7401">
        <w:rPr>
          <w:rFonts w:cs="Arial"/>
          <w:sz w:val="21"/>
          <w:szCs w:val="21"/>
        </w:rPr>
        <w:t>Accommodation Service was</w:t>
      </w:r>
    </w:p>
    <w:p w:rsidR="00F45CEE" w:rsidRPr="005B7401" w:rsidRDefault="00F45CEE" w:rsidP="00F45CEE">
      <w:pPr>
        <w:autoSpaceDE w:val="0"/>
        <w:autoSpaceDN w:val="0"/>
        <w:adjustRightInd w:val="0"/>
        <w:spacing w:before="0" w:after="0" w:line="240" w:lineRule="auto"/>
        <w:rPr>
          <w:rFonts w:cs="Arial"/>
          <w:sz w:val="21"/>
          <w:szCs w:val="21"/>
        </w:rPr>
      </w:pPr>
      <w:proofErr w:type="gramStart"/>
      <w:r w:rsidRPr="005B7401">
        <w:rPr>
          <w:rFonts w:cs="Arial"/>
          <w:sz w:val="21"/>
          <w:szCs w:val="21"/>
        </w:rPr>
        <w:t>acknowledged</w:t>
      </w:r>
      <w:proofErr w:type="gramEnd"/>
      <w:r w:rsidRPr="005B7401">
        <w:rPr>
          <w:rFonts w:cs="Arial"/>
          <w:sz w:val="21"/>
          <w:szCs w:val="21"/>
        </w:rPr>
        <w:t xml:space="preserve"> in Parliament for the</w:t>
      </w:r>
    </w:p>
    <w:p w:rsidR="00F45CEE" w:rsidRPr="005B7401" w:rsidRDefault="00F45CEE" w:rsidP="00F45CEE">
      <w:pPr>
        <w:autoSpaceDE w:val="0"/>
        <w:autoSpaceDN w:val="0"/>
        <w:adjustRightInd w:val="0"/>
        <w:spacing w:before="0" w:after="0" w:line="240" w:lineRule="auto"/>
        <w:rPr>
          <w:rFonts w:cs="Arial"/>
          <w:sz w:val="21"/>
          <w:szCs w:val="21"/>
        </w:rPr>
      </w:pPr>
      <w:proofErr w:type="gramStart"/>
      <w:r w:rsidRPr="005B7401">
        <w:rPr>
          <w:rFonts w:cs="Arial"/>
          <w:sz w:val="21"/>
          <w:szCs w:val="21"/>
        </w:rPr>
        <w:t>outstanding</w:t>
      </w:r>
      <w:proofErr w:type="gramEnd"/>
      <w:r w:rsidRPr="005B7401">
        <w:rPr>
          <w:rFonts w:cs="Arial"/>
          <w:sz w:val="21"/>
          <w:szCs w:val="21"/>
        </w:rPr>
        <w:t xml:space="preserve"> work of all community</w:t>
      </w:r>
    </w:p>
    <w:p w:rsidR="00F45CEE" w:rsidRPr="005B7401" w:rsidRDefault="00F45CEE" w:rsidP="00F45CEE">
      <w:pPr>
        <w:autoSpaceDE w:val="0"/>
        <w:autoSpaceDN w:val="0"/>
        <w:adjustRightInd w:val="0"/>
        <w:spacing w:before="0" w:after="0" w:line="240" w:lineRule="auto"/>
        <w:rPr>
          <w:rFonts w:cs="Arial"/>
          <w:sz w:val="21"/>
          <w:szCs w:val="21"/>
        </w:rPr>
      </w:pPr>
      <w:proofErr w:type="gramStart"/>
      <w:r w:rsidRPr="005B7401">
        <w:rPr>
          <w:rFonts w:cs="Arial"/>
          <w:sz w:val="21"/>
          <w:szCs w:val="21"/>
        </w:rPr>
        <w:t>partners</w:t>
      </w:r>
      <w:proofErr w:type="gramEnd"/>
      <w:r w:rsidRPr="005B7401">
        <w:rPr>
          <w:rFonts w:cs="Arial"/>
          <w:sz w:val="21"/>
          <w:szCs w:val="21"/>
        </w:rPr>
        <w:t xml:space="preserve"> in providing provided</w:t>
      </w:r>
    </w:p>
    <w:p w:rsidR="00F45CEE" w:rsidRPr="005B7401" w:rsidRDefault="00F45CEE" w:rsidP="00F45CEE">
      <w:pPr>
        <w:autoSpaceDE w:val="0"/>
        <w:autoSpaceDN w:val="0"/>
        <w:adjustRightInd w:val="0"/>
        <w:spacing w:before="0" w:after="0" w:line="240" w:lineRule="auto"/>
        <w:rPr>
          <w:rFonts w:cs="Arial"/>
          <w:sz w:val="21"/>
          <w:szCs w:val="21"/>
        </w:rPr>
      </w:pPr>
      <w:proofErr w:type="gramStart"/>
      <w:r w:rsidRPr="005B7401">
        <w:rPr>
          <w:rFonts w:cs="Arial"/>
          <w:sz w:val="21"/>
          <w:szCs w:val="21"/>
        </w:rPr>
        <w:t>emergency</w:t>
      </w:r>
      <w:proofErr w:type="gramEnd"/>
      <w:r w:rsidRPr="005B7401">
        <w:rPr>
          <w:rFonts w:cs="Arial"/>
          <w:sz w:val="21"/>
          <w:szCs w:val="21"/>
        </w:rPr>
        <w:t xml:space="preserve"> accommodation to young</w:t>
      </w:r>
    </w:p>
    <w:p w:rsidR="00F45CEE" w:rsidRPr="005B7401" w:rsidRDefault="00F45CEE" w:rsidP="00F45CEE">
      <w:pPr>
        <w:autoSpaceDE w:val="0"/>
        <w:autoSpaceDN w:val="0"/>
        <w:adjustRightInd w:val="0"/>
        <w:spacing w:before="0" w:after="0" w:line="240" w:lineRule="auto"/>
        <w:rPr>
          <w:rFonts w:cs="Arial"/>
          <w:sz w:val="21"/>
          <w:szCs w:val="21"/>
        </w:rPr>
      </w:pPr>
      <w:proofErr w:type="gramStart"/>
      <w:r w:rsidRPr="005B7401">
        <w:rPr>
          <w:rFonts w:cs="Arial"/>
          <w:sz w:val="21"/>
          <w:szCs w:val="21"/>
        </w:rPr>
        <w:t>people</w:t>
      </w:r>
      <w:proofErr w:type="gramEnd"/>
      <w:r w:rsidRPr="005B7401">
        <w:rPr>
          <w:rFonts w:cs="Arial"/>
          <w:sz w:val="21"/>
          <w:szCs w:val="21"/>
        </w:rPr>
        <w:t xml:space="preserve"> aged 15-16 years old at risk of</w:t>
      </w:r>
    </w:p>
    <w:p w:rsidR="00F45CEE" w:rsidRPr="005B7401" w:rsidRDefault="00F45CEE" w:rsidP="00F45CEE">
      <w:pPr>
        <w:spacing w:before="0"/>
        <w:rPr>
          <w:rFonts w:cs="Arial"/>
        </w:rPr>
      </w:pPr>
      <w:proofErr w:type="gramStart"/>
      <w:r w:rsidRPr="005B7401">
        <w:rPr>
          <w:rFonts w:cs="Arial"/>
          <w:sz w:val="21"/>
          <w:szCs w:val="21"/>
        </w:rPr>
        <w:t>homelessness</w:t>
      </w:r>
      <w:proofErr w:type="gramEnd"/>
      <w:r w:rsidRPr="005B7401">
        <w:rPr>
          <w:rFonts w:cs="Arial"/>
          <w:sz w:val="21"/>
          <w:szCs w:val="21"/>
        </w:rPr>
        <w:t>.</w:t>
      </w:r>
    </w:p>
    <w:p w:rsidR="00F45CEE" w:rsidRPr="005B7401" w:rsidRDefault="00F45CEE" w:rsidP="00F45CEE">
      <w:pPr>
        <w:autoSpaceDE w:val="0"/>
        <w:autoSpaceDN w:val="0"/>
        <w:adjustRightInd w:val="0"/>
        <w:spacing w:before="0" w:after="0" w:line="240" w:lineRule="auto"/>
        <w:rPr>
          <w:rFonts w:cs="Arial"/>
          <w:b/>
          <w:bCs/>
          <w:sz w:val="20"/>
          <w:szCs w:val="20"/>
        </w:rPr>
      </w:pPr>
    </w:p>
    <w:p w:rsidR="00F45CEE" w:rsidRDefault="00F45CEE" w:rsidP="00F45CEE">
      <w:pPr>
        <w:autoSpaceDE w:val="0"/>
        <w:autoSpaceDN w:val="0"/>
        <w:adjustRightInd w:val="0"/>
        <w:spacing w:before="0" w:after="0" w:line="240" w:lineRule="auto"/>
        <w:rPr>
          <w:rFonts w:ascii="Menlo-Bold" w:hAnsi="Menlo-Bold" w:cs="Menlo-Bold"/>
          <w:b/>
          <w:bCs/>
          <w:sz w:val="20"/>
          <w:szCs w:val="20"/>
        </w:rPr>
      </w:pPr>
    </w:p>
    <w:p w:rsidR="00F45CEE" w:rsidRDefault="00F45CEE" w:rsidP="00F45CEE">
      <w:pPr>
        <w:autoSpaceDE w:val="0"/>
        <w:autoSpaceDN w:val="0"/>
        <w:adjustRightInd w:val="0"/>
        <w:spacing w:before="0" w:after="0" w:line="240" w:lineRule="auto"/>
        <w:rPr>
          <w:rFonts w:ascii="Menlo-Bold" w:hAnsi="Menlo-Bold" w:cs="Menlo-Bold"/>
          <w:b/>
          <w:bCs/>
          <w:sz w:val="20"/>
          <w:szCs w:val="20"/>
        </w:rPr>
      </w:pPr>
    </w:p>
    <w:p w:rsidR="001E0655" w:rsidRDefault="001E0655" w:rsidP="00F45CEE">
      <w:pPr>
        <w:spacing w:before="0"/>
      </w:pPr>
    </w:p>
    <w:p w:rsidR="001E0655" w:rsidRDefault="001E0655" w:rsidP="00F45CEE">
      <w:pPr>
        <w:spacing w:before="0"/>
      </w:pPr>
    </w:p>
    <w:p w:rsidR="001E0655" w:rsidRDefault="001E0655" w:rsidP="00CE6849">
      <w:pPr>
        <w:rPr>
          <w:rFonts w:asciiTheme="majorHAnsi" w:hAnsiTheme="majorHAnsi" w:cstheme="majorHAnsi"/>
        </w:rPr>
        <w:sectPr w:rsidR="001E0655" w:rsidSect="009A3F3B">
          <w:type w:val="continuous"/>
          <w:pgSz w:w="11906" w:h="16838"/>
          <w:pgMar w:top="1440" w:right="2267" w:bottom="1276" w:left="1440" w:header="708" w:footer="708" w:gutter="0"/>
          <w:pgNumType w:start="50"/>
          <w:cols w:num="2" w:space="708"/>
          <w:docGrid w:linePitch="360"/>
        </w:sectPr>
      </w:pPr>
    </w:p>
    <w:p w:rsidR="00E441F4" w:rsidRPr="000332CB" w:rsidRDefault="00E441F4" w:rsidP="00E441F4">
      <w:pPr>
        <w:spacing w:after="0" w:line="240" w:lineRule="auto"/>
        <w:rPr>
          <w:rFonts w:asciiTheme="majorHAnsi" w:hAnsiTheme="majorHAnsi" w:cstheme="majorHAnsi"/>
          <w:color w:val="000000" w:themeColor="text1"/>
        </w:rPr>
      </w:pPr>
      <w:r w:rsidRPr="000332CB">
        <w:rPr>
          <w:rFonts w:asciiTheme="majorHAnsi" w:hAnsiTheme="majorHAnsi" w:cstheme="majorHAnsi"/>
          <w:color w:val="000000" w:themeColor="text1"/>
        </w:rPr>
        <w:lastRenderedPageBreak/>
        <w:t xml:space="preserve">Life </w:t>
      </w:r>
      <w:proofErr w:type="gramStart"/>
      <w:r w:rsidRPr="000332CB">
        <w:rPr>
          <w:rFonts w:asciiTheme="majorHAnsi" w:hAnsiTheme="majorHAnsi" w:cstheme="majorHAnsi"/>
          <w:color w:val="000000" w:themeColor="text1"/>
        </w:rPr>
        <w:t>Without</w:t>
      </w:r>
      <w:proofErr w:type="gramEnd"/>
      <w:r w:rsidRPr="000332CB">
        <w:rPr>
          <w:rFonts w:asciiTheme="majorHAnsi" w:hAnsiTheme="majorHAnsi" w:cstheme="majorHAnsi"/>
          <w:color w:val="000000" w:themeColor="text1"/>
        </w:rPr>
        <w:t xml:space="preserve"> Barriers</w:t>
      </w:r>
    </w:p>
    <w:p w:rsidR="00E441F4" w:rsidRPr="000332CB" w:rsidRDefault="00E441F4" w:rsidP="00E441F4">
      <w:pPr>
        <w:spacing w:after="0" w:line="240" w:lineRule="auto"/>
        <w:rPr>
          <w:rFonts w:asciiTheme="majorHAnsi" w:hAnsiTheme="majorHAnsi" w:cstheme="majorHAnsi"/>
          <w:color w:val="000000" w:themeColor="text1"/>
        </w:rPr>
      </w:pPr>
      <w:r w:rsidRPr="000332CB">
        <w:rPr>
          <w:rFonts w:asciiTheme="majorHAnsi" w:hAnsiTheme="majorHAnsi" w:cstheme="majorHAnsi"/>
          <w:color w:val="000000" w:themeColor="text1"/>
        </w:rPr>
        <w:t>National Office</w:t>
      </w:r>
    </w:p>
    <w:p w:rsidR="00E441F4" w:rsidRPr="000332CB" w:rsidRDefault="00E441F4" w:rsidP="00E441F4">
      <w:pPr>
        <w:spacing w:after="0" w:line="240" w:lineRule="auto"/>
        <w:rPr>
          <w:rFonts w:asciiTheme="majorHAnsi" w:hAnsiTheme="majorHAnsi" w:cstheme="majorHAnsi"/>
          <w:color w:val="000000" w:themeColor="text1"/>
        </w:rPr>
      </w:pPr>
      <w:r w:rsidRPr="000332CB">
        <w:rPr>
          <w:rFonts w:asciiTheme="majorHAnsi" w:hAnsiTheme="majorHAnsi" w:cstheme="majorHAnsi"/>
          <w:color w:val="000000" w:themeColor="text1"/>
        </w:rPr>
        <w:t>352 King Street</w:t>
      </w:r>
    </w:p>
    <w:p w:rsidR="00E441F4" w:rsidRPr="000332CB" w:rsidRDefault="00E441F4" w:rsidP="00E441F4">
      <w:pPr>
        <w:spacing w:after="0" w:line="240" w:lineRule="auto"/>
        <w:rPr>
          <w:rFonts w:asciiTheme="majorHAnsi" w:hAnsiTheme="majorHAnsi" w:cstheme="majorHAnsi"/>
          <w:color w:val="000000" w:themeColor="text1"/>
        </w:rPr>
      </w:pPr>
      <w:r w:rsidRPr="000332CB">
        <w:rPr>
          <w:rFonts w:asciiTheme="majorHAnsi" w:hAnsiTheme="majorHAnsi" w:cstheme="majorHAnsi"/>
          <w:color w:val="000000" w:themeColor="text1"/>
        </w:rPr>
        <w:t>Newcastle NSW 2300</w:t>
      </w:r>
    </w:p>
    <w:p w:rsidR="00E441F4" w:rsidRPr="000332CB" w:rsidRDefault="00E441F4" w:rsidP="00E441F4">
      <w:pPr>
        <w:rPr>
          <w:rFonts w:asciiTheme="majorHAnsi" w:hAnsiTheme="majorHAnsi" w:cstheme="majorHAnsi"/>
          <w:color w:val="000000" w:themeColor="text1"/>
        </w:rPr>
      </w:pPr>
    </w:p>
    <w:p w:rsidR="00E441F4" w:rsidRPr="000332CB" w:rsidRDefault="00E441F4" w:rsidP="00E441F4">
      <w:pPr>
        <w:rPr>
          <w:rFonts w:asciiTheme="majorHAnsi" w:hAnsiTheme="majorHAnsi" w:cstheme="majorHAnsi"/>
          <w:color w:val="000000" w:themeColor="text1"/>
        </w:rPr>
      </w:pPr>
      <w:r w:rsidRPr="000332CB">
        <w:rPr>
          <w:rFonts w:asciiTheme="majorHAnsi" w:hAnsiTheme="majorHAnsi" w:cstheme="majorHAnsi"/>
          <w:color w:val="000000" w:themeColor="text1"/>
        </w:rPr>
        <w:t>PO Box 2226</w:t>
      </w:r>
    </w:p>
    <w:p w:rsidR="00E441F4" w:rsidRPr="000332CB" w:rsidRDefault="00E441F4" w:rsidP="00E441F4">
      <w:pPr>
        <w:rPr>
          <w:rFonts w:asciiTheme="majorHAnsi" w:hAnsiTheme="majorHAnsi" w:cstheme="majorHAnsi"/>
          <w:color w:val="000000" w:themeColor="text1"/>
        </w:rPr>
      </w:pPr>
      <w:r w:rsidRPr="000332CB">
        <w:rPr>
          <w:rFonts w:asciiTheme="majorHAnsi" w:hAnsiTheme="majorHAnsi" w:cstheme="majorHAnsi"/>
          <w:color w:val="000000" w:themeColor="text1"/>
        </w:rPr>
        <w:t>Dangar NSW 2309</w:t>
      </w:r>
    </w:p>
    <w:p w:rsidR="00E441F4" w:rsidRPr="000332CB" w:rsidRDefault="00E441F4" w:rsidP="00E441F4">
      <w:pPr>
        <w:rPr>
          <w:rFonts w:asciiTheme="majorHAnsi" w:hAnsiTheme="majorHAnsi" w:cstheme="majorHAnsi"/>
          <w:color w:val="000000" w:themeColor="text1"/>
        </w:rPr>
      </w:pPr>
    </w:p>
    <w:p w:rsidR="00E441F4" w:rsidRPr="000332CB" w:rsidRDefault="00E441F4" w:rsidP="00E441F4">
      <w:pPr>
        <w:rPr>
          <w:rFonts w:asciiTheme="majorHAnsi" w:hAnsiTheme="majorHAnsi" w:cstheme="majorHAnsi"/>
          <w:color w:val="000000" w:themeColor="text1"/>
        </w:rPr>
      </w:pPr>
      <w:r w:rsidRPr="000332CB">
        <w:rPr>
          <w:rFonts w:asciiTheme="majorHAnsi" w:hAnsiTheme="majorHAnsi" w:cstheme="majorHAnsi"/>
          <w:color w:val="000000" w:themeColor="text1"/>
        </w:rPr>
        <w:t>T: 02 4033 4500</w:t>
      </w:r>
    </w:p>
    <w:p w:rsidR="00E441F4" w:rsidRPr="000332CB" w:rsidRDefault="00E441F4" w:rsidP="00E441F4">
      <w:pPr>
        <w:rPr>
          <w:rFonts w:asciiTheme="majorHAnsi" w:hAnsiTheme="majorHAnsi" w:cstheme="majorHAnsi"/>
          <w:color w:val="000000" w:themeColor="text1"/>
        </w:rPr>
      </w:pPr>
      <w:r w:rsidRPr="000332CB">
        <w:rPr>
          <w:rFonts w:asciiTheme="majorHAnsi" w:hAnsiTheme="majorHAnsi" w:cstheme="majorHAnsi"/>
          <w:color w:val="000000" w:themeColor="text1"/>
        </w:rPr>
        <w:t>F: 02 4927 5113</w:t>
      </w:r>
    </w:p>
    <w:p w:rsidR="00E441F4" w:rsidRPr="000332CB" w:rsidRDefault="00E441F4" w:rsidP="00E441F4">
      <w:pPr>
        <w:rPr>
          <w:rFonts w:asciiTheme="majorHAnsi" w:hAnsiTheme="majorHAnsi" w:cstheme="majorHAnsi"/>
          <w:color w:val="000000" w:themeColor="text1"/>
        </w:rPr>
      </w:pPr>
      <w:r w:rsidRPr="000332CB">
        <w:rPr>
          <w:rFonts w:asciiTheme="majorHAnsi" w:hAnsiTheme="majorHAnsi" w:cstheme="majorHAnsi"/>
          <w:color w:val="000000" w:themeColor="text1"/>
        </w:rPr>
        <w:t>E: info@lwb.org.au</w:t>
      </w:r>
    </w:p>
    <w:p w:rsidR="00E441F4" w:rsidRPr="000332CB" w:rsidRDefault="00E441F4" w:rsidP="00E441F4">
      <w:pPr>
        <w:rPr>
          <w:rFonts w:asciiTheme="majorHAnsi" w:hAnsiTheme="majorHAnsi" w:cstheme="majorHAnsi"/>
          <w:color w:val="000000" w:themeColor="text1"/>
        </w:rPr>
      </w:pPr>
      <w:r w:rsidRPr="000332CB">
        <w:rPr>
          <w:rFonts w:asciiTheme="majorHAnsi" w:hAnsiTheme="majorHAnsi" w:cstheme="majorHAnsi"/>
          <w:color w:val="000000" w:themeColor="text1"/>
        </w:rPr>
        <w:t>W: lwb.org.au</w:t>
      </w:r>
    </w:p>
    <w:p w:rsidR="00E441F4" w:rsidRPr="000332CB" w:rsidRDefault="00E441F4" w:rsidP="00E441F4">
      <w:pPr>
        <w:rPr>
          <w:rFonts w:asciiTheme="majorHAnsi" w:hAnsiTheme="majorHAnsi" w:cstheme="majorHAnsi"/>
          <w:color w:val="000000" w:themeColor="text1"/>
        </w:rPr>
      </w:pPr>
    </w:p>
    <w:p w:rsidR="00E441F4" w:rsidRPr="000332CB" w:rsidRDefault="00E441F4" w:rsidP="00E441F4">
      <w:pPr>
        <w:rPr>
          <w:rFonts w:asciiTheme="majorHAnsi" w:hAnsiTheme="majorHAnsi" w:cstheme="majorHAnsi"/>
          <w:color w:val="000000" w:themeColor="text1"/>
        </w:rPr>
      </w:pPr>
      <w:r w:rsidRPr="000332CB">
        <w:rPr>
          <w:rFonts w:asciiTheme="majorHAnsi" w:hAnsiTheme="majorHAnsi" w:cstheme="majorHAnsi"/>
          <w:color w:val="000000" w:themeColor="text1"/>
        </w:rPr>
        <w:t xml:space="preserve">Twitter </w:t>
      </w:r>
      <w:r w:rsidRPr="000332CB">
        <w:rPr>
          <w:rFonts w:asciiTheme="majorHAnsi" w:hAnsiTheme="majorHAnsi" w:cstheme="majorHAnsi"/>
          <w:color w:val="000000" w:themeColor="text1"/>
        </w:rPr>
        <w:tab/>
        <w:t>@</w:t>
      </w:r>
      <w:proofErr w:type="spellStart"/>
      <w:r w:rsidRPr="000332CB">
        <w:rPr>
          <w:rFonts w:asciiTheme="majorHAnsi" w:hAnsiTheme="majorHAnsi" w:cstheme="majorHAnsi"/>
          <w:color w:val="000000" w:themeColor="text1"/>
        </w:rPr>
        <w:t>lwbaustralia</w:t>
      </w:r>
      <w:proofErr w:type="spellEnd"/>
    </w:p>
    <w:p w:rsidR="00E441F4" w:rsidRPr="000332CB" w:rsidRDefault="00E441F4" w:rsidP="00E441F4">
      <w:pPr>
        <w:rPr>
          <w:rFonts w:asciiTheme="majorHAnsi" w:hAnsiTheme="majorHAnsi" w:cstheme="majorHAnsi"/>
          <w:color w:val="000000" w:themeColor="text1"/>
        </w:rPr>
      </w:pPr>
      <w:r w:rsidRPr="000332CB">
        <w:rPr>
          <w:rFonts w:asciiTheme="majorHAnsi" w:hAnsiTheme="majorHAnsi" w:cstheme="majorHAnsi"/>
          <w:color w:val="000000" w:themeColor="text1"/>
        </w:rPr>
        <w:t xml:space="preserve">LinkedIn  </w:t>
      </w:r>
      <w:r w:rsidRPr="000332CB">
        <w:rPr>
          <w:rFonts w:asciiTheme="majorHAnsi" w:hAnsiTheme="majorHAnsi" w:cstheme="majorHAnsi"/>
          <w:color w:val="000000" w:themeColor="text1"/>
        </w:rPr>
        <w:tab/>
        <w:t>/company/life-without-barriers/</w:t>
      </w:r>
    </w:p>
    <w:p w:rsidR="00E441F4" w:rsidRPr="000332CB" w:rsidRDefault="00E441F4" w:rsidP="00E441F4">
      <w:pPr>
        <w:rPr>
          <w:rFonts w:asciiTheme="majorHAnsi" w:hAnsiTheme="majorHAnsi" w:cstheme="majorHAnsi"/>
          <w:color w:val="000000" w:themeColor="text1"/>
        </w:rPr>
      </w:pPr>
      <w:r w:rsidRPr="000332CB">
        <w:rPr>
          <w:rFonts w:asciiTheme="majorHAnsi" w:hAnsiTheme="majorHAnsi" w:cstheme="majorHAnsi"/>
          <w:color w:val="000000" w:themeColor="text1"/>
        </w:rPr>
        <w:t>Facebook</w:t>
      </w:r>
      <w:r w:rsidRPr="000332CB">
        <w:rPr>
          <w:rFonts w:asciiTheme="majorHAnsi" w:hAnsiTheme="majorHAnsi" w:cstheme="majorHAnsi"/>
          <w:color w:val="000000" w:themeColor="text1"/>
        </w:rPr>
        <w:tab/>
      </w:r>
      <w:proofErr w:type="spellStart"/>
      <w:r w:rsidRPr="000332CB">
        <w:rPr>
          <w:rFonts w:asciiTheme="majorHAnsi" w:hAnsiTheme="majorHAnsi" w:cstheme="majorHAnsi"/>
          <w:color w:val="000000" w:themeColor="text1"/>
        </w:rPr>
        <w:t>LWBAustralia</w:t>
      </w:r>
      <w:proofErr w:type="spellEnd"/>
    </w:p>
    <w:p w:rsidR="00E441F4" w:rsidRPr="000332CB" w:rsidRDefault="00E441F4" w:rsidP="00E441F4">
      <w:pPr>
        <w:rPr>
          <w:rFonts w:asciiTheme="majorHAnsi" w:hAnsiTheme="majorHAnsi" w:cstheme="majorHAnsi"/>
          <w:color w:val="000000" w:themeColor="text1"/>
        </w:rPr>
      </w:pPr>
      <w:r w:rsidRPr="000332CB">
        <w:rPr>
          <w:rFonts w:asciiTheme="majorHAnsi" w:hAnsiTheme="majorHAnsi" w:cstheme="majorHAnsi"/>
          <w:color w:val="000000" w:themeColor="text1"/>
        </w:rPr>
        <w:t>YouTube</w:t>
      </w:r>
      <w:r w:rsidRPr="000332CB">
        <w:rPr>
          <w:rFonts w:asciiTheme="majorHAnsi" w:hAnsiTheme="majorHAnsi" w:cstheme="majorHAnsi"/>
          <w:color w:val="000000" w:themeColor="text1"/>
        </w:rPr>
        <w:tab/>
      </w:r>
      <w:proofErr w:type="spellStart"/>
      <w:r w:rsidRPr="000332CB">
        <w:rPr>
          <w:rFonts w:asciiTheme="majorHAnsi" w:hAnsiTheme="majorHAnsi" w:cstheme="majorHAnsi"/>
          <w:color w:val="000000" w:themeColor="text1"/>
        </w:rPr>
        <w:t>lwbaustralia</w:t>
      </w:r>
      <w:proofErr w:type="spellEnd"/>
    </w:p>
    <w:p w:rsidR="00E441F4" w:rsidRPr="000332CB" w:rsidRDefault="00E441F4" w:rsidP="00E441F4">
      <w:pPr>
        <w:rPr>
          <w:rFonts w:asciiTheme="majorHAnsi" w:hAnsiTheme="majorHAnsi" w:cstheme="majorHAnsi"/>
          <w:color w:val="000000" w:themeColor="text1"/>
        </w:rPr>
      </w:pPr>
      <w:r w:rsidRPr="000332CB">
        <w:rPr>
          <w:rFonts w:asciiTheme="majorHAnsi" w:hAnsiTheme="majorHAnsi" w:cstheme="majorHAnsi"/>
          <w:color w:val="000000" w:themeColor="text1"/>
        </w:rPr>
        <w:t>Instagram</w:t>
      </w:r>
      <w:r w:rsidRPr="000332CB">
        <w:rPr>
          <w:rFonts w:asciiTheme="majorHAnsi" w:hAnsiTheme="majorHAnsi" w:cstheme="majorHAnsi"/>
          <w:color w:val="000000" w:themeColor="text1"/>
        </w:rPr>
        <w:tab/>
        <w:t>@</w:t>
      </w:r>
      <w:proofErr w:type="spellStart"/>
      <w:r w:rsidRPr="000332CB">
        <w:rPr>
          <w:rFonts w:asciiTheme="majorHAnsi" w:hAnsiTheme="majorHAnsi" w:cstheme="majorHAnsi"/>
          <w:color w:val="000000" w:themeColor="text1"/>
        </w:rPr>
        <w:t>lifewithoutbarriers</w:t>
      </w:r>
      <w:proofErr w:type="spellEnd"/>
    </w:p>
    <w:sectPr w:rsidR="00E441F4" w:rsidRPr="000332CB" w:rsidSect="00F829B4">
      <w:type w:val="continuous"/>
      <w:pgSz w:w="11906" w:h="16838"/>
      <w:pgMar w:top="1440" w:right="2267" w:bottom="1276"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E21" w:rsidRDefault="00675E21">
      <w:r>
        <w:separator/>
      </w:r>
    </w:p>
    <w:p w:rsidR="00675E21" w:rsidRDefault="00675E21"/>
  </w:endnote>
  <w:endnote w:type="continuationSeparator" w:id="0">
    <w:p w:rsidR="00675E21" w:rsidRDefault="00675E21">
      <w:r>
        <w:continuationSeparator/>
      </w:r>
    </w:p>
    <w:p w:rsidR="00675E21" w:rsidRDefault="00675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55 Roman">
    <w:altName w:val="Vrinda"/>
    <w:charset w:val="00"/>
    <w:family w:val="swiss"/>
    <w:pitch w:val="variable"/>
    <w:sig w:usb0="00000003" w:usb1="00000000" w:usb2="00000000" w:usb3="00000000" w:csb0="00000001" w:csb1="00000000"/>
  </w:font>
  <w:font w:name="Helvetica 65 Medium">
    <w:charset w:val="00"/>
    <w:family w:val="swiss"/>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enlo-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779952"/>
      <w:docPartObj>
        <w:docPartGallery w:val="Page Numbers (Bottom of Page)"/>
        <w:docPartUnique/>
      </w:docPartObj>
    </w:sdtPr>
    <w:sdtEndPr>
      <w:rPr>
        <w:noProof/>
      </w:rPr>
    </w:sdtEndPr>
    <w:sdtContent>
      <w:p w:rsidR="009A3F3B" w:rsidRDefault="009A3F3B">
        <w:pPr>
          <w:pStyle w:val="Footer"/>
          <w:jc w:val="right"/>
        </w:pPr>
        <w:r>
          <w:fldChar w:fldCharType="begin"/>
        </w:r>
        <w:r>
          <w:instrText xml:space="preserve"> PAGE   \* MERGEFORMAT </w:instrText>
        </w:r>
        <w:r>
          <w:fldChar w:fldCharType="separate"/>
        </w:r>
        <w:r w:rsidR="00B23AB5">
          <w:rPr>
            <w:noProof/>
          </w:rPr>
          <w:t>5</w:t>
        </w:r>
        <w:r>
          <w:rPr>
            <w:noProof/>
          </w:rPr>
          <w:fldChar w:fldCharType="end"/>
        </w:r>
      </w:p>
    </w:sdtContent>
  </w:sdt>
  <w:p w:rsidR="00675E21" w:rsidRDefault="00675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E21" w:rsidRDefault="00675E21" w:rsidP="00304220">
    <w:pPr>
      <w:pStyle w:val="Footer"/>
      <w:spacing w:line="260" w:lineRule="atLeast"/>
    </w:pPr>
    <w:r>
      <w:t>Document is considered uncontrolled once printed</w:t>
    </w:r>
  </w:p>
  <w:p w:rsidR="00675E21" w:rsidRDefault="00675E21" w:rsidP="00304220">
    <w:pPr>
      <w:pStyle w:val="Footer"/>
      <w:spacing w:line="260" w:lineRule="atLeast"/>
    </w:pPr>
    <w:r>
      <w:t>Date of last review: DD/MM/YYYY</w:t>
    </w:r>
  </w:p>
  <w:p w:rsidR="00675E21" w:rsidRPr="00304220" w:rsidRDefault="00675E21" w:rsidP="00304220">
    <w:pPr>
      <w:pStyle w:val="Footer"/>
    </w:pPr>
    <w:r>
      <w:t xml:space="preserve">Policy Document Name </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p w:rsidR="00675E21" w:rsidRDefault="00675E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54767"/>
      <w:docPartObj>
        <w:docPartGallery w:val="Page Numbers (Bottom of Page)"/>
        <w:docPartUnique/>
      </w:docPartObj>
    </w:sdtPr>
    <w:sdtEndPr>
      <w:rPr>
        <w:noProof/>
      </w:rPr>
    </w:sdtEndPr>
    <w:sdtContent>
      <w:p w:rsidR="009A3F3B" w:rsidRDefault="009A3F3B">
        <w:pPr>
          <w:pStyle w:val="Footer"/>
          <w:jc w:val="right"/>
        </w:pPr>
        <w:r>
          <w:fldChar w:fldCharType="begin"/>
        </w:r>
        <w:r>
          <w:instrText xml:space="preserve"> PAGE   \* MERGEFORMAT </w:instrText>
        </w:r>
        <w:r>
          <w:fldChar w:fldCharType="separate"/>
        </w:r>
        <w:r w:rsidR="00B23AB5">
          <w:rPr>
            <w:noProof/>
          </w:rPr>
          <w:t>49</w:t>
        </w:r>
        <w:r>
          <w:rPr>
            <w:noProof/>
          </w:rPr>
          <w:fldChar w:fldCharType="end"/>
        </w:r>
      </w:p>
    </w:sdtContent>
  </w:sdt>
  <w:p w:rsidR="009A3F3B" w:rsidRDefault="009A3F3B" w:rsidP="00B23AB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E21" w:rsidRDefault="00675E21">
      <w:r>
        <w:separator/>
      </w:r>
    </w:p>
    <w:p w:rsidR="00675E21" w:rsidRDefault="00675E21"/>
  </w:footnote>
  <w:footnote w:type="continuationSeparator" w:id="0">
    <w:p w:rsidR="00675E21" w:rsidRDefault="00675E21">
      <w:r>
        <w:continuationSeparator/>
      </w:r>
    </w:p>
    <w:p w:rsidR="00675E21" w:rsidRDefault="00675E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E21" w:rsidRPr="00792D7A" w:rsidRDefault="00675E21" w:rsidP="00792D7A">
    <w:pPr>
      <w:spacing w:before="0"/>
    </w:pPr>
    <w:r>
      <w:rPr>
        <w:noProof/>
      </w:rPr>
      <w:drawing>
        <wp:anchor distT="0" distB="0" distL="114300" distR="114300" simplePos="0" relativeHeight="251659264" behindDoc="0" locked="0" layoutInCell="0" allowOverlap="1" wp14:anchorId="28A186B9" wp14:editId="28A186BA">
          <wp:simplePos x="0" y="0"/>
          <wp:positionH relativeFrom="page">
            <wp:align>left</wp:align>
          </wp:positionH>
          <wp:positionV relativeFrom="page">
            <wp:align>bottom</wp:align>
          </wp:positionV>
          <wp:extent cx="7560000" cy="3560400"/>
          <wp:effectExtent l="0" t="0" r="317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12 LWB Internal Doc Graphics_R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356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9"/>
      <w:gridCol w:w="4819"/>
    </w:tblGrid>
    <w:tr w:rsidR="00675E21" w:rsidTr="00140BBA">
      <w:tc>
        <w:tcPr>
          <w:tcW w:w="4819" w:type="dxa"/>
        </w:tcPr>
        <w:p w:rsidR="00675E21" w:rsidRPr="00304220" w:rsidRDefault="00675E21" w:rsidP="00304220">
          <w:pPr>
            <w:pStyle w:val="Header"/>
            <w:spacing w:before="240"/>
            <w:rPr>
              <w:sz w:val="40"/>
              <w:szCs w:val="40"/>
            </w:rPr>
          </w:pPr>
          <w:r w:rsidRPr="00304220">
            <w:rPr>
              <w:sz w:val="40"/>
              <w:szCs w:val="40"/>
            </w:rPr>
            <w:t>FORM TITLE</w:t>
          </w:r>
        </w:p>
        <w:p w:rsidR="00675E21" w:rsidRDefault="00675E21" w:rsidP="00304220">
          <w:pPr>
            <w:pStyle w:val="Header"/>
            <w:rPr>
              <w:szCs w:val="28"/>
            </w:rPr>
          </w:pPr>
          <w:r w:rsidRPr="00304220">
            <w:rPr>
              <w:szCs w:val="28"/>
            </w:rPr>
            <w:t>TITLE SUBHEADER</w:t>
          </w:r>
        </w:p>
      </w:tc>
      <w:tc>
        <w:tcPr>
          <w:tcW w:w="4819" w:type="dxa"/>
        </w:tcPr>
        <w:p w:rsidR="00675E21" w:rsidRDefault="00675E21" w:rsidP="00304220">
          <w:pPr>
            <w:pStyle w:val="Header"/>
            <w:jc w:val="right"/>
            <w:rPr>
              <w:szCs w:val="28"/>
            </w:rPr>
          </w:pPr>
          <w:r w:rsidRPr="00304220">
            <w:rPr>
              <w:noProof/>
              <w:szCs w:val="28"/>
              <w:lang w:eastAsia="en-AU"/>
            </w:rPr>
            <w:drawing>
              <wp:inline distT="0" distB="0" distL="0" distR="0" wp14:anchorId="28A186BB" wp14:editId="28A186BC">
                <wp:extent cx="2537460" cy="7391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B_CorpLime_Championing logo2.jpg"/>
                        <pic:cNvPicPr/>
                      </pic:nvPicPr>
                      <pic:blipFill rotWithShape="1">
                        <a:blip r:embed="rId1" cstate="print">
                          <a:extLst>
                            <a:ext uri="{28A0092B-C50C-407E-A947-70E740481C1C}">
                              <a14:useLocalDpi xmlns:a14="http://schemas.microsoft.com/office/drawing/2010/main" val="0"/>
                            </a:ext>
                          </a:extLst>
                        </a:blip>
                        <a:srcRect l="2299" t="5000" r="1968" b="34374"/>
                        <a:stretch/>
                      </pic:blipFill>
                      <pic:spPr bwMode="auto">
                        <a:xfrm>
                          <a:off x="0" y="0"/>
                          <a:ext cx="2539959" cy="739868"/>
                        </a:xfrm>
                        <a:prstGeom prst="rect">
                          <a:avLst/>
                        </a:prstGeom>
                        <a:ln>
                          <a:noFill/>
                        </a:ln>
                        <a:extLst>
                          <a:ext uri="{53640926-AAD7-44D8-BBD7-CCE9431645EC}">
                            <a14:shadowObscured xmlns:a14="http://schemas.microsoft.com/office/drawing/2010/main"/>
                          </a:ext>
                        </a:extLst>
                      </pic:spPr>
                    </pic:pic>
                  </a:graphicData>
                </a:graphic>
              </wp:inline>
            </w:drawing>
          </w:r>
        </w:p>
      </w:tc>
    </w:tr>
  </w:tbl>
  <w:p w:rsidR="00675E21" w:rsidRPr="00304220" w:rsidRDefault="00675E21" w:rsidP="00304220">
    <w:pPr>
      <w:spacing w:before="0"/>
    </w:pPr>
  </w:p>
  <w:p w:rsidR="00675E21" w:rsidRDefault="00675E2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E21" w:rsidRDefault="00675E21">
    <w:pPr>
      <w:pStyle w:val="Header"/>
      <w:jc w:val="right"/>
    </w:pPr>
  </w:p>
  <w:p w:rsidR="00675E21" w:rsidRDefault="00675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7" type="#_x0000_t75" style="width:85pt;height:85pt" o:bullet="t">
        <v:imagedata r:id="rId1" o:title="Cursor2"/>
      </v:shape>
    </w:pict>
  </w:numPicBullet>
  <w:numPicBullet w:numPicBulletId="1">
    <w:pict>
      <v:shape id="_x0000_i1628" type="#_x0000_t75" style="width:85pt;height:85pt" o:bullet="t">
        <v:imagedata r:id="rId2" o:title="INFO"/>
      </v:shape>
    </w:pict>
  </w:numPicBullet>
  <w:abstractNum w:abstractNumId="0" w15:restartNumberingAfterBreak="0">
    <w:nsid w:val="FFFFFF80"/>
    <w:multiLevelType w:val="singleLevel"/>
    <w:tmpl w:val="6732728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7B8D42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F1CC5E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485FD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194DBF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CF2ED81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AC47D3"/>
    <w:multiLevelType w:val="hybridMultilevel"/>
    <w:tmpl w:val="71427D7E"/>
    <w:lvl w:ilvl="0" w:tplc="E85A5E98">
      <w:start w:val="1"/>
      <w:numFmt w:val="decimal"/>
      <w:pStyle w:val="CodeTex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58A6102"/>
    <w:multiLevelType w:val="hybridMultilevel"/>
    <w:tmpl w:val="407C3766"/>
    <w:lvl w:ilvl="0" w:tplc="A93E6386">
      <w:start w:val="12"/>
      <w:numFmt w:val="bullet"/>
      <w:pStyle w:val="FSInfoSymbol"/>
      <w:lvlText w:val=""/>
      <w:lvlPicBulletId w:val="1"/>
      <w:lvlJc w:val="left"/>
      <w:pPr>
        <w:tabs>
          <w:tab w:val="num" w:pos="480"/>
        </w:tabs>
        <w:ind w:left="480" w:hanging="480"/>
      </w:pPr>
      <w:rPr>
        <w:rFonts w:ascii="Symbol" w:hAnsi="Symbol" w:hint="default"/>
        <w:color w:val="auto"/>
        <w:sz w:val="32"/>
      </w:rPr>
    </w:lvl>
    <w:lvl w:ilvl="1" w:tplc="9D86C1D4">
      <w:start w:val="12"/>
      <w:numFmt w:val="bullet"/>
      <w:lvlText w:val=""/>
      <w:lvlPicBulletId w:val="0"/>
      <w:lvlJc w:val="left"/>
      <w:pPr>
        <w:tabs>
          <w:tab w:val="num" w:pos="1560"/>
        </w:tabs>
        <w:ind w:left="1560" w:hanging="480"/>
      </w:pPr>
      <w:rPr>
        <w:rFonts w:ascii="Symbol" w:hAnsi="Symbol" w:hint="default"/>
        <w:color w:val="auto"/>
        <w:sz w:val="3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B83210"/>
    <w:multiLevelType w:val="hybridMultilevel"/>
    <w:tmpl w:val="609843E4"/>
    <w:lvl w:ilvl="0" w:tplc="EBBE7FA4">
      <w:start w:val="12"/>
      <w:numFmt w:val="bullet"/>
      <w:pStyle w:val="FSClickSymbol"/>
      <w:lvlText w:val=""/>
      <w:lvlPicBulletId w:val="0"/>
      <w:lvlJc w:val="left"/>
      <w:pPr>
        <w:tabs>
          <w:tab w:val="num" w:pos="480"/>
        </w:tabs>
        <w:ind w:left="480" w:hanging="480"/>
      </w:pPr>
      <w:rPr>
        <w:rFonts w:ascii="Symbol" w:hAnsi="Symbol" w:hint="default"/>
        <w:color w:val="auto"/>
        <w:sz w:val="32"/>
      </w:rPr>
    </w:lvl>
    <w:lvl w:ilvl="1" w:tplc="9D86C1D4">
      <w:start w:val="12"/>
      <w:numFmt w:val="bullet"/>
      <w:lvlText w:val=""/>
      <w:lvlPicBulletId w:val="0"/>
      <w:lvlJc w:val="left"/>
      <w:pPr>
        <w:tabs>
          <w:tab w:val="num" w:pos="1560"/>
        </w:tabs>
        <w:ind w:left="1560" w:hanging="480"/>
      </w:pPr>
      <w:rPr>
        <w:rFonts w:ascii="Symbol" w:hAnsi="Symbol" w:hint="default"/>
        <w:color w:val="auto"/>
        <w:sz w:val="3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7B1BE6"/>
    <w:multiLevelType w:val="multilevel"/>
    <w:tmpl w:val="EA38277C"/>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Arial" w:hAnsi="Arial"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495" w:hanging="335"/>
      </w:pPr>
      <w:rPr>
        <w:rFonts w:ascii="Symbol" w:hAnsi="Symbo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10" w15:restartNumberingAfterBreak="0">
    <w:nsid w:val="4B1E7AD3"/>
    <w:multiLevelType w:val="hybridMultilevel"/>
    <w:tmpl w:val="2A3A560C"/>
    <w:lvl w:ilvl="0" w:tplc="B7363E7A">
      <w:start w:val="5"/>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4B3E5115"/>
    <w:multiLevelType w:val="hybridMultilevel"/>
    <w:tmpl w:val="D4267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F817F1"/>
    <w:multiLevelType w:val="hybridMultilevel"/>
    <w:tmpl w:val="6910E3EA"/>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CF7F2D"/>
    <w:multiLevelType w:val="hybridMultilevel"/>
    <w:tmpl w:val="77768F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570CA8"/>
    <w:multiLevelType w:val="multilevel"/>
    <w:tmpl w:val="580A0F2E"/>
    <w:lvl w:ilvl="0">
      <w:start w:val="1"/>
      <w:numFmt w:val="bullet"/>
      <w:lvlText w:val="•"/>
      <w:lvlJc w:val="left"/>
      <w:pPr>
        <w:tabs>
          <w:tab w:val="num" w:pos="680"/>
        </w:tabs>
        <w:ind w:left="680" w:hanging="340"/>
      </w:pPr>
      <w:rPr>
        <w:rFonts w:ascii="Arial" w:hAnsi="Arial" w:hint="default"/>
        <w:b/>
        <w:i w:val="0"/>
        <w:caps w:val="0"/>
        <w:color w:val="auto"/>
        <w:sz w:val="20"/>
        <w:szCs w:val="20"/>
        <w:u w:val="none"/>
      </w:rPr>
    </w:lvl>
    <w:lvl w:ilvl="1">
      <w:start w:val="1"/>
      <w:numFmt w:val="bullet"/>
      <w:lvlRestart w:val="0"/>
      <w:lvlText w:val="-"/>
      <w:lvlJc w:val="left"/>
      <w:pPr>
        <w:tabs>
          <w:tab w:val="num" w:pos="964"/>
        </w:tabs>
        <w:ind w:left="964" w:hanging="284"/>
      </w:pPr>
      <w:rPr>
        <w:rFonts w:ascii="Arial" w:hAnsi="Arial" w:hint="default"/>
        <w:b w:val="0"/>
        <w:i w:val="0"/>
        <w:color w:val="auto"/>
        <w:sz w:val="24"/>
        <w:szCs w:val="24"/>
        <w:u w:val="none"/>
      </w:rPr>
    </w:lvl>
    <w:lvl w:ilvl="2">
      <w:start w:val="1"/>
      <w:numFmt w:val="bullet"/>
      <w:lvlRestart w:val="0"/>
      <w:lvlText w:val="-"/>
      <w:lvlJc w:val="left"/>
      <w:pPr>
        <w:tabs>
          <w:tab w:val="num" w:pos="1247"/>
        </w:tabs>
        <w:ind w:left="1247" w:hanging="283"/>
      </w:pPr>
      <w:rPr>
        <w:rFonts w:ascii="Arial" w:hAnsi="Arial" w:hint="default"/>
        <w:b w:val="0"/>
        <w:i w:val="0"/>
        <w:color w:val="auto"/>
        <w:sz w:val="24"/>
        <w:szCs w:val="24"/>
        <w:u w:val="none"/>
      </w:rPr>
    </w:lvl>
    <w:lvl w:ilvl="3">
      <w:start w:val="1"/>
      <w:numFmt w:val="bullet"/>
      <w:lvlRestart w:val="0"/>
      <w:lvlText w:val="-"/>
      <w:lvlJc w:val="left"/>
      <w:pPr>
        <w:tabs>
          <w:tab w:val="num" w:pos="1531"/>
        </w:tabs>
        <w:ind w:left="1531" w:hanging="284"/>
      </w:pPr>
      <w:rPr>
        <w:rFonts w:ascii="Arial" w:hAnsi="Arial" w:hint="default"/>
        <w:b w:val="0"/>
        <w:i w:val="0"/>
        <w:color w:val="auto"/>
        <w:sz w:val="24"/>
        <w:szCs w:val="24"/>
        <w:u w:val="none"/>
      </w:rPr>
    </w:lvl>
    <w:lvl w:ilvl="4">
      <w:start w:val="1"/>
      <w:numFmt w:val="bullet"/>
      <w:lvlRestart w:val="0"/>
      <w:lvlText w:val="-"/>
      <w:lvlJc w:val="left"/>
      <w:pPr>
        <w:tabs>
          <w:tab w:val="num" w:pos="1814"/>
        </w:tabs>
        <w:ind w:left="1814" w:hanging="283"/>
      </w:pPr>
      <w:rPr>
        <w:rFonts w:ascii="Arial" w:hAnsi="Arial" w:hint="default"/>
        <w:b w:val="0"/>
        <w:i w:val="0"/>
        <w:color w:val="auto"/>
        <w:sz w:val="24"/>
        <w:szCs w:val="24"/>
        <w:u w:val="none"/>
      </w:rPr>
    </w:lvl>
    <w:lvl w:ilvl="5">
      <w:start w:val="1"/>
      <w:numFmt w:val="bullet"/>
      <w:lvlRestart w:val="0"/>
      <w:lvlText w:val="-"/>
      <w:lvlJc w:val="left"/>
      <w:pPr>
        <w:tabs>
          <w:tab w:val="num" w:pos="2098"/>
        </w:tabs>
        <w:ind w:left="2098" w:hanging="284"/>
      </w:pPr>
      <w:rPr>
        <w:rFonts w:ascii="Arial" w:hAnsi="Arial" w:hint="default"/>
        <w:b w:val="0"/>
        <w:i w:val="0"/>
        <w:color w:val="auto"/>
        <w:sz w:val="24"/>
        <w:szCs w:val="24"/>
        <w:u w:val="none"/>
      </w:rPr>
    </w:lvl>
    <w:lvl w:ilvl="6">
      <w:start w:val="1"/>
      <w:numFmt w:val="bullet"/>
      <w:lvlRestart w:val="0"/>
      <w:lvlText w:val="-"/>
      <w:lvlJc w:val="left"/>
      <w:pPr>
        <w:tabs>
          <w:tab w:val="num" w:pos="2381"/>
        </w:tabs>
        <w:ind w:left="2381" w:hanging="283"/>
      </w:pPr>
      <w:rPr>
        <w:rFonts w:ascii="Arial" w:hAnsi="Arial" w:hint="default"/>
        <w:b w:val="0"/>
        <w:i w:val="0"/>
        <w:color w:val="auto"/>
        <w:sz w:val="24"/>
        <w:szCs w:val="24"/>
        <w:u w:val="none"/>
      </w:rPr>
    </w:lvl>
    <w:lvl w:ilvl="7">
      <w:start w:val="1"/>
      <w:numFmt w:val="bullet"/>
      <w:lvlRestart w:val="0"/>
      <w:lvlText w:val="-"/>
      <w:lvlJc w:val="left"/>
      <w:pPr>
        <w:tabs>
          <w:tab w:val="num" w:pos="2665"/>
        </w:tabs>
        <w:ind w:left="2665" w:hanging="284"/>
      </w:pPr>
      <w:rPr>
        <w:rFonts w:ascii="Arial" w:hAnsi="Arial" w:hint="default"/>
        <w:b w:val="0"/>
        <w:i w:val="0"/>
        <w:color w:val="auto"/>
        <w:sz w:val="24"/>
        <w:szCs w:val="24"/>
        <w:u w:val="none"/>
      </w:rPr>
    </w:lvl>
    <w:lvl w:ilvl="8">
      <w:start w:val="1"/>
      <w:numFmt w:val="bullet"/>
      <w:lvlRestart w:val="0"/>
      <w:lvlText w:val="-"/>
      <w:lvlJc w:val="left"/>
      <w:pPr>
        <w:tabs>
          <w:tab w:val="num" w:pos="2948"/>
        </w:tabs>
        <w:ind w:left="2948" w:hanging="283"/>
      </w:pPr>
      <w:rPr>
        <w:rFonts w:ascii="Arial" w:hAnsi="Arial" w:hint="default"/>
        <w:b w:val="0"/>
        <w:i w:val="0"/>
        <w:color w:val="auto"/>
        <w:sz w:val="24"/>
        <w:szCs w:val="24"/>
      </w:rPr>
    </w:lvl>
  </w:abstractNum>
  <w:abstractNum w:abstractNumId="16" w15:restartNumberingAfterBreak="0">
    <w:nsid w:val="77F718BC"/>
    <w:multiLevelType w:val="hybridMultilevel"/>
    <w:tmpl w:val="4C165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513A71"/>
    <w:multiLevelType w:val="hybridMultilevel"/>
    <w:tmpl w:val="66649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5"/>
  </w:num>
  <w:num w:numId="3">
    <w:abstractNumId w:val="6"/>
  </w:num>
  <w:num w:numId="4">
    <w:abstractNumId w:val="8"/>
  </w:num>
  <w:num w:numId="5">
    <w:abstractNumId w:val="7"/>
  </w:num>
  <w:num w:numId="6">
    <w:abstractNumId w:val="6"/>
  </w:num>
  <w:num w:numId="7">
    <w:abstractNumId w:val="8"/>
  </w:num>
  <w:num w:numId="8">
    <w:abstractNumId w:val="7"/>
  </w:num>
  <w:num w:numId="9">
    <w:abstractNumId w:val="15"/>
  </w:num>
  <w:num w:numId="10">
    <w:abstractNumId w:val="9"/>
  </w:num>
  <w:num w:numId="11">
    <w:abstractNumId w:val="3"/>
  </w:num>
  <w:num w:numId="12">
    <w:abstractNumId w:val="9"/>
  </w:num>
  <w:num w:numId="13">
    <w:abstractNumId w:val="2"/>
  </w:num>
  <w:num w:numId="14">
    <w:abstractNumId w:val="9"/>
  </w:num>
  <w:num w:numId="15">
    <w:abstractNumId w:val="1"/>
  </w:num>
  <w:num w:numId="16">
    <w:abstractNumId w:val="9"/>
  </w:num>
  <w:num w:numId="17">
    <w:abstractNumId w:val="0"/>
  </w:num>
  <w:num w:numId="18">
    <w:abstractNumId w:val="9"/>
  </w:num>
  <w:num w:numId="19">
    <w:abstractNumId w:val="4"/>
  </w:num>
  <w:num w:numId="20">
    <w:abstractNumId w:val="4"/>
  </w:num>
  <w:num w:numId="21">
    <w:abstractNumId w:val="12"/>
  </w:num>
  <w:num w:numId="22">
    <w:abstractNumId w:val="14"/>
  </w:num>
  <w:num w:numId="23">
    <w:abstractNumId w:val="16"/>
  </w:num>
  <w:num w:numId="24">
    <w:abstractNumId w:val="11"/>
  </w:num>
  <w:num w:numId="25">
    <w:abstractNumId w:val="13"/>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ShadeFormData/>
  <w:characterSpacingControl w:val="doNotCompress"/>
  <w:hdrShapeDefaults>
    <o:shapedefaults v:ext="edit" spidmax="2049">
      <o:colormru v:ext="edit" colors="#960,#44298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A9"/>
    <w:rsid w:val="000002D6"/>
    <w:rsid w:val="00006A51"/>
    <w:rsid w:val="000262DF"/>
    <w:rsid w:val="000332CB"/>
    <w:rsid w:val="00055CB1"/>
    <w:rsid w:val="00057285"/>
    <w:rsid w:val="00067206"/>
    <w:rsid w:val="00075AB4"/>
    <w:rsid w:val="000F4BA6"/>
    <w:rsid w:val="00100161"/>
    <w:rsid w:val="00104D53"/>
    <w:rsid w:val="001064F2"/>
    <w:rsid w:val="00113261"/>
    <w:rsid w:val="001137FC"/>
    <w:rsid w:val="00113B2D"/>
    <w:rsid w:val="00132F2E"/>
    <w:rsid w:val="00140BBA"/>
    <w:rsid w:val="001657C6"/>
    <w:rsid w:val="00192FB7"/>
    <w:rsid w:val="001A4102"/>
    <w:rsid w:val="001C77C3"/>
    <w:rsid w:val="001E0655"/>
    <w:rsid w:val="00222366"/>
    <w:rsid w:val="0023174F"/>
    <w:rsid w:val="00240687"/>
    <w:rsid w:val="002423EC"/>
    <w:rsid w:val="002551DD"/>
    <w:rsid w:val="002615AA"/>
    <w:rsid w:val="00271FEA"/>
    <w:rsid w:val="00296E98"/>
    <w:rsid w:val="002B2149"/>
    <w:rsid w:val="002B2984"/>
    <w:rsid w:val="002B6244"/>
    <w:rsid w:val="002B770D"/>
    <w:rsid w:val="002C2AE7"/>
    <w:rsid w:val="002C7B3E"/>
    <w:rsid w:val="002D7455"/>
    <w:rsid w:val="002F4C82"/>
    <w:rsid w:val="00304220"/>
    <w:rsid w:val="0032441C"/>
    <w:rsid w:val="003345F0"/>
    <w:rsid w:val="003379A3"/>
    <w:rsid w:val="003601EA"/>
    <w:rsid w:val="003644B7"/>
    <w:rsid w:val="00374555"/>
    <w:rsid w:val="003745C4"/>
    <w:rsid w:val="0038791E"/>
    <w:rsid w:val="003A2DF5"/>
    <w:rsid w:val="003B101D"/>
    <w:rsid w:val="003E752F"/>
    <w:rsid w:val="00404D18"/>
    <w:rsid w:val="00424D38"/>
    <w:rsid w:val="00424D6C"/>
    <w:rsid w:val="0043310A"/>
    <w:rsid w:val="00446868"/>
    <w:rsid w:val="0045193C"/>
    <w:rsid w:val="00455100"/>
    <w:rsid w:val="00456313"/>
    <w:rsid w:val="00466A3B"/>
    <w:rsid w:val="004B156C"/>
    <w:rsid w:val="004C356E"/>
    <w:rsid w:val="004C48F3"/>
    <w:rsid w:val="004D05C4"/>
    <w:rsid w:val="004D08BD"/>
    <w:rsid w:val="004D2EE5"/>
    <w:rsid w:val="004F3FBF"/>
    <w:rsid w:val="005057CB"/>
    <w:rsid w:val="00520E89"/>
    <w:rsid w:val="00523343"/>
    <w:rsid w:val="00526911"/>
    <w:rsid w:val="005361F3"/>
    <w:rsid w:val="00546A57"/>
    <w:rsid w:val="00551E28"/>
    <w:rsid w:val="00557487"/>
    <w:rsid w:val="00561362"/>
    <w:rsid w:val="00572FE7"/>
    <w:rsid w:val="00575AD1"/>
    <w:rsid w:val="005833D2"/>
    <w:rsid w:val="0058643A"/>
    <w:rsid w:val="005A1691"/>
    <w:rsid w:val="005B6279"/>
    <w:rsid w:val="005D76F3"/>
    <w:rsid w:val="005F1FC7"/>
    <w:rsid w:val="00675E21"/>
    <w:rsid w:val="00682975"/>
    <w:rsid w:val="00683412"/>
    <w:rsid w:val="006B4F7B"/>
    <w:rsid w:val="006B5D27"/>
    <w:rsid w:val="006C1501"/>
    <w:rsid w:val="006F1639"/>
    <w:rsid w:val="006F221B"/>
    <w:rsid w:val="007044D9"/>
    <w:rsid w:val="00716346"/>
    <w:rsid w:val="007256C6"/>
    <w:rsid w:val="007401C4"/>
    <w:rsid w:val="00740A10"/>
    <w:rsid w:val="007420A6"/>
    <w:rsid w:val="007545E5"/>
    <w:rsid w:val="0076054E"/>
    <w:rsid w:val="007674A9"/>
    <w:rsid w:val="007724CD"/>
    <w:rsid w:val="00785AA7"/>
    <w:rsid w:val="00792D7A"/>
    <w:rsid w:val="007A4DE2"/>
    <w:rsid w:val="007B2B79"/>
    <w:rsid w:val="007C03AF"/>
    <w:rsid w:val="007D0104"/>
    <w:rsid w:val="007D39EB"/>
    <w:rsid w:val="007D3A7B"/>
    <w:rsid w:val="007D407B"/>
    <w:rsid w:val="00831F35"/>
    <w:rsid w:val="00833C6B"/>
    <w:rsid w:val="008660C3"/>
    <w:rsid w:val="00873C36"/>
    <w:rsid w:val="00873F6E"/>
    <w:rsid w:val="008A542A"/>
    <w:rsid w:val="008A638B"/>
    <w:rsid w:val="008B4A86"/>
    <w:rsid w:val="008C0133"/>
    <w:rsid w:val="008C10DD"/>
    <w:rsid w:val="008D19DB"/>
    <w:rsid w:val="008E1420"/>
    <w:rsid w:val="008E621D"/>
    <w:rsid w:val="008F026A"/>
    <w:rsid w:val="008F4AB9"/>
    <w:rsid w:val="008F51A4"/>
    <w:rsid w:val="008F6B6D"/>
    <w:rsid w:val="00912CC2"/>
    <w:rsid w:val="00923476"/>
    <w:rsid w:val="00934AF4"/>
    <w:rsid w:val="00937855"/>
    <w:rsid w:val="00956D6D"/>
    <w:rsid w:val="00963B79"/>
    <w:rsid w:val="009659A7"/>
    <w:rsid w:val="00965B7E"/>
    <w:rsid w:val="00967F49"/>
    <w:rsid w:val="00970195"/>
    <w:rsid w:val="00972A76"/>
    <w:rsid w:val="00974F64"/>
    <w:rsid w:val="009A2E96"/>
    <w:rsid w:val="009A3F3B"/>
    <w:rsid w:val="009B31F7"/>
    <w:rsid w:val="009D4BC5"/>
    <w:rsid w:val="009F08EE"/>
    <w:rsid w:val="009F5190"/>
    <w:rsid w:val="009F7DB9"/>
    <w:rsid w:val="00A10A34"/>
    <w:rsid w:val="00A11F2A"/>
    <w:rsid w:val="00A24C9F"/>
    <w:rsid w:val="00A326EA"/>
    <w:rsid w:val="00A3286C"/>
    <w:rsid w:val="00A35351"/>
    <w:rsid w:val="00A42379"/>
    <w:rsid w:val="00A63AF1"/>
    <w:rsid w:val="00A650F0"/>
    <w:rsid w:val="00A76C87"/>
    <w:rsid w:val="00A921C1"/>
    <w:rsid w:val="00AA2F44"/>
    <w:rsid w:val="00AA6397"/>
    <w:rsid w:val="00AA7ACF"/>
    <w:rsid w:val="00AB0315"/>
    <w:rsid w:val="00AC290A"/>
    <w:rsid w:val="00AE42EC"/>
    <w:rsid w:val="00B20973"/>
    <w:rsid w:val="00B229E1"/>
    <w:rsid w:val="00B23AB5"/>
    <w:rsid w:val="00B72F17"/>
    <w:rsid w:val="00B965A8"/>
    <w:rsid w:val="00B970B8"/>
    <w:rsid w:val="00BA1C6B"/>
    <w:rsid w:val="00BB02A3"/>
    <w:rsid w:val="00BD536C"/>
    <w:rsid w:val="00BE1573"/>
    <w:rsid w:val="00BE1777"/>
    <w:rsid w:val="00BE1D23"/>
    <w:rsid w:val="00BE3D12"/>
    <w:rsid w:val="00BE6090"/>
    <w:rsid w:val="00BF2DA3"/>
    <w:rsid w:val="00C047D5"/>
    <w:rsid w:val="00C12D9B"/>
    <w:rsid w:val="00C65618"/>
    <w:rsid w:val="00C70FE4"/>
    <w:rsid w:val="00C87F98"/>
    <w:rsid w:val="00C91512"/>
    <w:rsid w:val="00C945DA"/>
    <w:rsid w:val="00CA526E"/>
    <w:rsid w:val="00CA6E17"/>
    <w:rsid w:val="00CA7B0F"/>
    <w:rsid w:val="00CC27F3"/>
    <w:rsid w:val="00CD11FD"/>
    <w:rsid w:val="00CD2E80"/>
    <w:rsid w:val="00CE0C54"/>
    <w:rsid w:val="00CE6849"/>
    <w:rsid w:val="00CF15DC"/>
    <w:rsid w:val="00D05339"/>
    <w:rsid w:val="00D3082E"/>
    <w:rsid w:val="00D442BF"/>
    <w:rsid w:val="00D505FD"/>
    <w:rsid w:val="00D6164B"/>
    <w:rsid w:val="00D7361B"/>
    <w:rsid w:val="00D92E9F"/>
    <w:rsid w:val="00D96EA1"/>
    <w:rsid w:val="00D96EF2"/>
    <w:rsid w:val="00DB1DD4"/>
    <w:rsid w:val="00DB416A"/>
    <w:rsid w:val="00DB4AB0"/>
    <w:rsid w:val="00DC546E"/>
    <w:rsid w:val="00DD58CC"/>
    <w:rsid w:val="00E030A4"/>
    <w:rsid w:val="00E070E8"/>
    <w:rsid w:val="00E35C0A"/>
    <w:rsid w:val="00E3758B"/>
    <w:rsid w:val="00E40358"/>
    <w:rsid w:val="00E40C2A"/>
    <w:rsid w:val="00E43D77"/>
    <w:rsid w:val="00E441F4"/>
    <w:rsid w:val="00E466CD"/>
    <w:rsid w:val="00E477F5"/>
    <w:rsid w:val="00E53974"/>
    <w:rsid w:val="00E57855"/>
    <w:rsid w:val="00E738AF"/>
    <w:rsid w:val="00E803FA"/>
    <w:rsid w:val="00E933B4"/>
    <w:rsid w:val="00EA2962"/>
    <w:rsid w:val="00EC7758"/>
    <w:rsid w:val="00ED1DDA"/>
    <w:rsid w:val="00ED415A"/>
    <w:rsid w:val="00EE55AF"/>
    <w:rsid w:val="00EE6349"/>
    <w:rsid w:val="00EF04A8"/>
    <w:rsid w:val="00EF128B"/>
    <w:rsid w:val="00EF7150"/>
    <w:rsid w:val="00F45CEE"/>
    <w:rsid w:val="00F51502"/>
    <w:rsid w:val="00F62EA4"/>
    <w:rsid w:val="00F73695"/>
    <w:rsid w:val="00F829B4"/>
    <w:rsid w:val="00FB6D6F"/>
    <w:rsid w:val="00FD6BF8"/>
    <w:rsid w:val="00FD7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60,#442980"/>
    </o:shapedefaults>
    <o:shapelayout v:ext="edit">
      <o:idmap v:ext="edit" data="1"/>
    </o:shapelayout>
  </w:shapeDefaults>
  <w:decimalSymbol w:val="."/>
  <w:listSeparator w:val=","/>
  <w15:docId w15:val="{64695768-87F9-4F23-96D2-1D79D740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B3E"/>
    <w:pPr>
      <w:spacing w:before="120" w:after="120" w:line="280" w:lineRule="atLeast"/>
    </w:pPr>
    <w:rPr>
      <w:rFonts w:ascii="Arial" w:eastAsia="Times New Roman" w:hAnsi="Arial"/>
      <w:sz w:val="22"/>
      <w:szCs w:val="24"/>
    </w:rPr>
  </w:style>
  <w:style w:type="paragraph" w:styleId="Heading1">
    <w:name w:val="heading 1"/>
    <w:basedOn w:val="Normal"/>
    <w:next w:val="Normal"/>
    <w:link w:val="Heading1Char"/>
    <w:uiPriority w:val="9"/>
    <w:qFormat/>
    <w:rsid w:val="005361F3"/>
    <w:pPr>
      <w:keepNext/>
      <w:keepLines/>
      <w:spacing w:before="0" w:after="360" w:line="240" w:lineRule="auto"/>
      <w:contextualSpacing/>
      <w:outlineLvl w:val="0"/>
    </w:pPr>
    <w:rPr>
      <w:rFonts w:ascii="Arial Bold" w:hAnsi="Arial Bold"/>
      <w:b/>
      <w:sz w:val="32"/>
      <w:szCs w:val="32"/>
    </w:rPr>
  </w:style>
  <w:style w:type="paragraph" w:styleId="Heading2">
    <w:name w:val="heading 2"/>
    <w:basedOn w:val="Normal"/>
    <w:next w:val="Normal"/>
    <w:link w:val="Heading2Char"/>
    <w:uiPriority w:val="2"/>
    <w:qFormat/>
    <w:rsid w:val="005361F3"/>
    <w:pPr>
      <w:keepNext/>
      <w:keepLines/>
      <w:spacing w:before="360" w:line="240" w:lineRule="auto"/>
      <w:contextualSpacing/>
      <w:outlineLvl w:val="1"/>
    </w:pPr>
    <w:rPr>
      <w:rFonts w:cs="Arial"/>
      <w:b/>
      <w:bCs/>
      <w:iCs/>
      <w:color w:val="4BAD45"/>
      <w:sz w:val="26"/>
      <w:szCs w:val="26"/>
    </w:rPr>
  </w:style>
  <w:style w:type="paragraph" w:styleId="Heading3">
    <w:name w:val="heading 3"/>
    <w:basedOn w:val="Normal"/>
    <w:next w:val="Normal"/>
    <w:link w:val="Heading3Char"/>
    <w:uiPriority w:val="2"/>
    <w:qFormat/>
    <w:rsid w:val="005833D2"/>
    <w:pPr>
      <w:keepNext/>
      <w:keepLines/>
      <w:spacing w:before="240" w:line="240" w:lineRule="auto"/>
      <w:contextualSpacing/>
      <w:outlineLvl w:val="2"/>
    </w:pPr>
    <w:rPr>
      <w:rFonts w:cs="Arial"/>
      <w:b/>
      <w:bCs/>
      <w:sz w:val="24"/>
    </w:rPr>
  </w:style>
  <w:style w:type="paragraph" w:styleId="Heading4">
    <w:name w:val="heading 4"/>
    <w:basedOn w:val="Normal"/>
    <w:next w:val="Normal"/>
    <w:link w:val="Heading4Char"/>
    <w:uiPriority w:val="2"/>
    <w:qFormat/>
    <w:rsid w:val="009659A7"/>
    <w:pPr>
      <w:keepNext/>
      <w:keepLines/>
      <w:spacing w:before="240" w:line="240" w:lineRule="auto"/>
      <w:contextualSpacing/>
      <w:outlineLvl w:val="3"/>
    </w:pPr>
    <w:rPr>
      <w:b/>
      <w:color w:val="4BAD45"/>
      <w:szCs w:val="22"/>
    </w:rPr>
  </w:style>
  <w:style w:type="paragraph" w:styleId="Heading5">
    <w:name w:val="heading 5"/>
    <w:basedOn w:val="Heading4"/>
    <w:next w:val="Normal"/>
    <w:link w:val="Heading5Char"/>
    <w:uiPriority w:val="2"/>
    <w:qFormat/>
    <w:rsid w:val="005361F3"/>
    <w:pPr>
      <w:outlineLvl w:val="4"/>
    </w:pPr>
    <w:rPr>
      <w:color w:val="auto"/>
      <w:sz w:val="20"/>
      <w:szCs w:val="20"/>
    </w:rPr>
  </w:style>
  <w:style w:type="paragraph" w:styleId="Heading6">
    <w:name w:val="heading 6"/>
    <w:basedOn w:val="Normal"/>
    <w:next w:val="Normal"/>
    <w:link w:val="Heading6Char"/>
    <w:uiPriority w:val="2"/>
    <w:qFormat/>
    <w:rsid w:val="005361F3"/>
    <w:pPr>
      <w:outlineLvl w:val="5"/>
    </w:pPr>
    <w:rPr>
      <w:color w:val="4BAD45"/>
      <w:sz w:val="20"/>
      <w:szCs w:val="20"/>
    </w:rPr>
  </w:style>
  <w:style w:type="paragraph" w:styleId="Heading7">
    <w:name w:val="heading 7"/>
    <w:basedOn w:val="Normal"/>
    <w:next w:val="Normal"/>
    <w:link w:val="Heading7Char"/>
    <w:rsid w:val="0023174F"/>
    <w:pPr>
      <w:keepNext/>
      <w:keepLines/>
      <w:spacing w:before="200"/>
      <w:outlineLvl w:val="6"/>
    </w:pPr>
    <w:rPr>
      <w:i/>
      <w:iCs/>
      <w:color w:val="404040"/>
    </w:rPr>
  </w:style>
  <w:style w:type="paragraph" w:styleId="Heading8">
    <w:name w:val="heading 8"/>
    <w:basedOn w:val="Normal"/>
    <w:next w:val="Normal"/>
    <w:link w:val="Heading8Char"/>
    <w:rsid w:val="0023174F"/>
    <w:pPr>
      <w:keepNext/>
      <w:keepLines/>
      <w:spacing w:before="200"/>
      <w:outlineLvl w:val="7"/>
    </w:pPr>
    <w:rPr>
      <w:color w:val="404040"/>
      <w:sz w:val="20"/>
      <w:szCs w:val="20"/>
    </w:rPr>
  </w:style>
  <w:style w:type="paragraph" w:styleId="Heading9">
    <w:name w:val="heading 9"/>
    <w:basedOn w:val="Normal"/>
    <w:next w:val="Normal"/>
    <w:rsid w:val="0043310A"/>
    <w:pPr>
      <w:keepNext/>
      <w:spacing w:before="240" w:line="360" w:lineRule="auto"/>
      <w:jc w:val="center"/>
      <w:outlineLvl w:val="8"/>
    </w:pPr>
    <w:rPr>
      <w:rFonts w:eastAsia="Batang" w:cs="Tahoma"/>
      <w:b/>
      <w:u w:val="single"/>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3174F"/>
    <w:pPr>
      <w:spacing w:before="0" w:after="0" w:line="240" w:lineRule="auto"/>
    </w:pPr>
    <w:rPr>
      <w:rFonts w:ascii="Tahoma" w:hAnsi="Tahoma" w:cs="Tahoma"/>
      <w:sz w:val="16"/>
      <w:szCs w:val="16"/>
    </w:rPr>
  </w:style>
  <w:style w:type="paragraph" w:styleId="BodyText2">
    <w:name w:val="Body Text 2"/>
    <w:basedOn w:val="Normal"/>
    <w:semiHidden/>
    <w:rsid w:val="003644B7"/>
    <w:pPr>
      <w:spacing w:before="240" w:line="480" w:lineRule="auto"/>
    </w:pPr>
    <w:rPr>
      <w:rFonts w:ascii="Tahoma" w:eastAsia="Batang" w:hAnsi="Tahoma"/>
      <w:lang w:eastAsia="ko-KR"/>
    </w:rPr>
  </w:style>
  <w:style w:type="character" w:styleId="CommentReference">
    <w:name w:val="annotation reference"/>
    <w:semiHidden/>
    <w:rsid w:val="003644B7"/>
    <w:rPr>
      <w:sz w:val="16"/>
      <w:szCs w:val="16"/>
    </w:rPr>
  </w:style>
  <w:style w:type="paragraph" w:styleId="CommentText">
    <w:name w:val="annotation text"/>
    <w:basedOn w:val="Normal"/>
    <w:semiHidden/>
    <w:rsid w:val="003644B7"/>
    <w:pPr>
      <w:spacing w:before="240"/>
    </w:pPr>
    <w:rPr>
      <w:rFonts w:ascii="Tahoma" w:eastAsia="Batang" w:hAnsi="Tahoma"/>
      <w:lang w:eastAsia="ko-KR"/>
    </w:rPr>
  </w:style>
  <w:style w:type="paragraph" w:styleId="CommentSubject">
    <w:name w:val="annotation subject"/>
    <w:basedOn w:val="CommentText"/>
    <w:next w:val="CommentText"/>
    <w:semiHidden/>
    <w:rsid w:val="003644B7"/>
    <w:rPr>
      <w:b/>
      <w:bCs/>
    </w:rPr>
  </w:style>
  <w:style w:type="paragraph" w:styleId="Footer">
    <w:name w:val="footer"/>
    <w:basedOn w:val="Normal"/>
    <w:link w:val="FooterChar"/>
    <w:uiPriority w:val="99"/>
    <w:rsid w:val="00DB4AB0"/>
    <w:pPr>
      <w:tabs>
        <w:tab w:val="center" w:pos="4153"/>
        <w:tab w:val="right" w:pos="8306"/>
      </w:tabs>
      <w:spacing w:before="0" w:after="0" w:line="240" w:lineRule="auto"/>
    </w:pPr>
    <w:rPr>
      <w:spacing w:val="-4"/>
      <w:sz w:val="20"/>
    </w:rPr>
  </w:style>
  <w:style w:type="paragraph" w:styleId="Header">
    <w:name w:val="header"/>
    <w:basedOn w:val="Normal"/>
    <w:link w:val="HeaderChar"/>
    <w:uiPriority w:val="99"/>
    <w:rsid w:val="00D505FD"/>
    <w:pPr>
      <w:tabs>
        <w:tab w:val="center" w:pos="4153"/>
        <w:tab w:val="right" w:pos="8306"/>
      </w:tabs>
      <w:spacing w:before="0" w:after="0" w:line="276" w:lineRule="auto"/>
    </w:pPr>
    <w:rPr>
      <w:caps/>
      <w:sz w:val="28"/>
      <w:lang w:eastAsia="en-US"/>
    </w:rPr>
  </w:style>
  <w:style w:type="paragraph" w:customStyle="1" w:styleId="HighlightedText">
    <w:name w:val="Highlighted Text"/>
    <w:basedOn w:val="Normal"/>
    <w:semiHidden/>
    <w:rsid w:val="00DB416A"/>
    <w:pPr>
      <w:pBdr>
        <w:top w:val="single" w:sz="4" w:space="1" w:color="auto"/>
        <w:left w:val="single" w:sz="4" w:space="4" w:color="auto"/>
        <w:bottom w:val="single" w:sz="4" w:space="1" w:color="auto"/>
        <w:right w:val="single" w:sz="4" w:space="4" w:color="auto"/>
      </w:pBdr>
      <w:shd w:val="clear" w:color="auto" w:fill="FFFFCC"/>
      <w:jc w:val="center"/>
    </w:pPr>
    <w:rPr>
      <w:b/>
    </w:rPr>
  </w:style>
  <w:style w:type="paragraph" w:customStyle="1" w:styleId="HighlightedText2">
    <w:name w:val="Highlighted Text 2"/>
    <w:basedOn w:val="Normal"/>
    <w:semiHidden/>
    <w:rsid w:val="003644B7"/>
    <w:pPr>
      <w:pBdr>
        <w:top w:val="single" w:sz="4" w:space="1" w:color="auto"/>
        <w:left w:val="single" w:sz="4" w:space="4" w:color="auto"/>
        <w:bottom w:val="single" w:sz="4" w:space="1" w:color="auto"/>
        <w:right w:val="single" w:sz="4" w:space="4" w:color="auto"/>
      </w:pBdr>
      <w:shd w:val="clear" w:color="auto" w:fill="4E263E"/>
      <w:spacing w:before="240" w:line="280" w:lineRule="exact"/>
      <w:jc w:val="center"/>
    </w:pPr>
    <w:rPr>
      <w:rFonts w:ascii="Tahoma" w:eastAsia="Batang" w:hAnsi="Tahoma"/>
      <w:b/>
      <w:color w:val="FFFFFF"/>
      <w:lang w:eastAsia="ko-KR"/>
    </w:rPr>
  </w:style>
  <w:style w:type="character" w:styleId="Hyperlink">
    <w:name w:val="Hyperlink"/>
    <w:uiPriority w:val="99"/>
    <w:rsid w:val="0023174F"/>
    <w:rPr>
      <w:color w:val="auto"/>
      <w:u w:val="single"/>
    </w:rPr>
  </w:style>
  <w:style w:type="paragraph" w:styleId="ListBullet">
    <w:name w:val="List Bullet"/>
    <w:basedOn w:val="Normal"/>
    <w:uiPriority w:val="1"/>
    <w:qFormat/>
    <w:rsid w:val="007724CD"/>
    <w:pPr>
      <w:keepLines/>
      <w:numPr>
        <w:numId w:val="18"/>
      </w:numPr>
      <w:spacing w:before="60" w:after="60"/>
      <w:ind w:left="357" w:hanging="357"/>
    </w:pPr>
  </w:style>
  <w:style w:type="table" w:customStyle="1" w:styleId="RighteyeTable">
    <w:name w:val="Righteye Table"/>
    <w:basedOn w:val="TableNormal"/>
    <w:semiHidden/>
    <w:rsid w:val="003644B7"/>
    <w:pPr>
      <w:keepLines/>
      <w:suppressAutoHyphens/>
      <w:jc w:val="center"/>
    </w:pPr>
    <w:rPr>
      <w:rFonts w:ascii="Arial" w:eastAsia="Times New Roman" w:hAnsi="Arial"/>
    </w:rPr>
    <w:tblPr>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0" w:type="dxa"/>
        <w:right w:w="0" w:type="dxa"/>
      </w:tblCellMar>
    </w:tblPr>
    <w:trPr>
      <w:cantSplit/>
      <w:jc w:val="center"/>
    </w:trPr>
    <w:tcPr>
      <w:shd w:val="clear" w:color="auto" w:fill="F4F3E9"/>
      <w:noWrap/>
      <w:tcMar>
        <w:top w:w="28" w:type="dxa"/>
        <w:left w:w="57" w:type="dxa"/>
        <w:bottom w:w="28" w:type="dxa"/>
        <w:right w:w="28" w:type="dxa"/>
      </w:tcMar>
      <w:vAlign w:val="center"/>
    </w:tcPr>
    <w:tblStylePr w:type="firstRow">
      <w:pPr>
        <w:jc w:val="center"/>
      </w:pPr>
      <w:rPr>
        <w:rFonts w:ascii="Arial" w:hAnsi="Arial"/>
        <w:b/>
        <w:sz w:val="20"/>
      </w:rPr>
    </w:tblStylePr>
    <w:tblStylePr w:type="firstCol">
      <w:pPr>
        <w:jc w:val="left"/>
      </w:pPr>
      <w:rPr>
        <w:rFonts w:ascii="Arial" w:hAnsi="Arial"/>
        <w:sz w:val="20"/>
      </w:rPr>
    </w:tblStylePr>
  </w:style>
  <w:style w:type="table" w:styleId="TableGrid">
    <w:name w:val="Table Grid"/>
    <w:basedOn w:val="TableNormal"/>
    <w:uiPriority w:val="39"/>
    <w:rsid w:val="002317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23174F"/>
    <w:pPr>
      <w:pBdr>
        <w:top w:val="single" w:sz="4" w:space="6" w:color="auto"/>
      </w:pBdr>
      <w:tabs>
        <w:tab w:val="right" w:pos="8080"/>
      </w:tabs>
      <w:spacing w:after="100"/>
    </w:pPr>
    <w:rPr>
      <w:b/>
      <w:noProof/>
    </w:rPr>
  </w:style>
  <w:style w:type="paragraph" w:styleId="TOC2">
    <w:name w:val="toc 2"/>
    <w:basedOn w:val="Normal"/>
    <w:next w:val="Normal"/>
    <w:autoRedefine/>
    <w:uiPriority w:val="39"/>
    <w:rsid w:val="0023174F"/>
    <w:pPr>
      <w:tabs>
        <w:tab w:val="right" w:pos="8080"/>
      </w:tabs>
      <w:spacing w:after="100"/>
      <w:ind w:right="3968"/>
    </w:pPr>
    <w:rPr>
      <w:noProof/>
    </w:rPr>
  </w:style>
  <w:style w:type="paragraph" w:styleId="TOC3">
    <w:name w:val="toc 3"/>
    <w:basedOn w:val="Normal"/>
    <w:next w:val="Normal"/>
    <w:autoRedefine/>
    <w:uiPriority w:val="39"/>
    <w:unhideWhenUsed/>
    <w:rsid w:val="0023174F"/>
    <w:pPr>
      <w:spacing w:after="100" w:line="276" w:lineRule="auto"/>
      <w:ind w:left="440"/>
    </w:pPr>
    <w:rPr>
      <w:szCs w:val="22"/>
    </w:rPr>
  </w:style>
  <w:style w:type="paragraph" w:customStyle="1" w:styleId="CodeText">
    <w:name w:val="Code Text"/>
    <w:basedOn w:val="Normal"/>
    <w:semiHidden/>
    <w:rsid w:val="003644B7"/>
    <w:pPr>
      <w:numPr>
        <w:numId w:val="6"/>
      </w:numPr>
      <w:tabs>
        <w:tab w:val="left" w:pos="1800"/>
      </w:tabs>
    </w:pPr>
    <w:rPr>
      <w:rFonts w:cs="Tahoma"/>
    </w:rPr>
  </w:style>
  <w:style w:type="paragraph" w:customStyle="1" w:styleId="InstructionText">
    <w:name w:val="Instruction Text"/>
    <w:basedOn w:val="Normal"/>
    <w:semiHidden/>
    <w:rsid w:val="003644B7"/>
    <w:pPr>
      <w:tabs>
        <w:tab w:val="left" w:pos="1800"/>
      </w:tabs>
      <w:ind w:left="2154" w:hanging="1077"/>
    </w:pPr>
    <w:rPr>
      <w:rFonts w:cs="Tahoma"/>
      <w:b/>
    </w:rPr>
  </w:style>
  <w:style w:type="paragraph" w:customStyle="1" w:styleId="QuestionText">
    <w:name w:val="Question Text"/>
    <w:basedOn w:val="Normal"/>
    <w:semiHidden/>
    <w:rsid w:val="003644B7"/>
    <w:pPr>
      <w:tabs>
        <w:tab w:val="left" w:pos="1800"/>
      </w:tabs>
      <w:spacing w:before="360"/>
      <w:ind w:left="1077" w:hanging="1077"/>
    </w:pPr>
    <w:rPr>
      <w:rFonts w:cs="Tahoma"/>
    </w:rPr>
  </w:style>
  <w:style w:type="paragraph" w:customStyle="1" w:styleId="FSBodytext">
    <w:name w:val="FS Body text"/>
    <w:semiHidden/>
    <w:rsid w:val="003644B7"/>
    <w:pPr>
      <w:spacing w:before="120"/>
      <w:jc w:val="both"/>
    </w:pPr>
    <w:rPr>
      <w:rFonts w:ascii="Helvetica 55 Roman" w:eastAsia="Times New Roman" w:hAnsi="Helvetica 55 Roman"/>
      <w:noProof/>
      <w:sz w:val="22"/>
      <w:szCs w:val="24"/>
    </w:rPr>
  </w:style>
  <w:style w:type="paragraph" w:customStyle="1" w:styleId="FSBodytextindented">
    <w:name w:val="FS Body text indented"/>
    <w:basedOn w:val="FSBodytext"/>
    <w:semiHidden/>
    <w:rsid w:val="003644B7"/>
    <w:pPr>
      <w:spacing w:before="80"/>
      <w:ind w:left="499"/>
      <w:jc w:val="left"/>
    </w:pPr>
    <w:rPr>
      <w:shd w:val="clear" w:color="auto" w:fill="FFFFFF"/>
    </w:rPr>
  </w:style>
  <w:style w:type="paragraph" w:customStyle="1" w:styleId="FSClickSymbol">
    <w:name w:val="FS Click Symbol"/>
    <w:semiHidden/>
    <w:rsid w:val="003644B7"/>
    <w:pPr>
      <w:numPr>
        <w:numId w:val="7"/>
      </w:numPr>
      <w:spacing w:before="120"/>
      <w:jc w:val="both"/>
    </w:pPr>
    <w:rPr>
      <w:rFonts w:ascii="Helvetica 55 Roman" w:eastAsia="Times New Roman" w:hAnsi="Helvetica 55 Roman" w:cs="Tahoma"/>
      <w:sz w:val="22"/>
      <w:szCs w:val="22"/>
      <w:lang w:val="en-US"/>
    </w:rPr>
  </w:style>
  <w:style w:type="paragraph" w:customStyle="1" w:styleId="FSContents">
    <w:name w:val="FS Contents"/>
    <w:semiHidden/>
    <w:rsid w:val="003644B7"/>
    <w:pPr>
      <w:spacing w:after="60"/>
    </w:pPr>
    <w:rPr>
      <w:rFonts w:ascii="Helvetica 55 Roman" w:eastAsia="Times New Roman" w:hAnsi="Helvetica 55 Roman"/>
      <w:sz w:val="22"/>
      <w:szCs w:val="22"/>
      <w:lang w:eastAsia="en-US"/>
    </w:rPr>
  </w:style>
  <w:style w:type="paragraph" w:customStyle="1" w:styleId="FSHeading1">
    <w:name w:val="FS Heading 1"/>
    <w:basedOn w:val="Heading2"/>
    <w:semiHidden/>
    <w:rsid w:val="003644B7"/>
    <w:pPr>
      <w:spacing w:before="240"/>
    </w:pPr>
    <w:rPr>
      <w:rFonts w:ascii="Helvetica 65 Medium" w:hAnsi="Helvetica 65 Medium"/>
      <w:b w:val="0"/>
      <w:iCs w:val="0"/>
      <w:caps/>
      <w:color w:val="14487C"/>
      <w:sz w:val="28"/>
    </w:rPr>
  </w:style>
  <w:style w:type="paragraph" w:customStyle="1" w:styleId="FSHeading1nospacebefore">
    <w:name w:val="FS Heading 1 (no space before)"/>
    <w:basedOn w:val="FSHeading1"/>
    <w:semiHidden/>
    <w:rsid w:val="003644B7"/>
    <w:pPr>
      <w:spacing w:before="0"/>
    </w:pPr>
  </w:style>
  <w:style w:type="paragraph" w:customStyle="1" w:styleId="FSHeading2">
    <w:name w:val="FS Heading 2"/>
    <w:basedOn w:val="Heading2"/>
    <w:semiHidden/>
    <w:rsid w:val="003644B7"/>
    <w:pPr>
      <w:spacing w:before="240"/>
    </w:pPr>
    <w:rPr>
      <w:rFonts w:ascii="Helvetica 65 Medium" w:hAnsi="Helvetica 65 Medium"/>
      <w:b w:val="0"/>
      <w:iCs w:val="0"/>
      <w:caps/>
      <w:szCs w:val="24"/>
    </w:rPr>
  </w:style>
  <w:style w:type="paragraph" w:customStyle="1" w:styleId="FSInfoSymbol">
    <w:name w:val="FS Info Symbol"/>
    <w:basedOn w:val="Normal"/>
    <w:semiHidden/>
    <w:rsid w:val="003644B7"/>
    <w:pPr>
      <w:numPr>
        <w:numId w:val="8"/>
      </w:numPr>
      <w:jc w:val="both"/>
    </w:pPr>
    <w:rPr>
      <w:rFonts w:ascii="Helvetica 55 Roman" w:hAnsi="Helvetica 55 Roman"/>
      <w:noProof/>
    </w:rPr>
  </w:style>
  <w:style w:type="paragraph" w:customStyle="1" w:styleId="FSTableheading">
    <w:name w:val="FS Table heading"/>
    <w:semiHidden/>
    <w:rsid w:val="003644B7"/>
    <w:pPr>
      <w:spacing w:before="240" w:after="120"/>
    </w:pPr>
    <w:rPr>
      <w:rFonts w:ascii="Helvetica 65 Medium" w:eastAsia="Times New Roman" w:hAnsi="Helvetica 65 Medium"/>
      <w:bCs/>
      <w:color w:val="258961"/>
    </w:rPr>
  </w:style>
  <w:style w:type="character" w:styleId="PageNumber">
    <w:name w:val="page number"/>
    <w:basedOn w:val="DefaultParagraphFont"/>
    <w:semiHidden/>
    <w:rsid w:val="003644B7"/>
  </w:style>
  <w:style w:type="character" w:customStyle="1" w:styleId="BalloonTextChar">
    <w:name w:val="Balloon Text Char"/>
    <w:basedOn w:val="DefaultParagraphFont"/>
    <w:link w:val="BalloonText"/>
    <w:rsid w:val="0023174F"/>
    <w:rPr>
      <w:rFonts w:ascii="Tahoma" w:eastAsia="Times New Roman" w:hAnsi="Tahoma" w:cs="Tahoma"/>
      <w:sz w:val="16"/>
      <w:szCs w:val="16"/>
    </w:rPr>
  </w:style>
  <w:style w:type="paragraph" w:styleId="Caption">
    <w:name w:val="caption"/>
    <w:basedOn w:val="Normal"/>
    <w:next w:val="Normal"/>
    <w:uiPriority w:val="3"/>
    <w:qFormat/>
    <w:rsid w:val="005F1FC7"/>
    <w:pPr>
      <w:spacing w:after="240" w:line="240" w:lineRule="auto"/>
      <w:contextualSpacing/>
    </w:pPr>
    <w:rPr>
      <w:bCs/>
      <w:sz w:val="18"/>
      <w:szCs w:val="18"/>
    </w:rPr>
  </w:style>
  <w:style w:type="character" w:styleId="FollowedHyperlink">
    <w:name w:val="FollowedHyperlink"/>
    <w:uiPriority w:val="99"/>
    <w:unhideWhenUsed/>
    <w:rsid w:val="0023174F"/>
    <w:rPr>
      <w:color w:val="auto"/>
      <w:u w:val="single"/>
    </w:rPr>
  </w:style>
  <w:style w:type="character" w:styleId="FootnoteReference">
    <w:name w:val="footnote reference"/>
    <w:rsid w:val="0023174F"/>
    <w:rPr>
      <w:vertAlign w:val="superscript"/>
    </w:rPr>
  </w:style>
  <w:style w:type="paragraph" w:styleId="FootnoteText">
    <w:name w:val="footnote text"/>
    <w:basedOn w:val="Normal"/>
    <w:link w:val="FootnoteTextChar"/>
    <w:rsid w:val="0023174F"/>
    <w:rPr>
      <w:sz w:val="16"/>
      <w:szCs w:val="20"/>
    </w:rPr>
  </w:style>
  <w:style w:type="character" w:customStyle="1" w:styleId="FootnoteTextChar">
    <w:name w:val="Footnote Text Char"/>
    <w:link w:val="FootnoteText"/>
    <w:rsid w:val="0023174F"/>
    <w:rPr>
      <w:rFonts w:ascii="Arial" w:eastAsia="Times New Roman" w:hAnsi="Arial"/>
      <w:sz w:val="16"/>
    </w:rPr>
  </w:style>
  <w:style w:type="character" w:customStyle="1" w:styleId="Heading1Char">
    <w:name w:val="Heading 1 Char"/>
    <w:link w:val="Heading1"/>
    <w:uiPriority w:val="9"/>
    <w:rsid w:val="005361F3"/>
    <w:rPr>
      <w:rFonts w:ascii="Arial Bold" w:eastAsia="Times New Roman" w:hAnsi="Arial Bold"/>
      <w:b/>
      <w:sz w:val="32"/>
      <w:szCs w:val="32"/>
    </w:rPr>
  </w:style>
  <w:style w:type="character" w:customStyle="1" w:styleId="Heading2Char">
    <w:name w:val="Heading 2 Char"/>
    <w:link w:val="Heading2"/>
    <w:uiPriority w:val="2"/>
    <w:rsid w:val="005361F3"/>
    <w:rPr>
      <w:rFonts w:ascii="Arial" w:eastAsia="Times New Roman" w:hAnsi="Arial" w:cs="Arial"/>
      <w:b/>
      <w:bCs/>
      <w:iCs/>
      <w:color w:val="4BAD45"/>
      <w:sz w:val="26"/>
      <w:szCs w:val="26"/>
    </w:rPr>
  </w:style>
  <w:style w:type="character" w:customStyle="1" w:styleId="Heading3Char">
    <w:name w:val="Heading 3 Char"/>
    <w:link w:val="Heading3"/>
    <w:uiPriority w:val="2"/>
    <w:rsid w:val="005833D2"/>
    <w:rPr>
      <w:rFonts w:ascii="Arial" w:eastAsia="Times New Roman" w:hAnsi="Arial" w:cs="Arial"/>
      <w:b/>
      <w:bCs/>
      <w:sz w:val="24"/>
      <w:szCs w:val="24"/>
    </w:rPr>
  </w:style>
  <w:style w:type="character" w:customStyle="1" w:styleId="Heading4Char">
    <w:name w:val="Heading 4 Char"/>
    <w:link w:val="Heading4"/>
    <w:uiPriority w:val="2"/>
    <w:rsid w:val="009659A7"/>
    <w:rPr>
      <w:rFonts w:ascii="Arial" w:eastAsia="Times New Roman" w:hAnsi="Arial"/>
      <w:b/>
      <w:color w:val="4BAD45"/>
      <w:sz w:val="22"/>
      <w:szCs w:val="22"/>
    </w:rPr>
  </w:style>
  <w:style w:type="character" w:customStyle="1" w:styleId="Heading5Char">
    <w:name w:val="Heading 5 Char"/>
    <w:link w:val="Heading5"/>
    <w:uiPriority w:val="2"/>
    <w:rsid w:val="005361F3"/>
    <w:rPr>
      <w:rFonts w:ascii="Arial" w:eastAsia="Times New Roman" w:hAnsi="Arial"/>
      <w:b/>
    </w:rPr>
  </w:style>
  <w:style w:type="character" w:customStyle="1" w:styleId="Heading6Char">
    <w:name w:val="Heading 6 Char"/>
    <w:link w:val="Heading6"/>
    <w:uiPriority w:val="2"/>
    <w:rsid w:val="005361F3"/>
    <w:rPr>
      <w:rFonts w:ascii="Arial" w:eastAsia="Times New Roman" w:hAnsi="Arial"/>
      <w:color w:val="4BAD45"/>
    </w:rPr>
  </w:style>
  <w:style w:type="character" w:customStyle="1" w:styleId="Heading7Char">
    <w:name w:val="Heading 7 Char"/>
    <w:link w:val="Heading7"/>
    <w:rsid w:val="0023174F"/>
    <w:rPr>
      <w:rFonts w:ascii="Arial" w:eastAsia="Times New Roman" w:hAnsi="Arial"/>
      <w:i/>
      <w:iCs/>
      <w:color w:val="404040"/>
      <w:sz w:val="24"/>
      <w:szCs w:val="24"/>
    </w:rPr>
  </w:style>
  <w:style w:type="character" w:customStyle="1" w:styleId="Heading8Char">
    <w:name w:val="Heading 8 Char"/>
    <w:link w:val="Heading8"/>
    <w:rsid w:val="0023174F"/>
    <w:rPr>
      <w:rFonts w:ascii="Arial" w:eastAsia="Times New Roman" w:hAnsi="Arial"/>
      <w:color w:val="404040"/>
    </w:rPr>
  </w:style>
  <w:style w:type="paragraph" w:styleId="ListBullet2">
    <w:name w:val="List Bullet 2"/>
    <w:basedOn w:val="Normal"/>
    <w:uiPriority w:val="1"/>
    <w:rsid w:val="007724CD"/>
    <w:pPr>
      <w:numPr>
        <w:ilvl w:val="1"/>
        <w:numId w:val="18"/>
      </w:numPr>
      <w:spacing w:before="60" w:after="60"/>
      <w:ind w:left="714" w:hanging="357"/>
      <w:contextualSpacing/>
    </w:pPr>
  </w:style>
  <w:style w:type="paragraph" w:styleId="ListBullet3">
    <w:name w:val="List Bullet 3"/>
    <w:basedOn w:val="Normal"/>
    <w:uiPriority w:val="1"/>
    <w:rsid w:val="007724CD"/>
    <w:pPr>
      <w:numPr>
        <w:ilvl w:val="2"/>
        <w:numId w:val="18"/>
      </w:numPr>
      <w:spacing w:before="60" w:after="60"/>
      <w:ind w:left="1077" w:hanging="357"/>
      <w:contextualSpacing/>
    </w:pPr>
  </w:style>
  <w:style w:type="paragraph" w:styleId="ListBullet4">
    <w:name w:val="List Bullet 4"/>
    <w:basedOn w:val="Normal"/>
    <w:uiPriority w:val="1"/>
    <w:rsid w:val="007724CD"/>
    <w:pPr>
      <w:numPr>
        <w:ilvl w:val="3"/>
        <w:numId w:val="18"/>
      </w:numPr>
      <w:spacing w:before="60" w:after="60"/>
      <w:ind w:left="1434" w:hanging="357"/>
      <w:contextualSpacing/>
    </w:pPr>
  </w:style>
  <w:style w:type="paragraph" w:styleId="ListBullet5">
    <w:name w:val="List Bullet 5"/>
    <w:basedOn w:val="Normal"/>
    <w:uiPriority w:val="1"/>
    <w:rsid w:val="007724CD"/>
    <w:pPr>
      <w:numPr>
        <w:ilvl w:val="4"/>
        <w:numId w:val="18"/>
      </w:numPr>
      <w:spacing w:before="60" w:after="60"/>
      <w:ind w:left="1797" w:hanging="357"/>
      <w:contextualSpacing/>
    </w:pPr>
  </w:style>
  <w:style w:type="paragraph" w:styleId="ListNumber">
    <w:name w:val="List Number"/>
    <w:basedOn w:val="Normal"/>
    <w:uiPriority w:val="1"/>
    <w:qFormat/>
    <w:rsid w:val="006B5D27"/>
    <w:pPr>
      <w:keepLines/>
      <w:numPr>
        <w:numId w:val="20"/>
      </w:numPr>
      <w:spacing w:before="60" w:after="60"/>
      <w:ind w:left="357" w:hanging="357"/>
    </w:pPr>
  </w:style>
  <w:style w:type="paragraph" w:styleId="ListParagraph">
    <w:name w:val="List Paragraph"/>
    <w:basedOn w:val="Normal"/>
    <w:uiPriority w:val="34"/>
    <w:qFormat/>
    <w:rsid w:val="0023174F"/>
    <w:pPr>
      <w:ind w:left="720"/>
      <w:contextualSpacing/>
    </w:pPr>
  </w:style>
  <w:style w:type="table" w:customStyle="1" w:styleId="LWBcolourtable">
    <w:name w:val="LWB colour table"/>
    <w:basedOn w:val="TableNormal"/>
    <w:uiPriority w:val="99"/>
    <w:rsid w:val="00E738AF"/>
    <w:rPr>
      <w:rFonts w:eastAsia="Times New Roman"/>
    </w:rPr>
    <w:tblPr>
      <w:tblStyleRowBandSize w:val="1"/>
      <w:tblInd w:w="85" w:type="dxa"/>
      <w:tblBorders>
        <w:bottom w:val="single" w:sz="4" w:space="0" w:color="4BAD45" w:themeColor="accent1"/>
        <w:insideH w:val="single" w:sz="4" w:space="0" w:color="4BAD45" w:themeColor="accent1"/>
      </w:tblBorders>
      <w:tblCellMar>
        <w:left w:w="85" w:type="dxa"/>
        <w:right w:w="85" w:type="dxa"/>
      </w:tblCellMar>
    </w:tblPr>
    <w:tblStylePr w:type="firstRow">
      <w:rPr>
        <w:b/>
        <w:color w:val="auto"/>
      </w:rPr>
      <w:tblPr/>
      <w:tcPr>
        <w:tcBorders>
          <w:bottom w:val="single" w:sz="12" w:space="0" w:color="FFFFFF" w:themeColor="background1"/>
        </w:tcBorders>
        <w:shd w:val="clear" w:color="auto" w:fill="4BAD45" w:themeFill="accent1"/>
      </w:tcPr>
    </w:tblStylePr>
    <w:tblStylePr w:type="lastRow">
      <w:tblPr/>
      <w:tcPr>
        <w:shd w:val="clear" w:color="auto" w:fill="B4E0B2" w:themeFill="accent1" w:themeFillTint="66"/>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nil"/>
          <w:tl2br w:val="nil"/>
          <w:tr2bl w:val="nil"/>
        </w:tcBorders>
        <w:shd w:val="clear" w:color="auto" w:fill="D9EFD8" w:themeFill="accent1" w:themeFillTint="33"/>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nil"/>
          <w:tl2br w:val="nil"/>
          <w:tr2bl w:val="nil"/>
        </w:tcBorders>
        <w:shd w:val="clear" w:color="auto" w:fill="EDF7ED"/>
      </w:tcPr>
    </w:tblStylePr>
  </w:style>
  <w:style w:type="table" w:customStyle="1" w:styleId="LWBsimpletable">
    <w:name w:val="LWB simple table"/>
    <w:basedOn w:val="TableNormal"/>
    <w:uiPriority w:val="99"/>
    <w:rsid w:val="00E738AF"/>
    <w:rPr>
      <w:rFonts w:eastAsia="Times New Roman"/>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4BAD45"/>
      </w:tcPr>
    </w:tblStylePr>
  </w:style>
  <w:style w:type="paragraph" w:customStyle="1" w:styleId="Pullouttext">
    <w:name w:val="Pullout text"/>
    <w:basedOn w:val="Heading2"/>
    <w:next w:val="Normal"/>
    <w:link w:val="PullouttextChar"/>
    <w:rsid w:val="0023174F"/>
    <w:pPr>
      <w:keepNext w:val="0"/>
      <w:spacing w:after="360"/>
    </w:pPr>
    <w:rPr>
      <w:b w:val="0"/>
      <w:sz w:val="28"/>
    </w:rPr>
  </w:style>
  <w:style w:type="character" w:customStyle="1" w:styleId="PullouttextChar">
    <w:name w:val="Pullout text Char"/>
    <w:link w:val="Pullouttext"/>
    <w:rsid w:val="0023174F"/>
    <w:rPr>
      <w:rFonts w:ascii="Arial" w:eastAsia="Times New Roman" w:hAnsi="Arial" w:cs="Arial"/>
      <w:bCs/>
      <w:iCs/>
      <w:sz w:val="28"/>
      <w:szCs w:val="44"/>
    </w:rPr>
  </w:style>
  <w:style w:type="paragraph" w:customStyle="1" w:styleId="SectionTitle">
    <w:name w:val="Section Title"/>
    <w:basedOn w:val="Heading1"/>
    <w:rsid w:val="0023174F"/>
    <w:pPr>
      <w:pBdr>
        <w:bottom w:val="single" w:sz="4" w:space="1" w:color="auto"/>
      </w:pBdr>
    </w:pPr>
  </w:style>
  <w:style w:type="paragraph" w:customStyle="1" w:styleId="Smalltext">
    <w:name w:val="Small text"/>
    <w:basedOn w:val="Normal"/>
    <w:rsid w:val="0023174F"/>
    <w:pPr>
      <w:spacing w:before="60" w:after="60"/>
      <w:ind w:left="142" w:hanging="142"/>
    </w:pPr>
    <w:rPr>
      <w:sz w:val="16"/>
      <w:szCs w:val="16"/>
      <w:lang w:val="en-US"/>
    </w:rPr>
  </w:style>
  <w:style w:type="paragraph" w:styleId="Subtitle">
    <w:name w:val="Subtitle"/>
    <w:basedOn w:val="Normal"/>
    <w:next w:val="Normal"/>
    <w:link w:val="SubtitleChar"/>
    <w:uiPriority w:val="2"/>
    <w:rsid w:val="008C10DD"/>
    <w:pPr>
      <w:spacing w:before="0" w:after="0" w:line="240" w:lineRule="auto"/>
    </w:pPr>
    <w:rPr>
      <w:sz w:val="48"/>
      <w:szCs w:val="52"/>
    </w:rPr>
  </w:style>
  <w:style w:type="character" w:customStyle="1" w:styleId="SubtitleChar">
    <w:name w:val="Subtitle Char"/>
    <w:basedOn w:val="DefaultParagraphFont"/>
    <w:link w:val="Subtitle"/>
    <w:uiPriority w:val="2"/>
    <w:rsid w:val="008C10DD"/>
    <w:rPr>
      <w:rFonts w:ascii="Arial" w:eastAsia="Times New Roman" w:hAnsi="Arial"/>
      <w:sz w:val="48"/>
      <w:szCs w:val="52"/>
    </w:rPr>
  </w:style>
  <w:style w:type="paragraph" w:styleId="Title">
    <w:name w:val="Title"/>
    <w:basedOn w:val="Normal"/>
    <w:next w:val="Subtitle"/>
    <w:link w:val="TitleChar"/>
    <w:uiPriority w:val="2"/>
    <w:rsid w:val="00113B2D"/>
    <w:pPr>
      <w:spacing w:before="0" w:after="0" w:line="240" w:lineRule="auto"/>
    </w:pPr>
    <w:rPr>
      <w:rFonts w:cs="Arial"/>
      <w:sz w:val="80"/>
      <w:szCs w:val="80"/>
      <w:lang w:val="en-US" w:eastAsia="en-US"/>
    </w:rPr>
  </w:style>
  <w:style w:type="character" w:customStyle="1" w:styleId="TitleChar">
    <w:name w:val="Title Char"/>
    <w:link w:val="Title"/>
    <w:uiPriority w:val="2"/>
    <w:rsid w:val="00113B2D"/>
    <w:rPr>
      <w:rFonts w:ascii="Arial" w:eastAsia="Times New Roman" w:hAnsi="Arial" w:cs="Arial"/>
      <w:sz w:val="80"/>
      <w:szCs w:val="80"/>
      <w:lang w:val="en-US" w:eastAsia="en-US"/>
    </w:rPr>
  </w:style>
  <w:style w:type="paragraph" w:styleId="TOC4">
    <w:name w:val="toc 4"/>
    <w:basedOn w:val="Normal"/>
    <w:next w:val="Normal"/>
    <w:autoRedefine/>
    <w:uiPriority w:val="39"/>
    <w:unhideWhenUsed/>
    <w:rsid w:val="0023174F"/>
    <w:pPr>
      <w:spacing w:after="100" w:line="276" w:lineRule="auto"/>
      <w:ind w:left="660"/>
    </w:pPr>
    <w:rPr>
      <w:szCs w:val="22"/>
    </w:rPr>
  </w:style>
  <w:style w:type="paragraph" w:styleId="TOC5">
    <w:name w:val="toc 5"/>
    <w:basedOn w:val="Normal"/>
    <w:next w:val="Normal"/>
    <w:autoRedefine/>
    <w:uiPriority w:val="39"/>
    <w:rsid w:val="0023174F"/>
    <w:pPr>
      <w:spacing w:after="100" w:line="276" w:lineRule="auto"/>
      <w:ind w:left="880"/>
    </w:pPr>
    <w:rPr>
      <w:szCs w:val="22"/>
    </w:rPr>
  </w:style>
  <w:style w:type="paragraph" w:styleId="TOC6">
    <w:name w:val="toc 6"/>
    <w:basedOn w:val="Normal"/>
    <w:next w:val="Normal"/>
    <w:autoRedefine/>
    <w:uiPriority w:val="39"/>
    <w:rsid w:val="0023174F"/>
    <w:pPr>
      <w:spacing w:after="100" w:line="276" w:lineRule="auto"/>
      <w:ind w:left="1100"/>
    </w:pPr>
    <w:rPr>
      <w:szCs w:val="22"/>
    </w:rPr>
  </w:style>
  <w:style w:type="paragraph" w:styleId="TOC7">
    <w:name w:val="toc 7"/>
    <w:basedOn w:val="Normal"/>
    <w:next w:val="Normal"/>
    <w:autoRedefine/>
    <w:uiPriority w:val="39"/>
    <w:rsid w:val="0023174F"/>
    <w:pPr>
      <w:spacing w:after="100" w:line="276" w:lineRule="auto"/>
      <w:ind w:left="1320"/>
    </w:pPr>
    <w:rPr>
      <w:szCs w:val="22"/>
    </w:rPr>
  </w:style>
  <w:style w:type="paragraph" w:styleId="TOC8">
    <w:name w:val="toc 8"/>
    <w:basedOn w:val="Normal"/>
    <w:next w:val="Normal"/>
    <w:autoRedefine/>
    <w:uiPriority w:val="39"/>
    <w:rsid w:val="0023174F"/>
    <w:pPr>
      <w:spacing w:after="100" w:line="276" w:lineRule="auto"/>
      <w:ind w:left="1540"/>
    </w:pPr>
    <w:rPr>
      <w:szCs w:val="22"/>
    </w:rPr>
  </w:style>
  <w:style w:type="paragraph" w:styleId="TOC9">
    <w:name w:val="toc 9"/>
    <w:basedOn w:val="Normal"/>
    <w:next w:val="Normal"/>
    <w:autoRedefine/>
    <w:uiPriority w:val="39"/>
    <w:rsid w:val="0023174F"/>
    <w:pPr>
      <w:spacing w:after="100" w:line="276" w:lineRule="auto"/>
      <w:ind w:left="1760"/>
    </w:pPr>
    <w:rPr>
      <w:szCs w:val="22"/>
    </w:rPr>
  </w:style>
  <w:style w:type="paragraph" w:styleId="TOCHeading">
    <w:name w:val="TOC Heading"/>
    <w:basedOn w:val="Heading1"/>
    <w:next w:val="Normal"/>
    <w:uiPriority w:val="39"/>
    <w:qFormat/>
    <w:rsid w:val="0023174F"/>
    <w:pPr>
      <w:outlineLvl w:val="9"/>
    </w:pPr>
    <w:rPr>
      <w:rFonts w:asciiTheme="majorHAnsi" w:eastAsiaTheme="majorEastAsia" w:hAnsiTheme="majorHAnsi" w:cstheme="majorBidi"/>
      <w:bCs/>
      <w:szCs w:val="28"/>
    </w:rPr>
  </w:style>
  <w:style w:type="character" w:styleId="PlaceholderText">
    <w:name w:val="Placeholder Text"/>
    <w:basedOn w:val="DefaultParagraphFont"/>
    <w:uiPriority w:val="99"/>
    <w:semiHidden/>
    <w:rsid w:val="00113B2D"/>
    <w:rPr>
      <w:color w:val="808080"/>
    </w:rPr>
  </w:style>
  <w:style w:type="character" w:customStyle="1" w:styleId="HeaderChar">
    <w:name w:val="Header Char"/>
    <w:basedOn w:val="DefaultParagraphFont"/>
    <w:link w:val="Header"/>
    <w:uiPriority w:val="99"/>
    <w:rsid w:val="00CE6849"/>
    <w:rPr>
      <w:rFonts w:ascii="Arial" w:eastAsia="Times New Roman" w:hAnsi="Arial"/>
      <w:caps/>
      <w:sz w:val="28"/>
      <w:szCs w:val="24"/>
      <w:lang w:eastAsia="en-US"/>
    </w:rPr>
  </w:style>
  <w:style w:type="character" w:customStyle="1" w:styleId="FooterChar">
    <w:name w:val="Footer Char"/>
    <w:basedOn w:val="DefaultParagraphFont"/>
    <w:link w:val="Footer"/>
    <w:uiPriority w:val="99"/>
    <w:rsid w:val="00CE6849"/>
    <w:rPr>
      <w:rFonts w:ascii="Arial" w:eastAsia="Times New Roman" w:hAnsi="Arial"/>
      <w:spacing w:val="-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youtube.com/user/lwbaustralia"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carerawards.com.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lwb.org.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youtube.com/user/lwbaustrali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www.lwb.org.au/agedcar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lwb.org.a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3F313BA5C0441393E0A197F51C3116"/>
        <w:category>
          <w:name w:val="General"/>
          <w:gallery w:val="placeholder"/>
        </w:category>
        <w:types>
          <w:type w:val="bbPlcHdr"/>
        </w:types>
        <w:behaviors>
          <w:behavior w:val="content"/>
        </w:behaviors>
        <w:guid w:val="{F6D5210C-62ED-4625-A59F-9152C8EB906A}"/>
      </w:docPartPr>
      <w:docPartBody>
        <w:p w:rsidR="00BB359C" w:rsidRDefault="00304286">
          <w:pPr>
            <w:pStyle w:val="7C3F313BA5C0441393E0A197F51C3116"/>
          </w:pPr>
          <w:r w:rsidRPr="00113B2D">
            <w:rPr>
              <w:rStyle w:val="TitleChar"/>
              <w:rFonts w:eastAsiaTheme="majorEastAsia"/>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55 Roman">
    <w:altName w:val="Vrinda"/>
    <w:charset w:val="00"/>
    <w:family w:val="swiss"/>
    <w:pitch w:val="variable"/>
    <w:sig w:usb0="00000003" w:usb1="00000000" w:usb2="00000000" w:usb3="00000000" w:csb0="00000001" w:csb1="00000000"/>
  </w:font>
  <w:font w:name="Helvetica 65 Medium">
    <w:charset w:val="00"/>
    <w:family w:val="swiss"/>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enlo-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86"/>
    <w:rsid w:val="00304286"/>
    <w:rsid w:val="009D110B"/>
    <w:rsid w:val="00BB359C"/>
    <w:rsid w:val="00E01793"/>
    <w:rsid w:val="00EB32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2"/>
    <w:pPr>
      <w:spacing w:after="0" w:line="240" w:lineRule="auto"/>
    </w:pPr>
    <w:rPr>
      <w:rFonts w:ascii="Arial" w:eastAsia="Times New Roman" w:hAnsi="Arial" w:cs="Arial"/>
      <w:sz w:val="80"/>
      <w:szCs w:val="80"/>
      <w:lang w:val="en-US" w:eastAsia="en-US"/>
    </w:rPr>
  </w:style>
  <w:style w:type="character" w:customStyle="1" w:styleId="TitleChar">
    <w:name w:val="Title Char"/>
    <w:basedOn w:val="DefaultParagraphFont"/>
    <w:link w:val="Title"/>
    <w:uiPriority w:val="2"/>
    <w:rPr>
      <w:rFonts w:ascii="Arial" w:eastAsia="Times New Roman" w:hAnsi="Arial" w:cs="Arial"/>
      <w:sz w:val="80"/>
      <w:szCs w:val="80"/>
      <w:lang w:val="en-US" w:eastAsia="en-US"/>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color w:val="5A5A5A" w:themeColor="text1" w:themeTint="A5"/>
      <w:spacing w:val="15"/>
    </w:rPr>
  </w:style>
  <w:style w:type="paragraph" w:customStyle="1" w:styleId="7C3F313BA5C0441393E0A197F51C3116">
    <w:name w:val="7C3F313BA5C0441393E0A197F51C3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LWB Word Templates">
      <a:dk1>
        <a:sysClr val="windowText" lastClr="000000"/>
      </a:dk1>
      <a:lt1>
        <a:sysClr val="window" lastClr="FFFFFF"/>
      </a:lt1>
      <a:dk2>
        <a:srgbClr val="000000"/>
      </a:dk2>
      <a:lt2>
        <a:srgbClr val="FFFFFF"/>
      </a:lt2>
      <a:accent1>
        <a:srgbClr val="4BAD45"/>
      </a:accent1>
      <a:accent2>
        <a:srgbClr val="E44C9A"/>
      </a:accent2>
      <a:accent3>
        <a:srgbClr val="FF7900"/>
      </a:accent3>
      <a:accent4>
        <a:srgbClr val="FFE52B"/>
      </a:accent4>
      <a:accent5>
        <a:srgbClr val="4097DB"/>
      </a:accent5>
      <a:accent6>
        <a:srgbClr val="99C221"/>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WB Document" ma:contentTypeID="0x010100A45E8C9265AF9540BA598F7BF92541410070DC58646186184994B7575742ECEA35" ma:contentTypeVersion="15" ma:contentTypeDescription="" ma:contentTypeScope="" ma:versionID="a581bf71d1c7c0303eb9e3483a28f977">
  <xsd:schema xmlns:xsd="http://www.w3.org/2001/XMLSchema" xmlns:xs="http://www.w3.org/2001/XMLSchema" xmlns:p="http://schemas.microsoft.com/office/2006/metadata/properties" xmlns:ns1="http://schemas.microsoft.com/sharepoint/v3" xmlns:ns2="3a0ce56a-e23d-4fd7-9437-c0082233c43e" xmlns:ns3="http://schemas.microsoft.com/sharepoint/v3/fields" targetNamespace="http://schemas.microsoft.com/office/2006/metadata/properties" ma:root="true" ma:fieldsID="a694a96ab61cf13d505e2dc2dbe9fa3a" ns1:_="" ns2:_="" ns3:_="">
    <xsd:import namespace="http://schemas.microsoft.com/sharepoint/v3"/>
    <xsd:import namespace="3a0ce56a-e23d-4fd7-9437-c0082233c43e"/>
    <xsd:import namespace="http://schemas.microsoft.com/sharepoint/v3/fields"/>
    <xsd:element name="properties">
      <xsd:complexType>
        <xsd:sequence>
          <xsd:element name="documentManagement">
            <xsd:complexType>
              <xsd:all>
                <xsd:element ref="ns2:Approver" minOccurs="0"/>
                <xsd:element ref="ns2:LWB_Author"/>
                <xsd:element ref="ns2:Contributors" minOccurs="0"/>
                <xsd:element ref="ns1:RoutingRuleDescription" minOccurs="0"/>
                <xsd:element ref="ns2:Program_x0020_Name" minOccurs="0"/>
                <xsd:element ref="ns3:ShortComment" minOccurs="0"/>
                <xsd:element ref="ns2:_dlc_DocIdUrl" minOccurs="0"/>
                <xsd:element ref="ns2:_dlc_DocIdPersistId" minOccurs="0"/>
                <xsd:element ref="ns2:TaxKeywordTaxHTField" minOccurs="0"/>
                <xsd:element ref="ns2:gbb0f86793d941769947d70ebfc01787" minOccurs="0"/>
                <xsd:element ref="ns2:TaxCatchAll" minOccurs="0"/>
                <xsd:element ref="ns2:TaxCatchAllLabel" minOccurs="0"/>
                <xsd:element ref="ns2:a5c2247e557d4ed2af76a58c23dcbcd7" minOccurs="0"/>
                <xsd:element ref="ns2:_dlc_DocId" minOccurs="0"/>
                <xsd:element ref="ns2:m9c96ae0ac154f20a68dfa3dbbfc159f" minOccurs="0"/>
                <xsd:element ref="ns2:fba06266e0114509aff0f5cc57fc2775" minOccurs="0"/>
                <xsd:element ref="ns2:n45c1f03409040d8ba4c8d10361fc768" minOccurs="0"/>
                <xsd:element ref="ns2:Meeting_x0020_Date" minOccurs="0"/>
                <xsd:element ref="ns2:ac7bc2f6fda943c5b5424da743b703b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0ce56a-e23d-4fd7-9437-c0082233c43e" elementFormDefault="qualified">
    <xsd:import namespace="http://schemas.microsoft.com/office/2006/documentManagement/types"/>
    <xsd:import namespace="http://schemas.microsoft.com/office/infopath/2007/PartnerControls"/>
    <xsd:element name="Approver" ma:index="2" nillable="true" ma:displayName="Approver" ma:description=""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WB_Author" ma:index="3" ma:displayName="LWB_Author" ma:description="Name of content author" ma:list="UserInfo" ma:SharePointGroup="0" ma:internalName="LWB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s" ma:index="6" nillable="true" ma:displayName="Contributors" ma:description="" ma:list="UserInfo" ma:SharePointGroup="0" ma:internalName="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gram_x0020_Name" ma:index="9" nillable="true" ma:displayName="Program Name" ma:default="SIL" ma:description="Name or marketing label of specific service - may be externally defined" ma:internalName="Program_x0020_Name">
      <xsd:complexType>
        <xsd:complexContent>
          <xsd:extension base="dms:MultiChoice">
            <xsd:sequence>
              <xsd:element name="Value" maxOccurs="unbounded" minOccurs="0" nillable="true">
                <xsd:simpleType>
                  <xsd:restriction base="dms:Choice"/>
                </xsd:simpleType>
              </xsd:element>
            </xsd:sequence>
          </xsd:extension>
        </xsd:complexContent>
      </xsd:complex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8" nillable="true" ma:taxonomy="true" ma:internalName="TaxKeywordTaxHTField" ma:taxonomyFieldName="TaxKeyword" ma:displayName="Enterprise Keywords" ma:fieldId="{23f27201-bee3-471e-b2e7-b64fd8b7ca38}" ma:taxonomyMulti="true" ma:sspId="b6aada7f-7070-431c-83a0-f1d1c47213be" ma:termSetId="00000000-0000-0000-0000-000000000000" ma:anchorId="00000000-0000-0000-0000-000000000000" ma:open="true" ma:isKeyword="true">
      <xsd:complexType>
        <xsd:sequence>
          <xsd:element ref="pc:Terms" minOccurs="0" maxOccurs="1"/>
        </xsd:sequence>
      </xsd:complexType>
    </xsd:element>
    <xsd:element name="gbb0f86793d941769947d70ebfc01787" ma:index="19" nillable="true" ma:displayName="Business Unit_0" ma:description="" ma:hidden="true" ma:internalName="gbb0f86793d941769947d70ebfc01787" ma:readOnly="false">
      <xsd:simpleType>
        <xsd:restriction base="dms:Note"/>
      </xsd:simpleType>
    </xsd:element>
    <xsd:element name="TaxCatchAll" ma:index="20" nillable="true" ma:displayName="Taxonomy Catch All Column" ma:hidden="true" ma:list="{8276bf27-5b09-4533-893d-af3de7429592}" ma:internalName="TaxCatchAll" ma:readOnly="false" ma:showField="CatchAllData" ma:web="0bf23a65-174c-4d3a-b023-5fc8252c9a6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8276bf27-5b09-4533-893d-af3de7429592}" ma:internalName="TaxCatchAllLabel" ma:readOnly="true" ma:showField="CatchAllDataLabel" ma:web="0bf23a65-174c-4d3a-b023-5fc8252c9a61">
      <xsd:complexType>
        <xsd:complexContent>
          <xsd:extension base="dms:MultiChoiceLookup">
            <xsd:sequence>
              <xsd:element name="Value" type="dms:Lookup" maxOccurs="unbounded" minOccurs="0" nillable="true"/>
            </xsd:sequence>
          </xsd:extension>
        </xsd:complexContent>
      </xsd:complexType>
    </xsd:element>
    <xsd:element name="a5c2247e557d4ed2af76a58c23dcbcd7" ma:index="22" ma:taxonomy="true" ma:internalName="a5c2247e557d4ed2af76a58c23dcbcd7" ma:taxonomyFieldName="Business_x0020_Unit" ma:displayName="Business Unit" ma:default="" ma:fieldId="{a5c2247e-557d-4ed2-af76-a58c23dcbcd7}" ma:sspId="b6aada7f-7070-431c-83a0-f1d1c47213be" ma:termSetId="72e3be78-1b0b-4cc0-905a-95246ef65f9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m9c96ae0ac154f20a68dfa3dbbfc159f" ma:index="28" ma:taxonomy="true" ma:internalName="m9c96ae0ac154f20a68dfa3dbbfc159f" ma:taxonomyFieldName="LWB_Coverage" ma:displayName="Coverage" ma:readOnly="false" ma:default="" ma:fieldId="{69c96ae0-ac15-4f20-a68d-fa3dbbfc159f}" ma:taxonomyMulti="true" ma:sspId="b6aada7f-7070-431c-83a0-f1d1c47213be" ma:termSetId="f178502d-f9e4-4a5a-a1fa-b431c6ddd276" ma:anchorId="00000000-0000-0000-0000-000000000000" ma:open="false" ma:isKeyword="false">
      <xsd:complexType>
        <xsd:sequence>
          <xsd:element ref="pc:Terms" minOccurs="0" maxOccurs="1"/>
        </xsd:sequence>
      </xsd:complexType>
    </xsd:element>
    <xsd:element name="fba06266e0114509aff0f5cc57fc2775" ma:index="29" ma:taxonomy="true" ma:internalName="fba06266e0114509aff0f5cc57fc2775" ma:taxonomyFieldName="LWB_Document_Type" ma:displayName="Document Type" ma:readOnly="false" ma:fieldId="{fba06266-e011-4509-aff0-f5cc57fc2775}" ma:sspId="b6aada7f-7070-431c-83a0-f1d1c47213be" ma:termSetId="05d30513-f330-493f-823b-2a60e8eff008" ma:anchorId="00000000-0000-0000-0000-000000000000" ma:open="false" ma:isKeyword="false">
      <xsd:complexType>
        <xsd:sequence>
          <xsd:element ref="pc:Terms" minOccurs="0" maxOccurs="1"/>
        </xsd:sequence>
      </xsd:complexType>
    </xsd:element>
    <xsd:element name="n45c1f03409040d8ba4c8d10361fc768" ma:index="30" ma:taxonomy="true" ma:internalName="n45c1f03409040d8ba4c8d10361fc768" ma:taxonomyFieldName="LWB_Service_Sector" ma:displayName="Service Sector" ma:default="" ma:fieldId="{745c1f03-4090-40d8-ba4c-8d10361fc768}" ma:sspId="b6aada7f-7070-431c-83a0-f1d1c47213be" ma:termSetId="221e6358-33de-4859-af47-5e7aa2065a26" ma:anchorId="00000000-0000-0000-0000-000000000000" ma:open="false" ma:isKeyword="false">
      <xsd:complexType>
        <xsd:sequence>
          <xsd:element ref="pc:Terms" minOccurs="0" maxOccurs="1"/>
        </xsd:sequence>
      </xsd:complexType>
    </xsd:element>
    <xsd:element name="Meeting_x0020_Date" ma:index="32" nillable="true" ma:displayName="Meeting Date" ma:format="DateOnly" ma:hidden="true" ma:internalName="Meeting_x0020_Date" ma:readOnly="false">
      <xsd:simpleType>
        <xsd:restriction base="dms:DateTime"/>
      </xsd:simpleType>
    </xsd:element>
    <xsd:element name="ac7bc2f6fda943c5b5424da743b703b6" ma:index="33" nillable="true" ma:taxonomy="true" ma:internalName="ac7bc2f6fda943c5b5424da743b703b6" ma:taxonomyFieldName="Community_x0020_of_x0020_Practice" ma:displayName="Community of Practice" ma:readOnly="false" ma:default="" ma:fieldId="{ac7bc2f6-fda9-43c5-b542-4da743b703b6}" ma:taxonomyMulti="true" ma:sspId="b6aada7f-7070-431c-83a0-f1d1c47213be" ma:termSetId="6d440d8a-34bb-4f6d-80e7-3fd2aefdf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11"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9c96ae0ac154f20a68dfa3dbbfc159f xmlns="3a0ce56a-e23d-4fd7-9437-c0082233c43e">
      <Terms xmlns="http://schemas.microsoft.com/office/infopath/2007/PartnerControls">
        <TermInfo xmlns="http://schemas.microsoft.com/office/infopath/2007/PartnerControls">
          <TermName xmlns="http://schemas.microsoft.com/office/infopath/2007/PartnerControls">ORG WIDE</TermName>
          <TermId xmlns="http://schemas.microsoft.com/office/infopath/2007/PartnerControls">920d5acd-2580-416b-842b-5ba6f90b2381</TermId>
        </TermInfo>
      </Terms>
    </m9c96ae0ac154f20a68dfa3dbbfc159f>
    <Approver xmlns="3a0ce56a-e23d-4fd7-9437-c0082233c43e">
      <UserInfo>
        <DisplayName/>
        <AccountId xsi:nil="true"/>
        <AccountType/>
      </UserInfo>
    </Approver>
    <TaxCatchAll xmlns="3a0ce56a-e23d-4fd7-9437-c0082233c43e">
      <Value>7</Value>
      <Value>2</Value>
      <Value>3</Value>
      <Value>585</Value>
      <Value>386</Value>
    </TaxCatchAll>
    <n45c1f03409040d8ba4c8d10361fc768 xmlns="3a0ce56a-e23d-4fd7-9437-c0082233c43e">
      <Terms xmlns="http://schemas.microsoft.com/office/infopath/2007/PartnerControls">
        <TermInfo xmlns="http://schemas.microsoft.com/office/infopath/2007/PartnerControls">
          <TermName xmlns="http://schemas.microsoft.com/office/infopath/2007/PartnerControls">All Service Sectors</TermName>
          <TermId xmlns="http://schemas.microsoft.com/office/infopath/2007/PartnerControls">52b1394a-a96c-46bd-9b09-fb1d950e6597</TermId>
        </TermInfo>
      </Terms>
    </n45c1f03409040d8ba4c8d10361fc768>
    <_dlc_DocId xmlns="3a0ce56a-e23d-4fd7-9437-c0082233c43e">INTRA-68-374</_dlc_DocId>
    <_dlc_DocIdUrl xmlns="3a0ce56a-e23d-4fd7-9437-c0082233c43e">
      <Url>http://intranet.lwb.local/su/mc/_layouts/DocIdRedir.aspx?ID=INTRA-68-374</Url>
      <Description>INTRA-68-374</Description>
    </_dlc_DocIdUrl>
    <Contributors xmlns="3a0ce56a-e23d-4fd7-9437-c0082233c43e">
      <UserInfo>
        <DisplayName/>
        <AccountId xsi:nil="true"/>
        <AccountType/>
      </UserInfo>
    </Contributors>
    <TaxKeywordTaxHTField xmlns="3a0ce56a-e23d-4fd7-9437-c0082233c43e">
      <Terms xmlns="http://schemas.microsoft.com/office/infopath/2007/PartnerControls">
        <TermInfo xmlns="http://schemas.microsoft.com/office/infopath/2007/PartnerControls">
          <TermName xmlns="http://schemas.microsoft.com/office/infopath/2007/PartnerControls">Corporate style guide</TermName>
          <TermId xmlns="http://schemas.microsoft.com/office/infopath/2007/PartnerControls">2681fd5a-ed67-4e90-92fc-ca746d826f94</TermId>
        </TermInfo>
      </Terms>
    </TaxKeywordTaxHTField>
    <LWB_Author xmlns="3a0ce56a-e23d-4fd7-9437-c0082233c43e">
      <UserInfo>
        <DisplayName>Jacinta Healy</DisplayName>
        <AccountId>3662</AccountId>
        <AccountType/>
      </UserInfo>
    </LWB_Author>
    <gbb0f86793d941769947d70ebfc01787 xmlns="3a0ce56a-e23d-4fd7-9437-c0082233c43e" xsi:nil="true"/>
    <Meeting_x0020_Date xmlns="3a0ce56a-e23d-4fd7-9437-c0082233c43e" xsi:nil="true"/>
    <RoutingRuleDescription xmlns="http://schemas.microsoft.com/sharepoint/v3" xsi:nil="true"/>
    <Program_x0020_Name xmlns="3a0ce56a-e23d-4fd7-9437-c0082233c43e">
      <Value>SIL</Value>
    </Program_x0020_Name>
    <fba06266e0114509aff0f5cc57fc2775 xmlns="3a0ce56a-e23d-4fd7-9437-c0082233c43e">
      <Terms xmlns="http://schemas.microsoft.com/office/infopath/2007/PartnerControls">
        <TermInfo xmlns="http://schemas.microsoft.com/office/infopath/2007/PartnerControls">
          <TermName xmlns="http://schemas.microsoft.com/office/infopath/2007/PartnerControls">Template or Form</TermName>
          <TermId xmlns="http://schemas.microsoft.com/office/infopath/2007/PartnerControls">66e6160b-f36f-4e76-85b7-8558a71f964d</TermId>
        </TermInfo>
      </Terms>
    </fba06266e0114509aff0f5cc57fc2775>
    <a5c2247e557d4ed2af76a58c23dcbcd7 xmlns="3a0ce56a-e23d-4fd7-9437-c0082233c43e">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e4ec0fe8-cfb4-4c99-af6d-bbce4c2cede9</TermId>
        </TermInfo>
      </Terms>
    </a5c2247e557d4ed2af76a58c23dcbcd7>
    <ac7bc2f6fda943c5b5424da743b703b6 xmlns="3a0ce56a-e23d-4fd7-9437-c0082233c43e">
      <Terms xmlns="http://schemas.microsoft.com/office/infopath/2007/PartnerControls"/>
    </ac7bc2f6fda943c5b5424da743b703b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b6aada7f-7070-431c-83a0-f1d1c47213be" ContentTypeId="0x010100A45E8C9265AF9540BA598F7BF925414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01C4F-7C4F-45D0-B6CD-070E943E7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0ce56a-e23d-4fd7-9437-c0082233c43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5F038-9173-45E0-8410-5370D309F4D5}">
  <ds:schemaRefs>
    <ds:schemaRef ds:uri="http://schemas.microsoft.com/sharepoint/v3/contenttype/forms"/>
  </ds:schemaRefs>
</ds:datastoreItem>
</file>

<file path=customXml/itemProps3.xml><?xml version="1.0" encoding="utf-8"?>
<ds:datastoreItem xmlns:ds="http://schemas.openxmlformats.org/officeDocument/2006/customXml" ds:itemID="{F91AF3B0-0E03-4B1E-B15F-A9A5C29A78EA}">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3a0ce56a-e23d-4fd7-9437-c0082233c43e"/>
    <ds:schemaRef ds:uri="http://purl.org/dc/elements/1.1/"/>
    <ds:schemaRef ds:uri="http://www.w3.org/XML/1998/namespace"/>
    <ds:schemaRef ds:uri="http://schemas.openxmlformats.org/package/2006/metadata/core-properties"/>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5AC7268D-3DAF-45B9-AF11-E9B535CBE5C6}">
  <ds:schemaRefs>
    <ds:schemaRef ds:uri="http://schemas.microsoft.com/sharepoint/events"/>
  </ds:schemaRefs>
</ds:datastoreItem>
</file>

<file path=customXml/itemProps5.xml><?xml version="1.0" encoding="utf-8"?>
<ds:datastoreItem xmlns:ds="http://schemas.openxmlformats.org/officeDocument/2006/customXml" ds:itemID="{3A365156-A799-4F49-B47B-75721FBB8F89}">
  <ds:schemaRefs>
    <ds:schemaRef ds:uri="Microsoft.SharePoint.Taxonomy.ContentTypeSync"/>
  </ds:schemaRefs>
</ds:datastoreItem>
</file>

<file path=customXml/itemProps6.xml><?xml version="1.0" encoding="utf-8"?>
<ds:datastoreItem xmlns:ds="http://schemas.openxmlformats.org/officeDocument/2006/customXml" ds:itemID="{9BBBC6D2-573C-4F58-A15B-51D38EED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16389</Words>
  <Characters>92316</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Annual Report 2015</vt:lpstr>
    </vt:vector>
  </TitlesOfParts>
  <Company>Life Without Barriers</Company>
  <LinksUpToDate>false</LinksUpToDate>
  <CharactersWithSpaces>108489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2015</dc:title>
  <dc:creator>admin</dc:creator>
  <cp:keywords>Corporate style guide</cp:keywords>
  <dc:description>Transitioned from the Resource Library</dc:description>
  <cp:lastModifiedBy>Elley Goldspring</cp:lastModifiedBy>
  <cp:revision>4</cp:revision>
  <cp:lastPrinted>2015-11-04T03:02:00Z</cp:lastPrinted>
  <dcterms:created xsi:type="dcterms:W3CDTF">2015-11-19T01:12:00Z</dcterms:created>
  <dcterms:modified xsi:type="dcterms:W3CDTF">2015-11-19T01:16:00Z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0x010100A45E8C9265AF9540BA598F7BF92541410070DC58646186184994B7575742ECEA35</vt:lpwstr>
  </property>
  <property fmtid="{D5CDD505-2E9C-101B-9397-08002B2CF9AE}" pid="3" name="_dlc_DocIdItemGuid">
    <vt:lpwstr>3e548c9c-60d5-4e9a-b0f9-4031af95224f</vt:lpwstr>
  </property>
  <property fmtid="{D5CDD505-2E9C-101B-9397-08002B2CF9AE}" pid="4" name="TaxKeyword">
    <vt:lpwstr>585;#Corporate style guide|2681fd5a-ed67-4e90-92fc-ca746d826f94</vt:lpwstr>
  </property>
  <property fmtid="{D5CDD505-2E9C-101B-9397-08002B2CF9AE}" pid="5" name="Business Unit">
    <vt:lpwstr>7;#Marketing and Communications|e4ec0fe8-cfb4-4c99-af6d-bbce4c2cede9</vt:lpwstr>
  </property>
  <property fmtid="{D5CDD505-2E9C-101B-9397-08002B2CF9AE}" pid="6" name="Policy Service Sector">
    <vt:lpwstr>1307;#All Service Sectors|46e58242-1083-4183-8c4f-659309b94bef</vt:lpwstr>
  </property>
  <property fmtid="{D5CDD505-2E9C-101B-9397-08002B2CF9AE}" pid="7" name="Doc Level">
    <vt:lpwstr>1032;#Procedure and Support Document|e83a8404-ed96-4394-bc4f-cc4c73f1e7ff</vt:lpwstr>
  </property>
  <property fmtid="{D5CDD505-2E9C-101B-9397-08002B2CF9AE}" pid="8" name="LWB_Caveat">
    <vt:lpwstr/>
  </property>
  <property fmtid="{D5CDD505-2E9C-101B-9397-08002B2CF9AE}" pid="9" name="Business Portfolio">
    <vt:lpwstr>1139;#Marketing and Communications|32cd64c9-3afe-464e-acd2-400ea8f48979</vt:lpwstr>
  </property>
  <property fmtid="{D5CDD505-2E9C-101B-9397-08002B2CF9AE}" pid="10" name="LWB_Service_Sector">
    <vt:lpwstr>3;#All Service Sectors|52b1394a-a96c-46bd-9b09-fb1d950e6597</vt:lpwstr>
  </property>
  <property fmtid="{D5CDD505-2E9C-101B-9397-08002B2CF9AE}" pid="11" name="LWB_Coverage">
    <vt:lpwstr>2;#ORG WIDE|920d5acd-2580-416b-842b-5ba6f90b2381</vt:lpwstr>
  </property>
  <property fmtid="{D5CDD505-2E9C-101B-9397-08002B2CF9AE}" pid="12" name="Policy Coverage">
    <vt:lpwstr>1293;#AUS|5657120e-162f-4515-a88b-bf8dfe8f93df</vt:lpwstr>
  </property>
  <property fmtid="{D5CDD505-2E9C-101B-9397-08002B2CF9AE}" pid="13" name="Doc Subtype">
    <vt:lpwstr>1035;#Support Document|66c7b700-b141-4fe8-8982-ac3976bf43db</vt:lpwstr>
  </property>
  <property fmtid="{D5CDD505-2E9C-101B-9397-08002B2CF9AE}" pid="14" name="LWB_Document_Type">
    <vt:lpwstr>386;#Template or Form|66e6160b-f36f-4e76-85b7-8558a71f964d</vt:lpwstr>
  </property>
  <property fmtid="{D5CDD505-2E9C-101B-9397-08002B2CF9AE}" pid="15" name="hf674931d3204ac4836d0fb195bbeca9">
    <vt:lpwstr>Template|e9d56614-f350-4f50-a0bd-782e8232ec64</vt:lpwstr>
  </property>
  <property fmtid="{D5CDD505-2E9C-101B-9397-08002B2CF9AE}" pid="16" name="LWB_Author">
    <vt:lpwstr>3662;#Jacinta Healy</vt:lpwstr>
  </property>
  <property fmtid="{D5CDD505-2E9C-101B-9397-08002B2CF9AE}" pid="17" name="TaxKeywordTaxHTField">
    <vt:lpwstr>Corporate style guide|2681fd5a-ed67-4e90-92fc-ca746d826f94</vt:lpwstr>
  </property>
  <property fmtid="{D5CDD505-2E9C-101B-9397-08002B2CF9AE}" pid="18" name="Contributors">
    <vt:lpwstr/>
  </property>
  <property fmtid="{D5CDD505-2E9C-101B-9397-08002B2CF9AE}" pid="19" name="fba06266e0114509aff0f5cc57fc2775">
    <vt:lpwstr>Template or Form|66e6160b-f36f-4e76-85b7-8558a71f964d</vt:lpwstr>
  </property>
  <property fmtid="{D5CDD505-2E9C-101B-9397-08002B2CF9AE}" pid="20" name="a5c2247e557d4ed2af76a58c23dcbcd7">
    <vt:lpwstr>Marketing and Communications|e4ec0fe8-cfb4-4c99-af6d-bbce4c2cede9</vt:lpwstr>
  </property>
  <property fmtid="{D5CDD505-2E9C-101B-9397-08002B2CF9AE}" pid="21" name="Accreditation Standard">
    <vt:lpwstr>TBA</vt:lpwstr>
  </property>
  <property fmtid="{D5CDD505-2E9C-101B-9397-08002B2CF9AE}" pid="22" name="Topic">
    <vt:lpwstr/>
  </property>
  <property fmtid="{D5CDD505-2E9C-101B-9397-08002B2CF9AE}" pid="23" name="_dlc_policyId">
    <vt:lpwstr/>
  </property>
  <property fmtid="{D5CDD505-2E9C-101B-9397-08002B2CF9AE}" pid="24" name="ItemRetentionFormula">
    <vt:lpwstr/>
  </property>
  <property fmtid="{D5CDD505-2E9C-101B-9397-08002B2CF9AE}" pid="25" name="dff4f921e9164034ab08bb5611658721">
    <vt:lpwstr/>
  </property>
  <property fmtid="{D5CDD505-2E9C-101B-9397-08002B2CF9AE}" pid="26" name="Policy Guideline Name">
    <vt:lpwstr/>
  </property>
  <property fmtid="{D5CDD505-2E9C-101B-9397-08002B2CF9AE}" pid="27" name="Policy Statement Name">
    <vt:lpwstr/>
  </property>
  <property fmtid="{D5CDD505-2E9C-101B-9397-08002B2CF9AE}" pid="28" name="Community_x0020_of_x0020_Practice">
    <vt:lpwstr/>
  </property>
  <property fmtid="{D5CDD505-2E9C-101B-9397-08002B2CF9AE}" pid="29" name="Community of Practice">
    <vt:lpwstr/>
  </property>
</Properties>
</file>