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1AD8" w14:textId="75EB52E8" w:rsidR="000F616B" w:rsidRPr="001D3A79" w:rsidRDefault="000F616B" w:rsidP="001D3A79">
      <w:pPr>
        <w:pStyle w:val="Heading1"/>
        <w:keepNext w:val="0"/>
        <w:keepLines w:val="0"/>
        <w:spacing w:before="240" w:after="240" w:line="360" w:lineRule="auto"/>
      </w:pPr>
      <w:r w:rsidRPr="001D3A79">
        <w:t>COVID-19 vaccine</w:t>
      </w:r>
    </w:p>
    <w:p w14:paraId="403AA5AA" w14:textId="4DBA3BF1" w:rsidR="000F616B" w:rsidRPr="001D3A79" w:rsidRDefault="000F616B" w:rsidP="001D3A79">
      <w:pPr>
        <w:pStyle w:val="Heading2"/>
        <w:keepNext w:val="0"/>
        <w:keepLines w:val="0"/>
        <w:spacing w:after="240"/>
        <w:rPr>
          <w:rFonts w:cs="Arial"/>
        </w:rPr>
      </w:pPr>
      <w:r w:rsidRPr="001D3A79">
        <w:rPr>
          <w:rFonts w:cs="Arial"/>
        </w:rPr>
        <w:t xml:space="preserve">The </w:t>
      </w:r>
      <w:r w:rsidR="008B5C34" w:rsidRPr="001D3A79">
        <w:rPr>
          <w:rFonts w:cs="Arial"/>
        </w:rPr>
        <w:t>AstraZeneca</w:t>
      </w:r>
      <w:r w:rsidRPr="001D3A79">
        <w:rPr>
          <w:rFonts w:cs="Arial"/>
        </w:rPr>
        <w:t xml:space="preserve"> vaccine</w:t>
      </w:r>
    </w:p>
    <w:p w14:paraId="24F23264" w14:textId="77777777" w:rsidR="000F616B" w:rsidRPr="001D3A79" w:rsidRDefault="000F616B" w:rsidP="001D3A79">
      <w:pPr>
        <w:pStyle w:val="Heading3"/>
        <w:keepNext w:val="0"/>
        <w:keepLines w:val="0"/>
        <w:spacing w:before="240" w:after="240"/>
        <w:rPr>
          <w:rFonts w:cs="Arial"/>
        </w:rPr>
      </w:pPr>
      <w:r w:rsidRPr="001D3A79">
        <w:rPr>
          <w:rFonts w:cs="Arial"/>
        </w:rPr>
        <w:t>Easy Read fact sheet</w:t>
      </w:r>
    </w:p>
    <w:p w14:paraId="26B90BF1" w14:textId="31112E12" w:rsidR="00C706A5" w:rsidRPr="001D3A79" w:rsidRDefault="00C706A5" w:rsidP="001D3A79">
      <w:pPr>
        <w:spacing w:before="240" w:after="240"/>
      </w:pPr>
      <w:r w:rsidRPr="001D3A79">
        <w:t xml:space="preserve">The </w:t>
      </w:r>
      <w:sdt>
        <w:sdtPr>
          <w:alias w:val="Author"/>
          <w:tag w:val=""/>
          <w:id w:val="797578269"/>
          <w:placeholder>
            <w:docPart w:val="433B6090BF5542028587B4DA99F935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1D3A79">
            <w:t>Australian Government</w:t>
          </w:r>
        </w:sdtContent>
      </w:sdt>
      <w:r w:rsidRPr="001D3A79">
        <w:t xml:space="preserve"> wrote this fact sheet. When you see the word ‘we’, it means the </w:t>
      </w:r>
      <w:sdt>
        <w:sdtPr>
          <w:alias w:val="Author"/>
          <w:tag w:val=""/>
          <w:id w:val="-725451046"/>
          <w:placeholder>
            <w:docPart w:val="71CF664C1FE945A9B910A842AF78F83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1D3A79">
            <w:t>Australian Government</w:t>
          </w:r>
        </w:sdtContent>
      </w:sdt>
      <w:r w:rsidRPr="001D3A79">
        <w:t xml:space="preserve">. </w:t>
      </w:r>
    </w:p>
    <w:p w14:paraId="240BD25A" w14:textId="77777777" w:rsidR="00C706A5" w:rsidRPr="001D3A79" w:rsidRDefault="00C706A5" w:rsidP="001D3A79">
      <w:pPr>
        <w:spacing w:before="240" w:after="240"/>
      </w:pPr>
      <w:r w:rsidRPr="001D3A79">
        <w:t xml:space="preserve">We wrote this fact sheet in an </w:t>
      </w:r>
      <w:proofErr w:type="gramStart"/>
      <w:r w:rsidRPr="001D3A79">
        <w:t>easy to read</w:t>
      </w:r>
      <w:proofErr w:type="gramEnd"/>
      <w:r w:rsidRPr="001D3A79">
        <w:t xml:space="preserve"> way. </w:t>
      </w:r>
    </w:p>
    <w:p w14:paraId="74918A34" w14:textId="77777777" w:rsidR="00C706A5" w:rsidRPr="001D3A79" w:rsidRDefault="00C706A5" w:rsidP="001D3A79">
      <w:pPr>
        <w:spacing w:before="240" w:after="240"/>
      </w:pPr>
      <w:r w:rsidRPr="001D3A79">
        <w:t xml:space="preserve">We use pictures to explain some ideas. </w:t>
      </w:r>
    </w:p>
    <w:p w14:paraId="0E6FDFFC" w14:textId="4C201493" w:rsidR="00C706A5" w:rsidRPr="001D3A79" w:rsidRDefault="00C706A5" w:rsidP="001D3A79">
      <w:pPr>
        <w:spacing w:before="240" w:after="240"/>
      </w:pPr>
      <w:r w:rsidRPr="001D3A79">
        <w:t xml:space="preserve">You can ask for help to read this fact sheet. A friend, family member or support person may be able to help you. </w:t>
      </w:r>
    </w:p>
    <w:p w14:paraId="404A4993" w14:textId="16ED5BF6" w:rsidR="006E7E3B" w:rsidRPr="001D3A79" w:rsidRDefault="006E7E3B" w:rsidP="001D3A79">
      <w:pPr>
        <w:pStyle w:val="TOCHeading"/>
        <w:keepNext w:val="0"/>
        <w:keepLines w:val="0"/>
        <w:spacing w:before="840" w:after="240"/>
        <w:rPr>
          <w:rFonts w:cs="Arial"/>
        </w:rPr>
      </w:pPr>
      <w:bookmarkStart w:id="0" w:name="_Toc64289144"/>
      <w:r w:rsidRPr="001D3A79">
        <w:rPr>
          <w:rFonts w:cs="Arial"/>
        </w:rPr>
        <w:t>What is this fact sheet about?</w:t>
      </w:r>
      <w:bookmarkEnd w:id="0"/>
    </w:p>
    <w:p w14:paraId="580043A0" w14:textId="77777777" w:rsidR="00C706A5" w:rsidRPr="001D3A79" w:rsidRDefault="00C706A5" w:rsidP="001D3A79">
      <w:r w:rsidRPr="001D3A79">
        <w:t xml:space="preserve">A </w:t>
      </w:r>
      <w:r w:rsidRPr="001D3A79">
        <w:rPr>
          <w:rStyle w:val="Strong"/>
        </w:rPr>
        <w:t>vaccine</w:t>
      </w:r>
      <w:r w:rsidRPr="001D3A79">
        <w:t xml:space="preserve"> is a type of medicine that: </w:t>
      </w:r>
    </w:p>
    <w:p w14:paraId="1D2F35FB" w14:textId="77777777" w:rsidR="00C706A5" w:rsidRPr="001D3A79" w:rsidRDefault="00C706A5" w:rsidP="001D3A79">
      <w:pPr>
        <w:numPr>
          <w:ilvl w:val="0"/>
          <w:numId w:val="15"/>
        </w:numPr>
      </w:pPr>
      <w:r w:rsidRPr="001D3A79">
        <w:t xml:space="preserve">helps people fight a virus if they come into contact with </w:t>
      </w:r>
      <w:proofErr w:type="gramStart"/>
      <w:r w:rsidRPr="001D3A79">
        <w:t>it</w:t>
      </w:r>
      <w:proofErr w:type="gramEnd"/>
    </w:p>
    <w:p w14:paraId="3736A464" w14:textId="04608A18" w:rsidR="00C706A5" w:rsidRPr="001D3A79" w:rsidRDefault="00C706A5" w:rsidP="001D3A79">
      <w:pPr>
        <w:numPr>
          <w:ilvl w:val="0"/>
          <w:numId w:val="15"/>
        </w:numPr>
        <w:spacing w:after="240"/>
      </w:pPr>
      <w:r w:rsidRPr="001D3A79">
        <w:t>can stop people from getting very sick from the virus.</w:t>
      </w:r>
    </w:p>
    <w:p w14:paraId="464D71BC" w14:textId="77777777" w:rsidR="00C706A5" w:rsidRPr="001D3A79" w:rsidRDefault="00C706A5" w:rsidP="001D3A79">
      <w:r w:rsidRPr="001D3A79">
        <w:t>The COVID-19 vaccine is a safe way to protect:</w:t>
      </w:r>
    </w:p>
    <w:p w14:paraId="2411183C" w14:textId="77777777" w:rsidR="00C706A5" w:rsidRPr="001D3A79" w:rsidRDefault="00C706A5" w:rsidP="001D3A79">
      <w:pPr>
        <w:numPr>
          <w:ilvl w:val="0"/>
          <w:numId w:val="15"/>
        </w:numPr>
      </w:pPr>
      <w:r w:rsidRPr="001D3A79">
        <w:t xml:space="preserve">you </w:t>
      </w:r>
    </w:p>
    <w:p w14:paraId="3EDB6E98" w14:textId="77777777" w:rsidR="00C706A5" w:rsidRPr="001D3A79" w:rsidRDefault="00C706A5" w:rsidP="001D3A79">
      <w:pPr>
        <w:numPr>
          <w:ilvl w:val="0"/>
          <w:numId w:val="15"/>
        </w:numPr>
      </w:pPr>
      <w:r w:rsidRPr="001D3A79">
        <w:t>your family</w:t>
      </w:r>
    </w:p>
    <w:p w14:paraId="032E8AEC" w14:textId="77777777" w:rsidR="00C706A5" w:rsidRPr="001D3A79" w:rsidRDefault="00C706A5" w:rsidP="001D3A79">
      <w:pPr>
        <w:numPr>
          <w:ilvl w:val="0"/>
          <w:numId w:val="15"/>
        </w:numPr>
      </w:pPr>
      <w:r w:rsidRPr="001D3A79">
        <w:t>the community.</w:t>
      </w:r>
    </w:p>
    <w:p w14:paraId="2B944113" w14:textId="6E8D8251" w:rsidR="00C706A5" w:rsidRPr="001D3A79" w:rsidRDefault="00C706A5" w:rsidP="001D3A79">
      <w:pPr>
        <w:spacing w:before="240" w:after="240"/>
      </w:pPr>
      <w:r w:rsidRPr="001D3A79">
        <w:t xml:space="preserve">A </w:t>
      </w:r>
      <w:r w:rsidRPr="001D3A79">
        <w:rPr>
          <w:rStyle w:val="Strong"/>
        </w:rPr>
        <w:t xml:space="preserve">vaccination </w:t>
      </w:r>
      <w:r w:rsidRPr="001D3A79">
        <w:rPr>
          <w:rStyle w:val="Strong"/>
          <w:b w:val="0"/>
          <w:bCs w:val="0"/>
        </w:rPr>
        <w:t xml:space="preserve">is when you receive an injection of the vaccine. </w:t>
      </w:r>
      <w:r w:rsidRPr="001D3A79">
        <w:t xml:space="preserve">This is </w:t>
      </w:r>
      <w:r w:rsidR="007A2604" w:rsidRPr="001D3A79">
        <w:br/>
      </w:r>
      <w:r w:rsidRPr="001D3A79">
        <w:t>done with a needle.</w:t>
      </w:r>
    </w:p>
    <w:p w14:paraId="7191385D" w14:textId="77777777" w:rsidR="00C706A5" w:rsidRPr="001D3A79" w:rsidRDefault="00C706A5" w:rsidP="001D3A79">
      <w:pPr>
        <w:spacing w:before="240" w:after="240"/>
      </w:pPr>
      <w:r w:rsidRPr="001D3A79">
        <w:lastRenderedPageBreak/>
        <w:t>You can bring someone you trust with you to your COVID-19 vaccination, such as a:</w:t>
      </w:r>
    </w:p>
    <w:p w14:paraId="6B2C3D0C" w14:textId="77777777" w:rsidR="00C706A5" w:rsidRPr="001D3A79" w:rsidRDefault="00C706A5" w:rsidP="001D3A79">
      <w:pPr>
        <w:numPr>
          <w:ilvl w:val="0"/>
          <w:numId w:val="15"/>
        </w:numPr>
        <w:spacing w:before="240" w:after="240"/>
      </w:pPr>
      <w:r w:rsidRPr="001D3A79">
        <w:t>family member</w:t>
      </w:r>
    </w:p>
    <w:p w14:paraId="1B2ED98B" w14:textId="77777777" w:rsidR="00C706A5" w:rsidRPr="001D3A79" w:rsidRDefault="00C706A5" w:rsidP="001D3A79">
      <w:pPr>
        <w:numPr>
          <w:ilvl w:val="0"/>
          <w:numId w:val="15"/>
        </w:numPr>
        <w:spacing w:before="240" w:after="240"/>
      </w:pPr>
      <w:r w:rsidRPr="001D3A79">
        <w:t>friend</w:t>
      </w:r>
    </w:p>
    <w:p w14:paraId="6F5C576D" w14:textId="77777777" w:rsidR="00C706A5" w:rsidRPr="001D3A79" w:rsidRDefault="00C706A5" w:rsidP="001D3A79">
      <w:pPr>
        <w:numPr>
          <w:ilvl w:val="0"/>
          <w:numId w:val="15"/>
        </w:numPr>
        <w:spacing w:before="240" w:after="240"/>
      </w:pPr>
      <w:r w:rsidRPr="001D3A79">
        <w:t>support worker or carer.</w:t>
      </w:r>
    </w:p>
    <w:p w14:paraId="4492D7B3" w14:textId="77777777" w:rsidR="00C706A5" w:rsidRPr="001D3A79" w:rsidRDefault="00C706A5" w:rsidP="001D3A79">
      <w:pPr>
        <w:spacing w:before="240" w:after="240"/>
      </w:pPr>
      <w:r w:rsidRPr="001D3A79">
        <w:t>We want to give everyone in Australia a chance to have a COVID-19 vaccination.</w:t>
      </w:r>
    </w:p>
    <w:p w14:paraId="5069C578" w14:textId="77777777" w:rsidR="00C706A5" w:rsidRPr="001D3A79" w:rsidRDefault="00C706A5" w:rsidP="001D3A79">
      <w:pPr>
        <w:spacing w:before="240" w:after="240"/>
      </w:pPr>
      <w:r w:rsidRPr="001D3A79">
        <w:t>Scientists around the world have made different COVID-19 vaccines.</w:t>
      </w:r>
    </w:p>
    <w:p w14:paraId="04C96576" w14:textId="6A233F64" w:rsidR="00C706A5" w:rsidRPr="001D3A79" w:rsidRDefault="00C706A5" w:rsidP="001D3A79">
      <w:pPr>
        <w:spacing w:before="240" w:after="240"/>
      </w:pPr>
      <w:r w:rsidRPr="001D3A79">
        <w:t xml:space="preserve">In Australia, the </w:t>
      </w:r>
      <w:r w:rsidRPr="001D3A79">
        <w:rPr>
          <w:rStyle w:val="Strong"/>
        </w:rPr>
        <w:t xml:space="preserve">Therapeutic Goods Administration (TGA) </w:t>
      </w:r>
      <w:r w:rsidRPr="001D3A79">
        <w:t xml:space="preserve">approves </w:t>
      </w:r>
      <w:r w:rsidR="007A2604" w:rsidRPr="001D3A79">
        <w:br/>
      </w:r>
      <w:r w:rsidRPr="001D3A79">
        <w:t>all vaccines before they can be used.</w:t>
      </w:r>
    </w:p>
    <w:p w14:paraId="3D4623AE" w14:textId="77777777" w:rsidR="00C706A5" w:rsidRPr="001D3A79" w:rsidRDefault="00C706A5" w:rsidP="001D3A79">
      <w:pPr>
        <w:spacing w:before="240" w:after="240"/>
      </w:pPr>
      <w:r w:rsidRPr="001D3A79">
        <w:t>The TGA is part of the Australian Government.</w:t>
      </w:r>
    </w:p>
    <w:p w14:paraId="46D38C73" w14:textId="77777777" w:rsidR="00C706A5" w:rsidRPr="001D3A79" w:rsidRDefault="00C706A5" w:rsidP="001D3A79">
      <w:pPr>
        <w:spacing w:before="240" w:after="240"/>
      </w:pPr>
      <w:r w:rsidRPr="001D3A79">
        <w:t>The TGA only approves vaccines that:</w:t>
      </w:r>
    </w:p>
    <w:p w14:paraId="3CBFE122" w14:textId="77777777" w:rsidR="00C706A5" w:rsidRPr="001D3A79" w:rsidRDefault="00C706A5" w:rsidP="001D3A79">
      <w:pPr>
        <w:numPr>
          <w:ilvl w:val="0"/>
          <w:numId w:val="17"/>
        </w:numPr>
        <w:spacing w:before="240" w:after="240"/>
      </w:pPr>
      <w:r w:rsidRPr="001D3A79">
        <w:t>are safe</w:t>
      </w:r>
    </w:p>
    <w:p w14:paraId="282CA886" w14:textId="77777777" w:rsidR="00C706A5" w:rsidRPr="001D3A79" w:rsidRDefault="00C706A5" w:rsidP="001D3A79">
      <w:pPr>
        <w:numPr>
          <w:ilvl w:val="0"/>
          <w:numId w:val="17"/>
        </w:numPr>
        <w:spacing w:before="240" w:after="240"/>
      </w:pPr>
      <w:r w:rsidRPr="001D3A79">
        <w:t>work well.</w:t>
      </w:r>
    </w:p>
    <w:p w14:paraId="5449E7FB" w14:textId="77777777" w:rsidR="00C706A5" w:rsidRPr="001D3A79" w:rsidRDefault="00C706A5" w:rsidP="001D3A79">
      <w:pPr>
        <w:spacing w:before="240" w:after="240"/>
      </w:pPr>
      <w:r w:rsidRPr="001D3A79">
        <w:t>The TGA has approved the AstraZeneca vaccine.</w:t>
      </w:r>
    </w:p>
    <w:p w14:paraId="32557714" w14:textId="77777777" w:rsidR="00C706A5" w:rsidRPr="001D3A79" w:rsidRDefault="00C706A5" w:rsidP="001D3A79">
      <w:pPr>
        <w:spacing w:before="240" w:after="240"/>
      </w:pPr>
      <w:r w:rsidRPr="001D3A79">
        <w:t xml:space="preserve">The AstraZeneca vaccine teaches your body how to: </w:t>
      </w:r>
    </w:p>
    <w:p w14:paraId="13C60D84" w14:textId="77777777" w:rsidR="00C706A5" w:rsidRPr="001D3A79" w:rsidRDefault="00C706A5" w:rsidP="001D3A79">
      <w:pPr>
        <w:numPr>
          <w:ilvl w:val="0"/>
          <w:numId w:val="17"/>
        </w:numPr>
        <w:spacing w:before="240" w:after="240"/>
      </w:pPr>
      <w:r w:rsidRPr="001D3A79">
        <w:t>know if COVID-19 is there</w:t>
      </w:r>
    </w:p>
    <w:p w14:paraId="30012CDD" w14:textId="77777777" w:rsidR="00C706A5" w:rsidRPr="001D3A79" w:rsidRDefault="00C706A5" w:rsidP="001D3A79">
      <w:pPr>
        <w:numPr>
          <w:ilvl w:val="0"/>
          <w:numId w:val="17"/>
        </w:numPr>
        <w:spacing w:before="240" w:after="240"/>
      </w:pPr>
      <w:r w:rsidRPr="001D3A79">
        <w:t>fight COVID-19.</w:t>
      </w:r>
    </w:p>
    <w:p w14:paraId="3822DEB2" w14:textId="1D2C3D29" w:rsidR="00C706A5" w:rsidRPr="001D3A79" w:rsidRDefault="00C706A5" w:rsidP="001D3A79">
      <w:pPr>
        <w:spacing w:before="240" w:after="240"/>
      </w:pPr>
      <w:r w:rsidRPr="001D3A79">
        <w:t xml:space="preserve">The AstraZeneca vaccine </w:t>
      </w:r>
      <w:proofErr w:type="gramStart"/>
      <w:r w:rsidRPr="001D3A79">
        <w:t>doesn’t</w:t>
      </w:r>
      <w:proofErr w:type="gramEnd"/>
      <w:r w:rsidRPr="001D3A79">
        <w:t xml:space="preserve"> have any COVID-19 in it.</w:t>
      </w:r>
    </w:p>
    <w:p w14:paraId="55B62FDF" w14:textId="2AB8F1F9" w:rsidR="001D3A79" w:rsidRPr="001D3A79" w:rsidRDefault="00C706A5" w:rsidP="001D3A79">
      <w:pPr>
        <w:spacing w:before="240" w:after="240"/>
        <w:rPr>
          <w:rFonts w:eastAsiaTheme="majorEastAsia"/>
          <w:b/>
          <w:color w:val="3665AE"/>
          <w:sz w:val="36"/>
          <w:szCs w:val="36"/>
        </w:rPr>
      </w:pPr>
      <w:r w:rsidRPr="001D3A79">
        <w:t xml:space="preserve">You </w:t>
      </w:r>
      <w:proofErr w:type="gramStart"/>
      <w:r w:rsidRPr="001D3A79">
        <w:t>can’t</w:t>
      </w:r>
      <w:proofErr w:type="gramEnd"/>
      <w:r w:rsidRPr="001D3A79">
        <w:t xml:space="preserve"> get the virus from the vaccine.</w:t>
      </w:r>
      <w:r w:rsidR="001D3A79" w:rsidRPr="001D3A79">
        <w:br w:type="page"/>
      </w:r>
    </w:p>
    <w:p w14:paraId="148D26CE" w14:textId="730659F6" w:rsidR="00460D72" w:rsidRPr="001D3A79" w:rsidRDefault="00460D72" w:rsidP="001D3A79">
      <w:pPr>
        <w:pStyle w:val="Heading2"/>
        <w:keepNext w:val="0"/>
        <w:keepLines w:val="0"/>
        <w:spacing w:after="240"/>
        <w:rPr>
          <w:rFonts w:cs="Arial"/>
        </w:rPr>
      </w:pPr>
      <w:r w:rsidRPr="001D3A79">
        <w:rPr>
          <w:rFonts w:cs="Arial"/>
        </w:rPr>
        <w:lastRenderedPageBreak/>
        <w:t>Why is the AstraZeneca vaccine only for people</w:t>
      </w:r>
      <w:r w:rsidR="00C706A5" w:rsidRPr="001D3A79">
        <w:rPr>
          <w:rFonts w:cs="Arial"/>
        </w:rPr>
        <w:t xml:space="preserve"> </w:t>
      </w:r>
      <w:r w:rsidRPr="001D3A79">
        <w:rPr>
          <w:rFonts w:cs="Arial"/>
        </w:rPr>
        <w:t>aged 50 years or older?</w:t>
      </w:r>
    </w:p>
    <w:p w14:paraId="3BE58240" w14:textId="68DB8F00" w:rsidR="00C706A5" w:rsidRPr="001D3A79" w:rsidRDefault="00C706A5" w:rsidP="001D3A79">
      <w:pPr>
        <w:spacing w:before="240" w:after="240"/>
      </w:pPr>
      <w:r w:rsidRPr="001D3A79">
        <w:t>There is a team of medical experts called the Australian Technical Advisory Group on Immunisation (ATAGI).</w:t>
      </w:r>
    </w:p>
    <w:p w14:paraId="6EC2A64B" w14:textId="77777777" w:rsidR="00C706A5" w:rsidRPr="001D3A79" w:rsidRDefault="00C706A5" w:rsidP="001D3A79">
      <w:pPr>
        <w:spacing w:before="240" w:after="240"/>
      </w:pPr>
      <w:r w:rsidRPr="001D3A79">
        <w:t>ATAGI said only people aged 50 years or older should have the AstraZeneca vaccine.</w:t>
      </w:r>
    </w:p>
    <w:p w14:paraId="3C726B4E" w14:textId="7676F517" w:rsidR="00C706A5" w:rsidRPr="001D3A79" w:rsidRDefault="00C706A5" w:rsidP="001D3A79">
      <w:pPr>
        <w:spacing w:before="240" w:after="240"/>
      </w:pPr>
      <w:r w:rsidRPr="001D3A79">
        <w:t xml:space="preserve">They said this because a very small number of people have had a serious </w:t>
      </w:r>
      <w:r w:rsidRPr="001D3A79">
        <w:rPr>
          <w:rStyle w:val="Strong"/>
        </w:rPr>
        <w:t>side effect</w:t>
      </w:r>
      <w:r w:rsidRPr="001D3A79">
        <w:t xml:space="preserve"> from the AstraZeneca vaccine.</w:t>
      </w:r>
    </w:p>
    <w:p w14:paraId="0C8B6415" w14:textId="77777777" w:rsidR="00C706A5" w:rsidRPr="001D3A79" w:rsidRDefault="00C706A5" w:rsidP="001D3A79">
      <w:pPr>
        <w:spacing w:before="240" w:after="240"/>
      </w:pPr>
      <w:r w:rsidRPr="001D3A79">
        <w:t>A side effect is something that can happen when you take medicine.</w:t>
      </w:r>
    </w:p>
    <w:p w14:paraId="5A8B3DD0" w14:textId="77777777" w:rsidR="00C706A5" w:rsidRPr="001D3A79" w:rsidRDefault="00C706A5" w:rsidP="001D3A79">
      <w:pPr>
        <w:spacing w:before="240" w:after="240"/>
      </w:pPr>
      <w:r w:rsidRPr="001D3A79">
        <w:t>But this side effect is rare.</w:t>
      </w:r>
    </w:p>
    <w:p w14:paraId="2ACF39A4" w14:textId="77777777" w:rsidR="00C706A5" w:rsidRPr="001D3A79" w:rsidRDefault="00C706A5" w:rsidP="001D3A79">
      <w:pPr>
        <w:spacing w:before="240" w:after="240"/>
      </w:pPr>
      <w:r w:rsidRPr="001D3A79">
        <w:t xml:space="preserve">This side effect can cause </w:t>
      </w:r>
      <w:r w:rsidRPr="001D3A79">
        <w:rPr>
          <w:rStyle w:val="Strong"/>
        </w:rPr>
        <w:t>blood clots</w:t>
      </w:r>
      <w:r w:rsidRPr="001D3A79">
        <w:t>.</w:t>
      </w:r>
    </w:p>
    <w:p w14:paraId="6AE323B0" w14:textId="77777777" w:rsidR="00C706A5" w:rsidRPr="001D3A79" w:rsidRDefault="00C706A5" w:rsidP="001D3A79">
      <w:pPr>
        <w:spacing w:before="240" w:after="240"/>
      </w:pPr>
      <w:r w:rsidRPr="001D3A79">
        <w:t>When blood gets thick, we call it a blood clot.</w:t>
      </w:r>
    </w:p>
    <w:p w14:paraId="26DD1259" w14:textId="1FD98720" w:rsidR="00C706A5" w:rsidRPr="001D3A79" w:rsidRDefault="00C706A5" w:rsidP="001D3A79">
      <w:pPr>
        <w:spacing w:before="240" w:after="240"/>
      </w:pPr>
      <w:r w:rsidRPr="001D3A79">
        <w:t xml:space="preserve">There are safe blood clots, like when you get a small cut and </w:t>
      </w:r>
      <w:r w:rsidR="007A2604" w:rsidRPr="001D3A79">
        <w:br/>
      </w:r>
      <w:r w:rsidRPr="001D3A79">
        <w:t>it stops bleeding.</w:t>
      </w:r>
    </w:p>
    <w:p w14:paraId="0A159A1B" w14:textId="77777777" w:rsidR="00C706A5" w:rsidRPr="001D3A79" w:rsidRDefault="00C706A5" w:rsidP="001D3A79">
      <w:pPr>
        <w:spacing w:before="240" w:after="240"/>
      </w:pPr>
      <w:r w:rsidRPr="001D3A79">
        <w:t>But there are also blood clots that are not safe.</w:t>
      </w:r>
    </w:p>
    <w:p w14:paraId="79C5B301" w14:textId="441306C3" w:rsidR="00C706A5" w:rsidRPr="001D3A79" w:rsidRDefault="00C706A5" w:rsidP="001D3A79">
      <w:pPr>
        <w:spacing w:before="240" w:after="240"/>
      </w:pPr>
      <w:r w:rsidRPr="001D3A79">
        <w:t>This side effect can cause blood clots that are not safe.</w:t>
      </w:r>
    </w:p>
    <w:p w14:paraId="30712C38" w14:textId="77777777" w:rsidR="00C706A5" w:rsidRPr="001D3A79" w:rsidDel="0094424F" w:rsidRDefault="00C706A5" w:rsidP="001D3A79">
      <w:pPr>
        <w:spacing w:before="240" w:after="240"/>
      </w:pPr>
      <w:r w:rsidRPr="001D3A79">
        <w:t>We call it a serious side effect.</w:t>
      </w:r>
    </w:p>
    <w:p w14:paraId="00BA27C1" w14:textId="77777777" w:rsidR="00C706A5" w:rsidRPr="001D3A79" w:rsidRDefault="00C706A5" w:rsidP="001D3A79">
      <w:pPr>
        <w:spacing w:before="240" w:after="240"/>
      </w:pPr>
      <w:r w:rsidRPr="001D3A79">
        <w:t xml:space="preserve">This side effect is very </w:t>
      </w:r>
      <w:proofErr w:type="gramStart"/>
      <w:r w:rsidRPr="001D3A79">
        <w:t>rare</w:t>
      </w:r>
      <w:proofErr w:type="gramEnd"/>
      <w:r w:rsidRPr="001D3A79">
        <w:t xml:space="preserve"> but it can make people very sick.</w:t>
      </w:r>
    </w:p>
    <w:p w14:paraId="0093CE90" w14:textId="77777777" w:rsidR="00C706A5" w:rsidRPr="001D3A79" w:rsidRDefault="00C706A5" w:rsidP="001D3A79">
      <w:pPr>
        <w:spacing w:before="240" w:after="240"/>
      </w:pPr>
      <w:r w:rsidRPr="001D3A79">
        <w:t>You can talk to your doctor if you think you might be at risk of getting serious blood clots.</w:t>
      </w:r>
    </w:p>
    <w:p w14:paraId="41682DAD" w14:textId="77777777" w:rsidR="00C706A5" w:rsidRPr="001D3A79" w:rsidRDefault="00C706A5" w:rsidP="001D3A79">
      <w:pPr>
        <w:spacing w:before="240" w:after="240"/>
      </w:pPr>
      <w:r w:rsidRPr="001D3A79">
        <w:t>ATAGI says the AstraZeneca vaccine is still safe.</w:t>
      </w:r>
    </w:p>
    <w:p w14:paraId="54AD1023" w14:textId="77777777" w:rsidR="00C706A5" w:rsidRPr="001D3A79" w:rsidRDefault="00C706A5" w:rsidP="001D3A79">
      <w:pPr>
        <w:spacing w:before="240" w:after="240"/>
      </w:pPr>
      <w:r w:rsidRPr="001D3A79">
        <w:lastRenderedPageBreak/>
        <w:t>The AstraZeneca vaccine still does a good job of teaching your body how to fight COVID-19.</w:t>
      </w:r>
    </w:p>
    <w:p w14:paraId="0E50E87B" w14:textId="77777777" w:rsidR="00C706A5" w:rsidRPr="001D3A79" w:rsidRDefault="00C706A5" w:rsidP="001D3A79">
      <w:pPr>
        <w:spacing w:before="240" w:after="240"/>
      </w:pPr>
      <w:r w:rsidRPr="001D3A79">
        <w:t xml:space="preserve">But ATAGI has made some rules. </w:t>
      </w:r>
    </w:p>
    <w:p w14:paraId="50F38163" w14:textId="77777777" w:rsidR="00C706A5" w:rsidRPr="001D3A79" w:rsidRDefault="00C706A5" w:rsidP="001D3A79">
      <w:pPr>
        <w:spacing w:before="240" w:after="240"/>
      </w:pPr>
      <w:r w:rsidRPr="001D3A79">
        <w:t>We need these rules so there is less chance that people will get serious side effects.</w:t>
      </w:r>
    </w:p>
    <w:p w14:paraId="28B7907A" w14:textId="63CD8569" w:rsidR="00C706A5" w:rsidRPr="001D3A79" w:rsidRDefault="00C706A5" w:rsidP="001D3A79">
      <w:pPr>
        <w:spacing w:before="240" w:after="240"/>
      </w:pPr>
      <w:r w:rsidRPr="001D3A79">
        <w:t xml:space="preserve">ATAGI says you should get a different vaccine if you are aged 50 years </w:t>
      </w:r>
      <w:r w:rsidR="007A2604" w:rsidRPr="001D3A79">
        <w:br/>
      </w:r>
      <w:r w:rsidRPr="001D3A79">
        <w:t>or younger.</w:t>
      </w:r>
    </w:p>
    <w:p w14:paraId="252E662C" w14:textId="310E4226" w:rsidR="00C706A5" w:rsidRPr="001D3A79" w:rsidRDefault="00C706A5" w:rsidP="001D3A79">
      <w:pPr>
        <w:spacing w:before="240" w:after="240"/>
      </w:pPr>
      <w:r w:rsidRPr="001D3A79">
        <w:t>ATAGI made this decision because people aged 50 years or older have a:</w:t>
      </w:r>
    </w:p>
    <w:p w14:paraId="00127543" w14:textId="77777777" w:rsidR="00C706A5" w:rsidRPr="001D3A79" w:rsidRDefault="00C706A5" w:rsidP="001D3A79">
      <w:pPr>
        <w:numPr>
          <w:ilvl w:val="0"/>
          <w:numId w:val="27"/>
        </w:numPr>
        <w:spacing w:before="240" w:after="240"/>
      </w:pPr>
      <w:r w:rsidRPr="001D3A79">
        <w:t>lower chance of getting a serious blood clot</w:t>
      </w:r>
    </w:p>
    <w:p w14:paraId="5F29458F" w14:textId="76AFC7CE" w:rsidR="00C706A5" w:rsidRPr="001D3A79" w:rsidRDefault="00C706A5" w:rsidP="001D3A79">
      <w:pPr>
        <w:numPr>
          <w:ilvl w:val="0"/>
          <w:numId w:val="23"/>
        </w:numPr>
        <w:spacing w:before="240" w:after="240"/>
      </w:pPr>
      <w:r w:rsidRPr="001D3A79">
        <w:t>higher chance of getting very sick from COVID-19.</w:t>
      </w:r>
    </w:p>
    <w:p w14:paraId="4D5E5DF6" w14:textId="069453F6" w:rsidR="00C706A5" w:rsidRPr="001D3A79" w:rsidRDefault="00C706A5" w:rsidP="001D3A79">
      <w:pPr>
        <w:spacing w:before="240" w:after="240"/>
      </w:pPr>
      <w:r w:rsidRPr="001D3A79">
        <w:t xml:space="preserve">You can talk to your doctor to check if the AstraZeneca vaccine </w:t>
      </w:r>
      <w:r w:rsidR="007A2604" w:rsidRPr="001D3A79">
        <w:br/>
      </w:r>
      <w:r w:rsidRPr="001D3A79">
        <w:t>is right for you.</w:t>
      </w:r>
    </w:p>
    <w:p w14:paraId="3DA8B279" w14:textId="77777777" w:rsidR="007A2604" w:rsidRPr="001D3A79" w:rsidRDefault="007A2604" w:rsidP="001D3A79">
      <w:pPr>
        <w:spacing w:before="240" w:after="240"/>
        <w:rPr>
          <w:rFonts w:eastAsiaTheme="majorEastAsia"/>
          <w:b/>
          <w:color w:val="3665AE"/>
          <w:sz w:val="36"/>
          <w:szCs w:val="36"/>
        </w:rPr>
      </w:pPr>
      <w:r w:rsidRPr="001D3A79">
        <w:br w:type="page"/>
      </w:r>
    </w:p>
    <w:p w14:paraId="680F1129" w14:textId="1008D38E" w:rsidR="00667066" w:rsidRPr="001D3A79" w:rsidRDefault="00667066" w:rsidP="001D3A79">
      <w:pPr>
        <w:pStyle w:val="Heading2"/>
        <w:keepNext w:val="0"/>
        <w:keepLines w:val="0"/>
        <w:spacing w:after="240"/>
        <w:rPr>
          <w:rFonts w:cs="Arial"/>
        </w:rPr>
      </w:pPr>
      <w:r w:rsidRPr="001D3A79">
        <w:rPr>
          <w:rFonts w:cs="Arial"/>
        </w:rPr>
        <w:lastRenderedPageBreak/>
        <w:t>Getting your 2 doses of the AstraZeneca vaccine</w:t>
      </w:r>
    </w:p>
    <w:p w14:paraId="5B3FEC5A" w14:textId="0365C3D6" w:rsidR="00C706A5" w:rsidRPr="001D3A79" w:rsidRDefault="00C706A5" w:rsidP="001D3A79">
      <w:pPr>
        <w:spacing w:before="240" w:after="240"/>
      </w:pPr>
      <w:r w:rsidRPr="001D3A79">
        <w:t xml:space="preserve">You need to get 2 doses of the AstraZeneca vaccine for it to work in </w:t>
      </w:r>
      <w:r w:rsidR="007A2604" w:rsidRPr="001D3A79">
        <w:br/>
      </w:r>
      <w:r w:rsidRPr="001D3A79">
        <w:t>the right way.</w:t>
      </w:r>
    </w:p>
    <w:p w14:paraId="3E5B2378" w14:textId="77777777" w:rsidR="00C706A5" w:rsidRPr="001D3A79" w:rsidRDefault="00C706A5" w:rsidP="001D3A79">
      <w:pPr>
        <w:spacing w:before="240" w:after="240"/>
      </w:pPr>
      <w:r w:rsidRPr="001D3A79">
        <w:t>You need to get the second dose 12 weeks after the first dose.</w:t>
      </w:r>
    </w:p>
    <w:p w14:paraId="496C8637" w14:textId="77777777" w:rsidR="00C706A5" w:rsidRPr="001D3A79" w:rsidRDefault="00C706A5" w:rsidP="001D3A79">
      <w:pPr>
        <w:spacing w:before="240" w:after="240"/>
      </w:pPr>
      <w:r w:rsidRPr="001D3A79">
        <w:t>You need to get 2 doses of the same vaccine.</w:t>
      </w:r>
    </w:p>
    <w:p w14:paraId="6365BABA" w14:textId="77777777" w:rsidR="00C706A5" w:rsidRPr="001D3A79" w:rsidRDefault="00C706A5" w:rsidP="001D3A79">
      <w:pPr>
        <w:spacing w:before="240" w:after="240"/>
      </w:pPr>
      <w:r w:rsidRPr="001D3A79">
        <w:t>You should only have 1 type of COVID-19 vaccine.</w:t>
      </w:r>
    </w:p>
    <w:p w14:paraId="50B96E1A" w14:textId="77777777" w:rsidR="00C706A5" w:rsidRPr="001D3A79" w:rsidRDefault="00C706A5" w:rsidP="001D3A79">
      <w:pPr>
        <w:spacing w:before="240" w:after="240"/>
      </w:pPr>
      <w:r w:rsidRPr="001D3A79">
        <w:t>You can have the second dose of AstraZeneca if you:</w:t>
      </w:r>
    </w:p>
    <w:p w14:paraId="74C1B0F0" w14:textId="77777777" w:rsidR="00C706A5" w:rsidRPr="001D3A79" w:rsidRDefault="00C706A5" w:rsidP="001D3A79">
      <w:pPr>
        <w:numPr>
          <w:ilvl w:val="0"/>
          <w:numId w:val="23"/>
        </w:numPr>
        <w:spacing w:before="240" w:after="240"/>
      </w:pPr>
      <w:r w:rsidRPr="001D3A79">
        <w:t>have already had your first dose of AstraZeneca</w:t>
      </w:r>
    </w:p>
    <w:p w14:paraId="45ADCAB1" w14:textId="77777777" w:rsidR="00C706A5" w:rsidRPr="001D3A79" w:rsidRDefault="00C706A5" w:rsidP="001D3A79">
      <w:pPr>
        <w:pStyle w:val="ListParagraph"/>
        <w:numPr>
          <w:ilvl w:val="0"/>
          <w:numId w:val="26"/>
        </w:numPr>
        <w:spacing w:before="240" w:after="240"/>
      </w:pPr>
      <w:r w:rsidRPr="001D3A79">
        <w:t>did not have any side effects.</w:t>
      </w:r>
    </w:p>
    <w:p w14:paraId="3745CA88" w14:textId="6B431C2C" w:rsidR="00C706A5" w:rsidRPr="001D3A79" w:rsidRDefault="00C706A5" w:rsidP="001D3A79">
      <w:pPr>
        <w:spacing w:before="240" w:after="240"/>
      </w:pPr>
      <w:r w:rsidRPr="001D3A79">
        <w:t>ATAGI says this includes people aged 50 years or younger.</w:t>
      </w:r>
    </w:p>
    <w:p w14:paraId="0B77A245" w14:textId="536F1DEC" w:rsidR="00C706A5" w:rsidRPr="001D3A79" w:rsidRDefault="00C706A5" w:rsidP="001D3A79">
      <w:pPr>
        <w:spacing w:before="240" w:after="240"/>
      </w:pPr>
      <w:r w:rsidRPr="001D3A79">
        <w:t>Even if you get the AstraZeneca vaccine, there is a chance you still might catch COVID-19 from other people.</w:t>
      </w:r>
    </w:p>
    <w:p w14:paraId="535A50CB" w14:textId="77777777" w:rsidR="00C706A5" w:rsidRPr="001D3A79" w:rsidRDefault="00C706A5" w:rsidP="001D3A79">
      <w:pPr>
        <w:spacing w:before="240" w:after="240"/>
      </w:pPr>
      <w:r w:rsidRPr="001D3A79">
        <w:t>This means you still need to:</w:t>
      </w:r>
    </w:p>
    <w:p w14:paraId="4ADA54FC" w14:textId="77777777" w:rsidR="00C706A5" w:rsidRPr="001D3A79" w:rsidRDefault="00C706A5" w:rsidP="001D3A79">
      <w:pPr>
        <w:numPr>
          <w:ilvl w:val="0"/>
          <w:numId w:val="23"/>
        </w:numPr>
        <w:spacing w:before="240" w:after="240"/>
      </w:pPr>
      <w:r w:rsidRPr="001D3A79">
        <w:t>stay at least 1.5m away from other people</w:t>
      </w:r>
    </w:p>
    <w:p w14:paraId="34FB2E33" w14:textId="77777777" w:rsidR="00C706A5" w:rsidRPr="001D3A79" w:rsidRDefault="00C706A5" w:rsidP="001D3A79">
      <w:pPr>
        <w:numPr>
          <w:ilvl w:val="0"/>
          <w:numId w:val="23"/>
        </w:numPr>
        <w:spacing w:before="240" w:after="240"/>
      </w:pPr>
      <w:r w:rsidRPr="001D3A79">
        <w:t>wash your hands often with soap and water.</w:t>
      </w:r>
    </w:p>
    <w:p w14:paraId="23282E86" w14:textId="77777777" w:rsidR="00C706A5" w:rsidRPr="001D3A79" w:rsidRDefault="00C706A5" w:rsidP="001D3A79">
      <w:pPr>
        <w:spacing w:before="240" w:after="240"/>
      </w:pPr>
      <w:r w:rsidRPr="001D3A79">
        <w:t xml:space="preserve">If you </w:t>
      </w:r>
      <w:proofErr w:type="gramStart"/>
      <w:r w:rsidRPr="001D3A79">
        <w:t>can’t</w:t>
      </w:r>
      <w:proofErr w:type="gramEnd"/>
      <w:r w:rsidRPr="001D3A79">
        <w:t xml:space="preserve"> wash your hands, use hand sanitiser.</w:t>
      </w:r>
    </w:p>
    <w:p w14:paraId="578D95E8" w14:textId="72169672" w:rsidR="00C706A5" w:rsidRPr="001D3A79" w:rsidRDefault="00C706A5" w:rsidP="001D3A79">
      <w:pPr>
        <w:spacing w:before="240" w:after="240"/>
      </w:pPr>
      <w:r w:rsidRPr="001D3A79">
        <w:t xml:space="preserve">You still need to wear a mask if your state or territory government says </w:t>
      </w:r>
      <w:r w:rsidR="007A2604" w:rsidRPr="001D3A79">
        <w:br/>
      </w:r>
      <w:r w:rsidRPr="001D3A79">
        <w:t>you should.</w:t>
      </w:r>
    </w:p>
    <w:p w14:paraId="18FB6847" w14:textId="558B0A21" w:rsidR="00C706A5" w:rsidRPr="001D3A79" w:rsidRDefault="00C706A5" w:rsidP="001D3A79">
      <w:r w:rsidRPr="001D3A79">
        <w:t xml:space="preserve">If you feel sick with the symptoms of COVID-19, you need to: </w:t>
      </w:r>
    </w:p>
    <w:p w14:paraId="7FDC2DE0" w14:textId="77777777" w:rsidR="00C706A5" w:rsidRPr="001D3A79" w:rsidRDefault="00C706A5" w:rsidP="001D3A79">
      <w:pPr>
        <w:numPr>
          <w:ilvl w:val="0"/>
          <w:numId w:val="23"/>
        </w:numPr>
      </w:pPr>
      <w:r w:rsidRPr="001D3A79">
        <w:t xml:space="preserve">stay at home </w:t>
      </w:r>
    </w:p>
    <w:p w14:paraId="3CD8F285" w14:textId="77777777" w:rsidR="00C706A5" w:rsidRPr="001D3A79" w:rsidRDefault="00C706A5" w:rsidP="001D3A79">
      <w:pPr>
        <w:pStyle w:val="ListParagraph"/>
        <w:numPr>
          <w:ilvl w:val="0"/>
          <w:numId w:val="23"/>
        </w:numPr>
      </w:pPr>
      <w:r w:rsidRPr="001D3A79">
        <w:t>get a COVID-19 test.</w:t>
      </w:r>
    </w:p>
    <w:p w14:paraId="56A0B961" w14:textId="47B1DD41" w:rsidR="006E7E3B" w:rsidRPr="001D3A79" w:rsidRDefault="006E7E3B" w:rsidP="001D3A79">
      <w:pPr>
        <w:pStyle w:val="Heading2"/>
        <w:keepNext w:val="0"/>
        <w:keepLines w:val="0"/>
        <w:spacing w:after="240"/>
        <w:rPr>
          <w:rFonts w:cs="Arial"/>
        </w:rPr>
      </w:pPr>
      <w:r w:rsidRPr="001D3A79">
        <w:rPr>
          <w:rFonts w:cs="Arial"/>
        </w:rPr>
        <w:br w:type="page"/>
      </w:r>
      <w:r w:rsidR="007C1A12" w:rsidRPr="001D3A79">
        <w:rPr>
          <w:rFonts w:cs="Arial"/>
        </w:rPr>
        <w:lastRenderedPageBreak/>
        <w:t xml:space="preserve">Is the </w:t>
      </w:r>
      <w:r w:rsidR="00EF69B8" w:rsidRPr="001D3A79">
        <w:rPr>
          <w:rFonts w:cs="Arial"/>
        </w:rPr>
        <w:t xml:space="preserve">AstraZeneca </w:t>
      </w:r>
      <w:r w:rsidR="007C1A12" w:rsidRPr="001D3A79">
        <w:rPr>
          <w:rFonts w:cs="Arial"/>
        </w:rPr>
        <w:t>vaccine safe</w:t>
      </w:r>
      <w:r w:rsidRPr="001D3A79">
        <w:rPr>
          <w:rFonts w:cs="Arial"/>
        </w:rPr>
        <w:t xml:space="preserve">? </w:t>
      </w:r>
    </w:p>
    <w:p w14:paraId="030EE43C" w14:textId="77777777" w:rsidR="00C706A5" w:rsidRPr="001D3A79" w:rsidRDefault="00C706A5" w:rsidP="001D3A79">
      <w:pPr>
        <w:spacing w:before="240" w:after="240"/>
      </w:pPr>
      <w:r w:rsidRPr="001D3A79">
        <w:t xml:space="preserve">Researchers have run large </w:t>
      </w:r>
      <w:r w:rsidRPr="001D3A79">
        <w:rPr>
          <w:rStyle w:val="Strong"/>
        </w:rPr>
        <w:t>clinical trials</w:t>
      </w:r>
      <w:r w:rsidRPr="001D3A79">
        <w:t xml:space="preserve"> of the AstraZeneca vaccine.</w:t>
      </w:r>
    </w:p>
    <w:p w14:paraId="6D5690BC" w14:textId="77777777" w:rsidR="00C706A5" w:rsidRPr="001D3A79" w:rsidRDefault="00C706A5" w:rsidP="001D3A79">
      <w:pPr>
        <w:spacing w:before="240" w:after="240"/>
      </w:pPr>
      <w:r w:rsidRPr="001D3A79">
        <w:t>A clinical trial is research to test if a vaccine:</w:t>
      </w:r>
    </w:p>
    <w:p w14:paraId="2CFB6C52" w14:textId="77777777" w:rsidR="00C706A5" w:rsidRPr="001D3A79" w:rsidRDefault="00C706A5" w:rsidP="001D3A79">
      <w:pPr>
        <w:numPr>
          <w:ilvl w:val="0"/>
          <w:numId w:val="18"/>
        </w:numPr>
        <w:spacing w:before="240" w:after="240"/>
      </w:pPr>
      <w:r w:rsidRPr="001D3A79">
        <w:t>is safe</w:t>
      </w:r>
    </w:p>
    <w:p w14:paraId="44773F1C" w14:textId="77777777" w:rsidR="00C706A5" w:rsidRPr="001D3A79" w:rsidRDefault="00C706A5" w:rsidP="001D3A79">
      <w:pPr>
        <w:numPr>
          <w:ilvl w:val="0"/>
          <w:numId w:val="18"/>
        </w:numPr>
        <w:spacing w:before="240" w:after="240"/>
      </w:pPr>
      <w:r w:rsidRPr="001D3A79">
        <w:t>works well.</w:t>
      </w:r>
    </w:p>
    <w:p w14:paraId="2DBCED4A" w14:textId="77777777" w:rsidR="00C706A5" w:rsidRPr="001D3A79" w:rsidRDefault="00C706A5" w:rsidP="001D3A79">
      <w:pPr>
        <w:spacing w:before="240" w:after="240"/>
      </w:pPr>
      <w:r w:rsidRPr="001D3A79">
        <w:t>In a clinical trial, researchers:</w:t>
      </w:r>
    </w:p>
    <w:p w14:paraId="43E7FABC" w14:textId="77777777" w:rsidR="00C706A5" w:rsidRPr="001D3A79" w:rsidRDefault="00C706A5" w:rsidP="001D3A79">
      <w:pPr>
        <w:numPr>
          <w:ilvl w:val="0"/>
          <w:numId w:val="24"/>
        </w:numPr>
        <w:spacing w:before="240" w:after="240"/>
      </w:pPr>
      <w:r w:rsidRPr="001D3A79">
        <w:t>give people the vaccine</w:t>
      </w:r>
    </w:p>
    <w:p w14:paraId="358AE9BF" w14:textId="77777777" w:rsidR="00C706A5" w:rsidRPr="001D3A79" w:rsidRDefault="00C706A5" w:rsidP="001D3A79">
      <w:pPr>
        <w:numPr>
          <w:ilvl w:val="0"/>
          <w:numId w:val="24"/>
        </w:numPr>
        <w:spacing w:before="240" w:after="240"/>
      </w:pPr>
      <w:r w:rsidRPr="001D3A79">
        <w:t>keep track of these people to make sure the vaccine works well.</w:t>
      </w:r>
    </w:p>
    <w:p w14:paraId="2D3609FF" w14:textId="77777777" w:rsidR="00C706A5" w:rsidRPr="001D3A79" w:rsidRDefault="00C706A5" w:rsidP="001D3A79">
      <w:pPr>
        <w:spacing w:before="240" w:after="240"/>
      </w:pPr>
      <w:r w:rsidRPr="001D3A79">
        <w:t xml:space="preserve">Over 60,000 people are taking part in the AstraZeneca vaccine clinical trial. </w:t>
      </w:r>
    </w:p>
    <w:p w14:paraId="0D2A4BAA" w14:textId="5B499013" w:rsidR="00C706A5" w:rsidRPr="001D3A79" w:rsidRDefault="00C706A5" w:rsidP="001D3A79">
      <w:pPr>
        <w:spacing w:before="240" w:after="240"/>
      </w:pPr>
      <w:r w:rsidRPr="001D3A79">
        <w:t>In the United Kingdom, more than 1.5 million people have already received 2 doses of the AstraZeneca vaccine.</w:t>
      </w:r>
    </w:p>
    <w:p w14:paraId="2AA56BEF" w14:textId="081E898E" w:rsidR="00C706A5" w:rsidRPr="001D3A79" w:rsidRDefault="00C706A5" w:rsidP="001D3A79">
      <w:pPr>
        <w:spacing w:before="240" w:after="240"/>
      </w:pPr>
      <w:proofErr w:type="gramStart"/>
      <w:r w:rsidRPr="001D3A79">
        <w:t>All of</w:t>
      </w:r>
      <w:proofErr w:type="gramEnd"/>
      <w:r w:rsidRPr="001D3A79">
        <w:t xml:space="preserve"> the evidence tells us that getting 2 doses of the AstraZeneca vaccine helps most people to fight COVID-19.</w:t>
      </w:r>
    </w:p>
    <w:p w14:paraId="272A8BFD" w14:textId="23FE9507" w:rsidR="00C706A5" w:rsidRPr="001D3A79" w:rsidRDefault="00C706A5" w:rsidP="001D3A79">
      <w:pPr>
        <w:spacing w:before="240" w:after="240"/>
      </w:pPr>
      <w:r w:rsidRPr="001D3A79">
        <w:t>But a small amount of people have had a serious side effect.</w:t>
      </w:r>
    </w:p>
    <w:p w14:paraId="26492C6C" w14:textId="05A9C3E3" w:rsidR="00C706A5" w:rsidRPr="001D3A79" w:rsidRDefault="00C706A5" w:rsidP="001D3A79">
      <w:pPr>
        <w:spacing w:before="240" w:after="240"/>
      </w:pPr>
      <w:r w:rsidRPr="001D3A79">
        <w:t xml:space="preserve">They have had the blood clots we talked about on page </w:t>
      </w:r>
      <w:r w:rsidR="001D3A79">
        <w:t>3</w:t>
      </w:r>
      <w:r w:rsidRPr="001D3A79">
        <w:t>.</w:t>
      </w:r>
    </w:p>
    <w:p w14:paraId="6039F7F6" w14:textId="77777777" w:rsidR="00C706A5" w:rsidRPr="001D3A79" w:rsidRDefault="00C706A5" w:rsidP="001D3A79">
      <w:pPr>
        <w:spacing w:before="240" w:after="240"/>
      </w:pPr>
      <w:r w:rsidRPr="001D3A79">
        <w:t>But this side effect is rare.</w:t>
      </w:r>
    </w:p>
    <w:p w14:paraId="2AEA7235" w14:textId="67968BF9" w:rsidR="00C706A5" w:rsidRPr="001D3A79" w:rsidRDefault="00C706A5" w:rsidP="001D3A79">
      <w:pPr>
        <w:spacing w:before="240" w:after="240"/>
      </w:pPr>
      <w:proofErr w:type="gramStart"/>
      <w:r w:rsidRPr="001D3A79">
        <w:t>This is why</w:t>
      </w:r>
      <w:proofErr w:type="gramEnd"/>
      <w:r w:rsidRPr="001D3A79">
        <w:t xml:space="preserve"> ATAGI says it is better for people aged 50 years or younger </w:t>
      </w:r>
      <w:r w:rsidR="007A2604" w:rsidRPr="001D3A79">
        <w:br/>
      </w:r>
      <w:r w:rsidRPr="001D3A79">
        <w:t>to get a different vaccine instead.</w:t>
      </w:r>
    </w:p>
    <w:p w14:paraId="3099F646" w14:textId="2E5E5BDD" w:rsidR="00BB53C2" w:rsidRPr="001D3A79" w:rsidRDefault="006E7E3B" w:rsidP="001D3A79">
      <w:pPr>
        <w:pStyle w:val="Heading2"/>
        <w:keepNext w:val="0"/>
        <w:keepLines w:val="0"/>
        <w:spacing w:after="240"/>
        <w:rPr>
          <w:rFonts w:cs="Arial"/>
        </w:rPr>
      </w:pPr>
      <w:r w:rsidRPr="001D3A79">
        <w:rPr>
          <w:rFonts w:cs="Arial"/>
        </w:rPr>
        <w:br w:type="page"/>
      </w:r>
      <w:r w:rsidR="005E53E9" w:rsidRPr="001D3A79">
        <w:rPr>
          <w:rFonts w:cs="Arial"/>
        </w:rPr>
        <w:lastRenderedPageBreak/>
        <w:t xml:space="preserve">Who should not have the </w:t>
      </w:r>
      <w:r w:rsidR="00CD2598" w:rsidRPr="001D3A79">
        <w:rPr>
          <w:rFonts w:cs="Arial"/>
        </w:rPr>
        <w:t xml:space="preserve">AstraZeneca </w:t>
      </w:r>
      <w:r w:rsidR="005E53E9" w:rsidRPr="001D3A79">
        <w:rPr>
          <w:rFonts w:cs="Arial"/>
        </w:rPr>
        <w:t>vaccination</w:t>
      </w:r>
      <w:r w:rsidR="00BB53C2" w:rsidRPr="001D3A79">
        <w:rPr>
          <w:rFonts w:cs="Arial"/>
        </w:rPr>
        <w:t xml:space="preserve">? </w:t>
      </w:r>
    </w:p>
    <w:p w14:paraId="35782853" w14:textId="4BF65AE9" w:rsidR="00C706A5" w:rsidRPr="001D3A79" w:rsidRDefault="00C706A5" w:rsidP="001D3A79">
      <w:pPr>
        <w:spacing w:before="240" w:after="240"/>
      </w:pPr>
      <w:r w:rsidRPr="001D3A79">
        <w:t>You should not have the AstraZeneca vaccine if you have a condition that causes serious blood clots.</w:t>
      </w:r>
    </w:p>
    <w:p w14:paraId="5DAFC3E7" w14:textId="77777777" w:rsidR="00C706A5" w:rsidRPr="001D3A79" w:rsidRDefault="00C706A5" w:rsidP="001D3A79">
      <w:pPr>
        <w:spacing w:before="240" w:after="240"/>
      </w:pPr>
      <w:r w:rsidRPr="001D3A79">
        <w:t>You can check with your doctor.</w:t>
      </w:r>
    </w:p>
    <w:p w14:paraId="3AFB6742" w14:textId="3D760476" w:rsidR="00C706A5" w:rsidRPr="001D3A79" w:rsidRDefault="00C706A5" w:rsidP="001D3A79">
      <w:pPr>
        <w:spacing w:before="240" w:after="240"/>
        <w:rPr>
          <w:b/>
          <w:bCs/>
        </w:rPr>
      </w:pPr>
      <w:bookmarkStart w:id="1" w:name="_Hlk64638144"/>
      <w:r w:rsidRPr="001D3A79">
        <w:t xml:space="preserve">You should not have the AstraZeneca vaccine if you had a strong </w:t>
      </w:r>
      <w:r w:rsidRPr="001D3A79">
        <w:rPr>
          <w:rStyle w:val="Strong"/>
        </w:rPr>
        <w:t>allergic reaction</w:t>
      </w:r>
      <w:bookmarkEnd w:id="1"/>
      <w:r w:rsidRPr="001D3A79">
        <w:rPr>
          <w:rStyle w:val="Strong"/>
        </w:rPr>
        <w:t xml:space="preserve"> </w:t>
      </w:r>
      <w:r w:rsidRPr="001D3A79">
        <w:t>to any of the ingredients in this vaccine in the past.</w:t>
      </w:r>
      <w:r w:rsidRPr="001D3A79">
        <w:rPr>
          <w:rStyle w:val="Strong"/>
        </w:rPr>
        <w:t xml:space="preserve"> </w:t>
      </w:r>
    </w:p>
    <w:p w14:paraId="59B52FDC" w14:textId="1584B357" w:rsidR="00C706A5" w:rsidRPr="001D3A79" w:rsidRDefault="00C706A5" w:rsidP="001D3A79">
      <w:pPr>
        <w:spacing w:before="240" w:after="240"/>
      </w:pPr>
      <w:r w:rsidRPr="001D3A79">
        <w:t xml:space="preserve">An allergic reaction is when your body reacts to something, such as food </w:t>
      </w:r>
      <w:r w:rsidR="007A2604" w:rsidRPr="001D3A79">
        <w:br/>
      </w:r>
      <w:r w:rsidRPr="001D3A79">
        <w:t>or medicine.</w:t>
      </w:r>
    </w:p>
    <w:p w14:paraId="4313FFBB" w14:textId="77777777" w:rsidR="00C706A5" w:rsidRPr="001D3A79" w:rsidRDefault="00C706A5" w:rsidP="001D3A79">
      <w:pPr>
        <w:spacing w:before="240" w:after="240"/>
      </w:pPr>
      <w:r w:rsidRPr="001D3A79">
        <w:t>An allergic reaction could be:</w:t>
      </w:r>
    </w:p>
    <w:p w14:paraId="71467B80" w14:textId="77777777" w:rsidR="00C706A5" w:rsidRPr="001D3A79" w:rsidRDefault="00C706A5" w:rsidP="001D3A79">
      <w:pPr>
        <w:numPr>
          <w:ilvl w:val="0"/>
          <w:numId w:val="18"/>
        </w:numPr>
        <w:spacing w:before="240" w:after="240"/>
      </w:pPr>
      <w:r w:rsidRPr="001D3A79">
        <w:t>an itchy rash</w:t>
      </w:r>
    </w:p>
    <w:p w14:paraId="37FCE426" w14:textId="77777777" w:rsidR="00C706A5" w:rsidRPr="001D3A79" w:rsidRDefault="00C706A5" w:rsidP="001D3A79">
      <w:pPr>
        <w:numPr>
          <w:ilvl w:val="0"/>
          <w:numId w:val="18"/>
        </w:numPr>
        <w:spacing w:before="240" w:after="240"/>
      </w:pPr>
      <w:r w:rsidRPr="001D3A79">
        <w:t>you find it hard to breathe</w:t>
      </w:r>
    </w:p>
    <w:p w14:paraId="7BC94903" w14:textId="77777777" w:rsidR="00C706A5" w:rsidRPr="001D3A79" w:rsidRDefault="00C706A5" w:rsidP="001D3A79">
      <w:pPr>
        <w:numPr>
          <w:ilvl w:val="0"/>
          <w:numId w:val="18"/>
        </w:numPr>
        <w:spacing w:before="240" w:after="240"/>
      </w:pPr>
      <w:r w:rsidRPr="001D3A79">
        <w:t>your lips or tongue get bigger</w:t>
      </w:r>
    </w:p>
    <w:p w14:paraId="7402F5AB" w14:textId="77777777" w:rsidR="00C706A5" w:rsidRPr="001D3A79" w:rsidRDefault="00C706A5" w:rsidP="001D3A79">
      <w:pPr>
        <w:numPr>
          <w:ilvl w:val="0"/>
          <w:numId w:val="18"/>
        </w:numPr>
        <w:spacing w:before="240" w:after="240"/>
      </w:pPr>
      <w:r w:rsidRPr="001D3A79">
        <w:t>your heart beats faster.</w:t>
      </w:r>
    </w:p>
    <w:p w14:paraId="30978B72" w14:textId="77777777" w:rsidR="00C706A5" w:rsidRPr="001D3A79" w:rsidRDefault="00C706A5" w:rsidP="001D3A79">
      <w:pPr>
        <w:spacing w:before="240" w:after="240"/>
      </w:pPr>
      <w:r w:rsidRPr="001D3A79">
        <w:rPr>
          <w:rStyle w:val="Strong"/>
        </w:rPr>
        <w:t>Anaphylaxis</w:t>
      </w:r>
      <w:r w:rsidRPr="001D3A79">
        <w:t xml:space="preserve"> is a strong allergic reaction.</w:t>
      </w:r>
    </w:p>
    <w:p w14:paraId="40CD64AA" w14:textId="3289B354" w:rsidR="00C706A5" w:rsidRPr="001D3A79" w:rsidRDefault="00C706A5" w:rsidP="001D3A79">
      <w:pPr>
        <w:spacing w:before="240" w:after="240"/>
      </w:pPr>
      <w:r w:rsidRPr="001D3A79">
        <w:t xml:space="preserve">Strong allergic reactions are rare. But they can be life-threatening. </w:t>
      </w:r>
    </w:p>
    <w:p w14:paraId="229B95D7" w14:textId="1D56BA14" w:rsidR="00C706A5" w:rsidRPr="001D3A79" w:rsidRDefault="00C706A5" w:rsidP="001D3A79">
      <w:pPr>
        <w:spacing w:before="240" w:after="240"/>
      </w:pPr>
      <w:r w:rsidRPr="001D3A79">
        <w:t>You might need to talk to your doctor before you make an appointment for the AstraZeneca vaccination.</w:t>
      </w:r>
    </w:p>
    <w:p w14:paraId="45D028E7" w14:textId="4B335FBC" w:rsidR="00C706A5" w:rsidRPr="001D3A79" w:rsidRDefault="00C706A5" w:rsidP="001D3A79">
      <w:pPr>
        <w:spacing w:before="240" w:after="240"/>
      </w:pPr>
      <w:r w:rsidRPr="001D3A79">
        <w:t>You should tell your doctor if you have ever had an allergic reaction to any vaccine or medicine in the past.</w:t>
      </w:r>
    </w:p>
    <w:p w14:paraId="5DBE10EA" w14:textId="6AEE0305" w:rsidR="00C706A5" w:rsidRPr="001D3A79" w:rsidRDefault="00C706A5" w:rsidP="001D3A79">
      <w:pPr>
        <w:spacing w:before="240" w:after="240"/>
      </w:pPr>
      <w:r w:rsidRPr="001D3A79">
        <w:t xml:space="preserve">You should not have a second dose of the AstraZeneca vaccine if you have a strong allergic reaction to the first dose. </w:t>
      </w:r>
    </w:p>
    <w:p w14:paraId="5F9BC988" w14:textId="77777777" w:rsidR="00C706A5" w:rsidRPr="001D3A79" w:rsidRDefault="00C706A5" w:rsidP="001D3A79">
      <w:r w:rsidRPr="001D3A79">
        <w:lastRenderedPageBreak/>
        <w:t>You should talk to your doctor first if you:</w:t>
      </w:r>
    </w:p>
    <w:p w14:paraId="768F4F27" w14:textId="77777777" w:rsidR="00C706A5" w:rsidRPr="001D3A79" w:rsidRDefault="00C706A5" w:rsidP="001D3A79">
      <w:pPr>
        <w:numPr>
          <w:ilvl w:val="0"/>
          <w:numId w:val="18"/>
        </w:numPr>
      </w:pPr>
      <w:r w:rsidRPr="001D3A79">
        <w:t xml:space="preserve">are pregnant </w:t>
      </w:r>
    </w:p>
    <w:p w14:paraId="72DC88D2" w14:textId="77777777" w:rsidR="00C706A5" w:rsidRPr="001D3A79" w:rsidRDefault="00C706A5" w:rsidP="001D3A79">
      <w:pPr>
        <w:numPr>
          <w:ilvl w:val="0"/>
          <w:numId w:val="18"/>
        </w:numPr>
      </w:pPr>
      <w:r w:rsidRPr="001D3A79">
        <w:t>have had COVID-19 before.</w:t>
      </w:r>
    </w:p>
    <w:p w14:paraId="1179D1A9" w14:textId="77777777" w:rsidR="00C706A5" w:rsidRPr="001D3A79" w:rsidRDefault="00C706A5" w:rsidP="001D3A79">
      <w:pPr>
        <w:spacing w:before="240"/>
      </w:pPr>
      <w:r w:rsidRPr="001D3A79">
        <w:t>You should talk to your doctor if you have:</w:t>
      </w:r>
    </w:p>
    <w:p w14:paraId="096CED21" w14:textId="77777777" w:rsidR="00C706A5" w:rsidRPr="001D3A79" w:rsidRDefault="00C706A5" w:rsidP="001D3A79">
      <w:pPr>
        <w:numPr>
          <w:ilvl w:val="0"/>
          <w:numId w:val="20"/>
        </w:numPr>
      </w:pPr>
      <w:r w:rsidRPr="001D3A79">
        <w:t>any allergies</w:t>
      </w:r>
    </w:p>
    <w:p w14:paraId="32D1CF53" w14:textId="77777777" w:rsidR="00C706A5" w:rsidRPr="001D3A79" w:rsidRDefault="00C706A5" w:rsidP="001D3A79">
      <w:pPr>
        <w:pStyle w:val="ListParagraph"/>
        <w:numPr>
          <w:ilvl w:val="0"/>
          <w:numId w:val="20"/>
        </w:numPr>
      </w:pPr>
      <w:r w:rsidRPr="001D3A79">
        <w:t>anaphylaxis.</w:t>
      </w:r>
    </w:p>
    <w:p w14:paraId="360B6FCE" w14:textId="77777777" w:rsidR="00C706A5" w:rsidRPr="001D3A79" w:rsidRDefault="00C706A5" w:rsidP="001D3A79">
      <w:pPr>
        <w:spacing w:before="240" w:after="240"/>
      </w:pPr>
      <w:r w:rsidRPr="001D3A79">
        <w:t>You should talk to your doctor if you are taking any kind of medicine that thins your blood.</w:t>
      </w:r>
    </w:p>
    <w:p w14:paraId="6FCD04B4" w14:textId="77777777" w:rsidR="00C706A5" w:rsidRPr="001D3A79" w:rsidRDefault="00C706A5" w:rsidP="001D3A79">
      <w:pPr>
        <w:spacing w:before="240" w:after="240"/>
      </w:pPr>
      <w:r w:rsidRPr="001D3A79">
        <w:t xml:space="preserve">You should also talk to your doctor if you are </w:t>
      </w:r>
      <w:r w:rsidRPr="001D3A79">
        <w:rPr>
          <w:rStyle w:val="Strong"/>
        </w:rPr>
        <w:t>immunocompromised</w:t>
      </w:r>
      <w:r w:rsidRPr="001D3A79">
        <w:t>.</w:t>
      </w:r>
    </w:p>
    <w:p w14:paraId="273A698C" w14:textId="621CBE26" w:rsidR="00C706A5" w:rsidRPr="001D3A79" w:rsidRDefault="00C706A5" w:rsidP="001D3A79">
      <w:pPr>
        <w:spacing w:before="240" w:after="240"/>
      </w:pPr>
      <w:r w:rsidRPr="001D3A79">
        <w:t xml:space="preserve">If you are immunocompromised, you have a weakened immune system. </w:t>
      </w:r>
    </w:p>
    <w:p w14:paraId="06EFF8F4" w14:textId="77777777" w:rsidR="00C706A5" w:rsidRPr="001D3A79" w:rsidRDefault="00C706A5" w:rsidP="001D3A79">
      <w:r w:rsidRPr="001D3A79">
        <w:t>This means it is harder for your body to fight:</w:t>
      </w:r>
    </w:p>
    <w:p w14:paraId="3F2E5AFE" w14:textId="77777777" w:rsidR="00C706A5" w:rsidRPr="001D3A79" w:rsidRDefault="00C706A5" w:rsidP="001D3A79">
      <w:pPr>
        <w:numPr>
          <w:ilvl w:val="0"/>
          <w:numId w:val="22"/>
        </w:numPr>
      </w:pPr>
      <w:r w:rsidRPr="001D3A79">
        <w:t>infections</w:t>
      </w:r>
    </w:p>
    <w:p w14:paraId="70659E82" w14:textId="77777777" w:rsidR="00C706A5" w:rsidRPr="001D3A79" w:rsidRDefault="00C706A5" w:rsidP="001D3A79">
      <w:pPr>
        <w:numPr>
          <w:ilvl w:val="0"/>
          <w:numId w:val="22"/>
        </w:numPr>
      </w:pPr>
      <w:r w:rsidRPr="001D3A79">
        <w:t>other diseases.</w:t>
      </w:r>
    </w:p>
    <w:p w14:paraId="057ED213" w14:textId="38D62503" w:rsidR="00C706A5" w:rsidRPr="001D3A79" w:rsidRDefault="00C706A5" w:rsidP="001D3A79">
      <w:pPr>
        <w:spacing w:before="240" w:after="240"/>
      </w:pPr>
      <w:r w:rsidRPr="001D3A79">
        <w:t>You might need to have the AstraZeneca vaccine on a different day if you have had any other vaccines in the last 14 days.</w:t>
      </w:r>
    </w:p>
    <w:p w14:paraId="1E5001A3" w14:textId="57CB3E6D" w:rsidR="00C706A5" w:rsidRPr="001D3A79" w:rsidRDefault="00C706A5" w:rsidP="001D3A79">
      <w:pPr>
        <w:spacing w:before="240" w:after="240"/>
      </w:pPr>
      <w:r w:rsidRPr="001D3A79">
        <w:t>Even if you have any of the conditions we talk about above, you might still be able to have the AstraZeneca vaccination.</w:t>
      </w:r>
    </w:p>
    <w:p w14:paraId="18E8CA58" w14:textId="1F77F874" w:rsidR="00C706A5" w:rsidRPr="001D3A79" w:rsidRDefault="00C706A5" w:rsidP="001D3A79">
      <w:pPr>
        <w:spacing w:before="240" w:after="240"/>
      </w:pPr>
      <w:r w:rsidRPr="001D3A79">
        <w:t xml:space="preserve">You can talk to your doctor about what is right for you. </w:t>
      </w:r>
      <w:r w:rsidR="001D3A79">
        <w:br/>
      </w:r>
      <w:r w:rsidRPr="001D3A79">
        <w:t>Or you can ask your support person to put you in touch with a doctor.</w:t>
      </w:r>
    </w:p>
    <w:p w14:paraId="35A74CCA" w14:textId="77777777" w:rsidR="00C706A5" w:rsidRPr="001D3A79" w:rsidRDefault="00C706A5" w:rsidP="001D3A79">
      <w:pPr>
        <w:spacing w:before="240" w:after="240"/>
      </w:pPr>
      <w:r w:rsidRPr="001D3A79">
        <w:t xml:space="preserve">If your doctor tells you that you </w:t>
      </w:r>
      <w:proofErr w:type="gramStart"/>
      <w:r w:rsidRPr="001D3A79">
        <w:t>can’t</w:t>
      </w:r>
      <w:proofErr w:type="gramEnd"/>
      <w:r w:rsidRPr="001D3A79">
        <w:t xml:space="preserve"> have the AstraZeneca vaccine, you can have a different COVID-19 vaccine.</w:t>
      </w:r>
    </w:p>
    <w:p w14:paraId="3571C6AB" w14:textId="12C7B519" w:rsidR="00C706A5" w:rsidRPr="001D3A79" w:rsidRDefault="00C706A5" w:rsidP="001D3A79">
      <w:pPr>
        <w:spacing w:before="0" w:after="0"/>
      </w:pPr>
      <w:r w:rsidRPr="001D3A79">
        <w:t>But you might need to wait until we have more doses.</w:t>
      </w:r>
      <w:r w:rsidR="001D3A79">
        <w:br/>
      </w:r>
      <w:r w:rsidRPr="001D3A79">
        <w:t xml:space="preserve">We have a limited amount </w:t>
      </w:r>
      <w:proofErr w:type="gramStart"/>
      <w:r w:rsidRPr="001D3A79">
        <w:t>at the moment</w:t>
      </w:r>
      <w:proofErr w:type="gramEnd"/>
      <w:r w:rsidRPr="001D3A79">
        <w:t>.</w:t>
      </w:r>
    </w:p>
    <w:p w14:paraId="03A75B3E" w14:textId="276A4BB2" w:rsidR="002A6A0F" w:rsidRPr="001D3A79" w:rsidRDefault="0070409F" w:rsidP="001D3A79">
      <w:pPr>
        <w:pStyle w:val="Heading2"/>
        <w:keepNext w:val="0"/>
        <w:keepLines w:val="0"/>
        <w:spacing w:after="240"/>
        <w:rPr>
          <w:rFonts w:cs="Arial"/>
        </w:rPr>
      </w:pPr>
      <w:r w:rsidRPr="001D3A79">
        <w:rPr>
          <w:rFonts w:cs="Arial"/>
        </w:rPr>
        <w:br w:type="page"/>
      </w:r>
      <w:r w:rsidR="002A6A0F" w:rsidRPr="001D3A79">
        <w:rPr>
          <w:rFonts w:cs="Arial"/>
        </w:rPr>
        <w:lastRenderedPageBreak/>
        <w:t>More information</w:t>
      </w:r>
    </w:p>
    <w:p w14:paraId="12961B0F" w14:textId="77777777" w:rsidR="00C706A5" w:rsidRPr="001D3A79" w:rsidRDefault="00C706A5" w:rsidP="001D3A79">
      <w:pPr>
        <w:suppressAutoHyphens/>
        <w:autoSpaceDE w:val="0"/>
        <w:autoSpaceDN w:val="0"/>
        <w:adjustRightInd w:val="0"/>
        <w:spacing w:before="240" w:after="240"/>
        <w:textAlignment w:val="center"/>
      </w:pPr>
      <w:r w:rsidRPr="001D3A79">
        <w:t xml:space="preserve">You can call the Disability Gateway on </w:t>
      </w:r>
      <w:r w:rsidRPr="001D3A79">
        <w:rPr>
          <w:b/>
          <w:bCs/>
        </w:rPr>
        <w:t>1800 643 787</w:t>
      </w:r>
      <w:r w:rsidRPr="001D3A79">
        <w:t>.</w:t>
      </w:r>
    </w:p>
    <w:p w14:paraId="2398CFB7" w14:textId="77777777" w:rsidR="00C706A5" w:rsidRPr="001D3A79" w:rsidRDefault="00C706A5" w:rsidP="001D3A79">
      <w:pPr>
        <w:suppressAutoHyphens/>
        <w:autoSpaceDE w:val="0"/>
        <w:autoSpaceDN w:val="0"/>
        <w:adjustRightInd w:val="0"/>
        <w:spacing w:before="240" w:after="240"/>
        <w:textAlignment w:val="center"/>
      </w:pPr>
      <w:r w:rsidRPr="001D3A79">
        <w:t>They are open from 8 am to 8 pm, Monday to Friday.</w:t>
      </w:r>
    </w:p>
    <w:p w14:paraId="38655AF9" w14:textId="7721944A" w:rsidR="00C706A5" w:rsidRPr="001D3A79" w:rsidRDefault="00C706A5" w:rsidP="001D3A79">
      <w:pPr>
        <w:suppressAutoHyphens/>
        <w:autoSpaceDE w:val="0"/>
        <w:autoSpaceDN w:val="0"/>
        <w:adjustRightInd w:val="0"/>
        <w:spacing w:before="240" w:after="240"/>
        <w:textAlignment w:val="center"/>
      </w:pPr>
      <w:r w:rsidRPr="001D3A79">
        <w:t>You can visit the Department of Health website at</w:t>
      </w:r>
      <w:r w:rsidRPr="001D3A79">
        <w:rPr>
          <w:b/>
          <w:bCs/>
          <w:color w:val="004A6B"/>
        </w:rPr>
        <w:t xml:space="preserve"> </w:t>
      </w:r>
      <w:hyperlink r:id="rId8" w:history="1">
        <w:r w:rsidRPr="001D3A79">
          <w:rPr>
            <w:rStyle w:val="Hyperlink"/>
            <w:bCs/>
          </w:rPr>
          <w:t>www.health.gov.au</w:t>
        </w:r>
      </w:hyperlink>
      <w:r w:rsidRPr="001D3A79">
        <w:rPr>
          <w:b/>
          <w:bCs/>
          <w:color w:val="004A6B"/>
        </w:rPr>
        <w:t xml:space="preserve"> </w:t>
      </w:r>
      <w:r w:rsidR="007A2604" w:rsidRPr="001D3A79">
        <w:rPr>
          <w:b/>
          <w:bCs/>
          <w:color w:val="004A6B"/>
        </w:rPr>
        <w:br/>
      </w:r>
      <w:r w:rsidRPr="001D3A79">
        <w:t>for more information about the vaccine.</w:t>
      </w:r>
      <w:r w:rsidRPr="001D3A79">
        <w:rPr>
          <w:b/>
          <w:bCs/>
          <w:color w:val="004A6B"/>
        </w:rPr>
        <w:t xml:space="preserve"> </w:t>
      </w:r>
    </w:p>
    <w:p w14:paraId="235FE4D7" w14:textId="77777777" w:rsidR="00C706A5" w:rsidRPr="001D3A79" w:rsidRDefault="00C706A5" w:rsidP="001D3A79">
      <w:pPr>
        <w:spacing w:before="240" w:after="240"/>
      </w:pPr>
      <w:r w:rsidRPr="001D3A79">
        <w:t xml:space="preserve">You can call the National Coronavirus Helpline on </w:t>
      </w:r>
      <w:r w:rsidRPr="001D3A79">
        <w:rPr>
          <w:rStyle w:val="Strong"/>
        </w:rPr>
        <w:t>1800 020 080.</w:t>
      </w:r>
    </w:p>
    <w:p w14:paraId="30DAD28A" w14:textId="77777777" w:rsidR="00C706A5" w:rsidRPr="001D3A79" w:rsidRDefault="00C706A5" w:rsidP="001D3A79">
      <w:pPr>
        <w:spacing w:before="240" w:after="240"/>
      </w:pPr>
      <w:r w:rsidRPr="001D3A79">
        <w:t xml:space="preserve">If you need information in a language other than English, call the Translating and Interpreting Service on </w:t>
      </w:r>
      <w:r w:rsidRPr="001D3A79">
        <w:rPr>
          <w:rStyle w:val="Strong"/>
        </w:rPr>
        <w:t>131 450</w:t>
      </w:r>
      <w:r w:rsidRPr="001D3A79">
        <w:t>.</w:t>
      </w:r>
    </w:p>
    <w:p w14:paraId="55CBC815" w14:textId="5E42C787" w:rsidR="00C706A5" w:rsidRPr="001D3A79" w:rsidRDefault="00C706A5" w:rsidP="001D3A79">
      <w:pPr>
        <w:spacing w:before="240" w:after="240"/>
      </w:pPr>
      <w:r w:rsidRPr="001D3A79">
        <w:t xml:space="preserve">If you are deaf, or have a hearing or speech impairment, you can call </w:t>
      </w:r>
      <w:r w:rsidR="007A2604" w:rsidRPr="001D3A79">
        <w:br/>
      </w:r>
      <w:r w:rsidRPr="001D3A79">
        <w:t xml:space="preserve">the National Relay Service on </w:t>
      </w:r>
      <w:r w:rsidRPr="001D3A79">
        <w:rPr>
          <w:rStyle w:val="Strong"/>
        </w:rPr>
        <w:t>133 677</w:t>
      </w:r>
      <w:r w:rsidRPr="001D3A79">
        <w:t>.</w:t>
      </w:r>
    </w:p>
    <w:p w14:paraId="7435C64A" w14:textId="3F18F5C2" w:rsidR="00C706A5" w:rsidRPr="001D3A79" w:rsidRDefault="00C706A5" w:rsidP="001D3A79">
      <w:pPr>
        <w:spacing w:before="6000" w:after="240"/>
        <w:rPr>
          <w:sz w:val="22"/>
        </w:rPr>
      </w:pPr>
      <w:r w:rsidRPr="001D3A79">
        <w:rPr>
          <w:sz w:val="22"/>
        </w:rPr>
        <w:t xml:space="preserve">The Information Access Group created this </w:t>
      </w:r>
      <w:r w:rsidR="006554DD" w:rsidRPr="001D3A79">
        <w:rPr>
          <w:sz w:val="22"/>
        </w:rPr>
        <w:t xml:space="preserve">text-only </w:t>
      </w:r>
      <w:r w:rsidRPr="001D3A79">
        <w:rPr>
          <w:sz w:val="22"/>
        </w:rPr>
        <w:t>Easy Read document</w:t>
      </w:r>
      <w:r w:rsidR="006554DD" w:rsidRPr="001D3A79">
        <w:rPr>
          <w:sz w:val="22"/>
        </w:rPr>
        <w:t xml:space="preserve">. </w:t>
      </w:r>
      <w:r w:rsidRPr="001D3A79">
        <w:rPr>
          <w:sz w:val="22"/>
        </w:rPr>
        <w:t xml:space="preserve">For any enquiries about the images, please visit </w:t>
      </w:r>
      <w:hyperlink r:id="rId9" w:history="1">
        <w:r w:rsidRPr="001D3A79">
          <w:rPr>
            <w:rStyle w:val="Hyperlink"/>
            <w:sz w:val="22"/>
          </w:rPr>
          <w:t>www.informationaccessgroup.com</w:t>
        </w:r>
      </w:hyperlink>
      <w:r w:rsidRPr="001D3A79">
        <w:rPr>
          <w:sz w:val="22"/>
        </w:rPr>
        <w:t>. Quote job number 3996.</w:t>
      </w:r>
    </w:p>
    <w:p w14:paraId="5CF421E6" w14:textId="5883461E" w:rsidR="00B21FD5" w:rsidRPr="001D3A79" w:rsidRDefault="00C706A5" w:rsidP="001D3A79">
      <w:pPr>
        <w:spacing w:before="240" w:after="240"/>
        <w:rPr>
          <w:sz w:val="2"/>
          <w:szCs w:val="2"/>
        </w:rPr>
      </w:pPr>
      <w:r w:rsidRPr="001D3A79">
        <w:rPr>
          <w:sz w:val="22"/>
        </w:rPr>
        <w:t>We will continue to update this Easy Read document with new information when it is available. Last updated April 2021.</w:t>
      </w:r>
    </w:p>
    <w:sectPr w:rsidR="00B21FD5" w:rsidRPr="001D3A79" w:rsidSect="005110ED">
      <w:footerReference w:type="default" r:id="rId10"/>
      <w:headerReference w:type="first" r:id="rId11"/>
      <w:pgSz w:w="11906" w:h="16838"/>
      <w:pgMar w:top="1134" w:right="1440" w:bottom="1474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3ABF" w14:textId="67CEDF49" w:rsidR="004152C3" w:rsidRPr="00557268" w:rsidRDefault="00C61C7E" w:rsidP="00557268">
    <w:pPr>
      <w:pStyle w:val="Footer"/>
    </w:pPr>
    <w:r w:rsidRPr="00557268">
      <w:t>health.gov.au/covid19-vaccines</w:t>
    </w:r>
    <w:r w:rsidRPr="00557268">
      <w:tab/>
    </w:r>
    <w:r w:rsidR="00557268">
      <w:tab/>
    </w:r>
    <w:r w:rsidR="00557268">
      <w:tab/>
    </w:r>
    <w:r w:rsidRPr="00557268">
      <w:t xml:space="preserve">Page </w:t>
    </w:r>
    <w:r w:rsidRPr="00557268">
      <w:fldChar w:fldCharType="begin"/>
    </w:r>
    <w:r w:rsidRPr="00557268">
      <w:instrText xml:space="preserve"> PAGE   \* MERGEFORMAT </w:instrText>
    </w:r>
    <w:r w:rsidRPr="00557268">
      <w:fldChar w:fldCharType="separate"/>
    </w:r>
    <w:r w:rsidRPr="00557268">
      <w:t>2</w:t>
    </w:r>
    <w:r w:rsidRPr="0055726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B714" w14:textId="64FF510B" w:rsidR="00D85C7C" w:rsidRDefault="008931CE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A4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605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30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28F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8B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6A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545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E6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844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E77C4"/>
    <w:multiLevelType w:val="hybridMultilevel"/>
    <w:tmpl w:val="DECA6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52DF2"/>
    <w:multiLevelType w:val="hybridMultilevel"/>
    <w:tmpl w:val="92A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25D2C"/>
    <w:multiLevelType w:val="hybridMultilevel"/>
    <w:tmpl w:val="5FC0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60B3C"/>
    <w:multiLevelType w:val="hybridMultilevel"/>
    <w:tmpl w:val="729E7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72FB9"/>
    <w:multiLevelType w:val="hybridMultilevel"/>
    <w:tmpl w:val="0336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6613"/>
    <w:multiLevelType w:val="hybridMultilevel"/>
    <w:tmpl w:val="AF9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50B5"/>
    <w:multiLevelType w:val="hybridMultilevel"/>
    <w:tmpl w:val="94A85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97AA1"/>
    <w:multiLevelType w:val="hybridMultilevel"/>
    <w:tmpl w:val="826A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95F57"/>
    <w:multiLevelType w:val="hybridMultilevel"/>
    <w:tmpl w:val="C4220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5218"/>
    <w:multiLevelType w:val="hybridMultilevel"/>
    <w:tmpl w:val="7B50172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27344"/>
    <w:multiLevelType w:val="hybridMultilevel"/>
    <w:tmpl w:val="DB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27"/>
  </w:num>
  <w:num w:numId="18">
    <w:abstractNumId w:val="27"/>
  </w:num>
  <w:num w:numId="19">
    <w:abstractNumId w:val="14"/>
  </w:num>
  <w:num w:numId="20">
    <w:abstractNumId w:val="23"/>
  </w:num>
  <w:num w:numId="21">
    <w:abstractNumId w:val="13"/>
  </w:num>
  <w:num w:numId="22">
    <w:abstractNumId w:val="12"/>
  </w:num>
  <w:num w:numId="23">
    <w:abstractNumId w:val="16"/>
  </w:num>
  <w:num w:numId="24">
    <w:abstractNumId w:val="15"/>
  </w:num>
  <w:num w:numId="25">
    <w:abstractNumId w:val="18"/>
  </w:num>
  <w:num w:numId="26">
    <w:abstractNumId w:val="19"/>
  </w:num>
  <w:num w:numId="27">
    <w:abstractNumId w:val="17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42832"/>
    <w:rsid w:val="00047D4A"/>
    <w:rsid w:val="00063F38"/>
    <w:rsid w:val="000643FC"/>
    <w:rsid w:val="00071168"/>
    <w:rsid w:val="00073F4F"/>
    <w:rsid w:val="0008134E"/>
    <w:rsid w:val="0008137C"/>
    <w:rsid w:val="00082071"/>
    <w:rsid w:val="00086017"/>
    <w:rsid w:val="00096AC0"/>
    <w:rsid w:val="00097808"/>
    <w:rsid w:val="000B4085"/>
    <w:rsid w:val="000B6604"/>
    <w:rsid w:val="000C08AC"/>
    <w:rsid w:val="000D0AC6"/>
    <w:rsid w:val="000E33E7"/>
    <w:rsid w:val="000E48C1"/>
    <w:rsid w:val="000F616B"/>
    <w:rsid w:val="00123284"/>
    <w:rsid w:val="0012588E"/>
    <w:rsid w:val="0012763A"/>
    <w:rsid w:val="00136E4C"/>
    <w:rsid w:val="0014727D"/>
    <w:rsid w:val="00152764"/>
    <w:rsid w:val="001601D6"/>
    <w:rsid w:val="001739A8"/>
    <w:rsid w:val="00176D1A"/>
    <w:rsid w:val="001773E3"/>
    <w:rsid w:val="00183D15"/>
    <w:rsid w:val="00193418"/>
    <w:rsid w:val="001A48DB"/>
    <w:rsid w:val="001C2A43"/>
    <w:rsid w:val="001D3A79"/>
    <w:rsid w:val="001D44BE"/>
    <w:rsid w:val="001E4AF8"/>
    <w:rsid w:val="001E56B0"/>
    <w:rsid w:val="001F0145"/>
    <w:rsid w:val="001F11A0"/>
    <w:rsid w:val="00241024"/>
    <w:rsid w:val="00252DC1"/>
    <w:rsid w:val="002628EA"/>
    <w:rsid w:val="0028742D"/>
    <w:rsid w:val="00287B9E"/>
    <w:rsid w:val="00294A0E"/>
    <w:rsid w:val="002A6A0F"/>
    <w:rsid w:val="002B5ABE"/>
    <w:rsid w:val="002C4D9E"/>
    <w:rsid w:val="002D3F88"/>
    <w:rsid w:val="002E299D"/>
    <w:rsid w:val="002E741E"/>
    <w:rsid w:val="002F195F"/>
    <w:rsid w:val="002F444E"/>
    <w:rsid w:val="00301C7B"/>
    <w:rsid w:val="00312896"/>
    <w:rsid w:val="003358C4"/>
    <w:rsid w:val="00341564"/>
    <w:rsid w:val="00366937"/>
    <w:rsid w:val="00375EC1"/>
    <w:rsid w:val="003778B0"/>
    <w:rsid w:val="003804BF"/>
    <w:rsid w:val="00383A81"/>
    <w:rsid w:val="00390C31"/>
    <w:rsid w:val="003A70CC"/>
    <w:rsid w:val="003B54E7"/>
    <w:rsid w:val="003B7E9A"/>
    <w:rsid w:val="003D6070"/>
    <w:rsid w:val="003E3CCB"/>
    <w:rsid w:val="003F560D"/>
    <w:rsid w:val="00413FCE"/>
    <w:rsid w:val="00414D4A"/>
    <w:rsid w:val="004152C3"/>
    <w:rsid w:val="00430E1B"/>
    <w:rsid w:val="00460D72"/>
    <w:rsid w:val="004756C3"/>
    <w:rsid w:val="00480B1F"/>
    <w:rsid w:val="004831A6"/>
    <w:rsid w:val="0048603E"/>
    <w:rsid w:val="00497F95"/>
    <w:rsid w:val="004C46DC"/>
    <w:rsid w:val="004C7CCF"/>
    <w:rsid w:val="004D05ED"/>
    <w:rsid w:val="004D5F09"/>
    <w:rsid w:val="004F6612"/>
    <w:rsid w:val="00500442"/>
    <w:rsid w:val="005057CD"/>
    <w:rsid w:val="00506436"/>
    <w:rsid w:val="0051028C"/>
    <w:rsid w:val="00510EC1"/>
    <w:rsid w:val="005110ED"/>
    <w:rsid w:val="00515E96"/>
    <w:rsid w:val="005242CE"/>
    <w:rsid w:val="00542149"/>
    <w:rsid w:val="0054239A"/>
    <w:rsid w:val="0054665D"/>
    <w:rsid w:val="00557268"/>
    <w:rsid w:val="0056044B"/>
    <w:rsid w:val="005633F1"/>
    <w:rsid w:val="00577962"/>
    <w:rsid w:val="005807E8"/>
    <w:rsid w:val="005817F4"/>
    <w:rsid w:val="00585B84"/>
    <w:rsid w:val="00596C35"/>
    <w:rsid w:val="005974FD"/>
    <w:rsid w:val="005D1B50"/>
    <w:rsid w:val="005D71D4"/>
    <w:rsid w:val="005E53E9"/>
    <w:rsid w:val="005E7D0A"/>
    <w:rsid w:val="00621D88"/>
    <w:rsid w:val="0062260B"/>
    <w:rsid w:val="0062649B"/>
    <w:rsid w:val="00630AFD"/>
    <w:rsid w:val="00653591"/>
    <w:rsid w:val="006554DD"/>
    <w:rsid w:val="00657532"/>
    <w:rsid w:val="00665549"/>
    <w:rsid w:val="00665AE6"/>
    <w:rsid w:val="00667066"/>
    <w:rsid w:val="0067686E"/>
    <w:rsid w:val="0069270F"/>
    <w:rsid w:val="006B12D2"/>
    <w:rsid w:val="006B1B9B"/>
    <w:rsid w:val="006B2CCA"/>
    <w:rsid w:val="006C6411"/>
    <w:rsid w:val="006E78C1"/>
    <w:rsid w:val="006E7E3B"/>
    <w:rsid w:val="006F4702"/>
    <w:rsid w:val="00703903"/>
    <w:rsid w:val="0070409F"/>
    <w:rsid w:val="00704358"/>
    <w:rsid w:val="00720219"/>
    <w:rsid w:val="007219FB"/>
    <w:rsid w:val="00723AC7"/>
    <w:rsid w:val="00740A23"/>
    <w:rsid w:val="00741959"/>
    <w:rsid w:val="00746461"/>
    <w:rsid w:val="007471C3"/>
    <w:rsid w:val="00747EBC"/>
    <w:rsid w:val="00754EF9"/>
    <w:rsid w:val="00755DCB"/>
    <w:rsid w:val="00755F1C"/>
    <w:rsid w:val="00761C13"/>
    <w:rsid w:val="00762761"/>
    <w:rsid w:val="00787214"/>
    <w:rsid w:val="007A0D4D"/>
    <w:rsid w:val="007A2604"/>
    <w:rsid w:val="007B5D52"/>
    <w:rsid w:val="007B7D62"/>
    <w:rsid w:val="007C1A12"/>
    <w:rsid w:val="007C2954"/>
    <w:rsid w:val="007C3206"/>
    <w:rsid w:val="007D1AAF"/>
    <w:rsid w:val="007D2547"/>
    <w:rsid w:val="007D26FA"/>
    <w:rsid w:val="007D2C37"/>
    <w:rsid w:val="007D3BE5"/>
    <w:rsid w:val="007E61FD"/>
    <w:rsid w:val="007E732C"/>
    <w:rsid w:val="008013EA"/>
    <w:rsid w:val="00805551"/>
    <w:rsid w:val="008062C1"/>
    <w:rsid w:val="008067A7"/>
    <w:rsid w:val="0081274F"/>
    <w:rsid w:val="00812A0E"/>
    <w:rsid w:val="0081503D"/>
    <w:rsid w:val="00822964"/>
    <w:rsid w:val="008307FF"/>
    <w:rsid w:val="008631C8"/>
    <w:rsid w:val="00871D10"/>
    <w:rsid w:val="008868EA"/>
    <w:rsid w:val="008931CE"/>
    <w:rsid w:val="00893A6E"/>
    <w:rsid w:val="00894044"/>
    <w:rsid w:val="008A607A"/>
    <w:rsid w:val="008B5C34"/>
    <w:rsid w:val="008C7C96"/>
    <w:rsid w:val="008C7CE8"/>
    <w:rsid w:val="008D508A"/>
    <w:rsid w:val="008D7378"/>
    <w:rsid w:val="008F71EA"/>
    <w:rsid w:val="008F754F"/>
    <w:rsid w:val="00902125"/>
    <w:rsid w:val="009066FE"/>
    <w:rsid w:val="009148A0"/>
    <w:rsid w:val="00925BE3"/>
    <w:rsid w:val="0093550B"/>
    <w:rsid w:val="00940F96"/>
    <w:rsid w:val="0094424F"/>
    <w:rsid w:val="009506D5"/>
    <w:rsid w:val="00956CEC"/>
    <w:rsid w:val="00987765"/>
    <w:rsid w:val="00991784"/>
    <w:rsid w:val="00993356"/>
    <w:rsid w:val="009A76BA"/>
    <w:rsid w:val="009B26B2"/>
    <w:rsid w:val="009D0BF4"/>
    <w:rsid w:val="009D7C35"/>
    <w:rsid w:val="009F0E77"/>
    <w:rsid w:val="009F534B"/>
    <w:rsid w:val="00A17148"/>
    <w:rsid w:val="00A22D89"/>
    <w:rsid w:val="00A31F0A"/>
    <w:rsid w:val="00A335FC"/>
    <w:rsid w:val="00A33FC4"/>
    <w:rsid w:val="00A41640"/>
    <w:rsid w:val="00A435E0"/>
    <w:rsid w:val="00A53DC7"/>
    <w:rsid w:val="00A54B81"/>
    <w:rsid w:val="00A559DD"/>
    <w:rsid w:val="00A55C71"/>
    <w:rsid w:val="00A57B41"/>
    <w:rsid w:val="00A609B5"/>
    <w:rsid w:val="00A665FB"/>
    <w:rsid w:val="00A8737E"/>
    <w:rsid w:val="00A913BF"/>
    <w:rsid w:val="00AB02E9"/>
    <w:rsid w:val="00AC52E4"/>
    <w:rsid w:val="00AC5992"/>
    <w:rsid w:val="00AE5553"/>
    <w:rsid w:val="00AE7253"/>
    <w:rsid w:val="00AF014E"/>
    <w:rsid w:val="00AF3FEF"/>
    <w:rsid w:val="00B067F2"/>
    <w:rsid w:val="00B151E1"/>
    <w:rsid w:val="00B1716B"/>
    <w:rsid w:val="00B20BAB"/>
    <w:rsid w:val="00B21FD5"/>
    <w:rsid w:val="00B3653E"/>
    <w:rsid w:val="00B42B71"/>
    <w:rsid w:val="00B500FD"/>
    <w:rsid w:val="00B516C5"/>
    <w:rsid w:val="00B8215E"/>
    <w:rsid w:val="00B83EA7"/>
    <w:rsid w:val="00B85EAE"/>
    <w:rsid w:val="00BA1F91"/>
    <w:rsid w:val="00BA1FCB"/>
    <w:rsid w:val="00BA74CC"/>
    <w:rsid w:val="00BB187C"/>
    <w:rsid w:val="00BB53C2"/>
    <w:rsid w:val="00BD0161"/>
    <w:rsid w:val="00BD4A6E"/>
    <w:rsid w:val="00BE4B9D"/>
    <w:rsid w:val="00BF000D"/>
    <w:rsid w:val="00BF2145"/>
    <w:rsid w:val="00BF5EC6"/>
    <w:rsid w:val="00BF7D11"/>
    <w:rsid w:val="00C23276"/>
    <w:rsid w:val="00C3170F"/>
    <w:rsid w:val="00C3271B"/>
    <w:rsid w:val="00C44CE5"/>
    <w:rsid w:val="00C56F49"/>
    <w:rsid w:val="00C61C7E"/>
    <w:rsid w:val="00C6219B"/>
    <w:rsid w:val="00C62F72"/>
    <w:rsid w:val="00C706A5"/>
    <w:rsid w:val="00C713F2"/>
    <w:rsid w:val="00C8184A"/>
    <w:rsid w:val="00C83232"/>
    <w:rsid w:val="00CA0F1D"/>
    <w:rsid w:val="00CA4C0B"/>
    <w:rsid w:val="00CD2598"/>
    <w:rsid w:val="00CD49C1"/>
    <w:rsid w:val="00CE0A1E"/>
    <w:rsid w:val="00CE2510"/>
    <w:rsid w:val="00CE260A"/>
    <w:rsid w:val="00CE6F5B"/>
    <w:rsid w:val="00CE7D4D"/>
    <w:rsid w:val="00CF1B04"/>
    <w:rsid w:val="00CF4F0E"/>
    <w:rsid w:val="00D133F0"/>
    <w:rsid w:val="00D1509C"/>
    <w:rsid w:val="00D17987"/>
    <w:rsid w:val="00D23E9C"/>
    <w:rsid w:val="00D402E2"/>
    <w:rsid w:val="00D674F3"/>
    <w:rsid w:val="00D843DF"/>
    <w:rsid w:val="00D85C7C"/>
    <w:rsid w:val="00D93FB4"/>
    <w:rsid w:val="00DB3A68"/>
    <w:rsid w:val="00DC3EE5"/>
    <w:rsid w:val="00DC4DD4"/>
    <w:rsid w:val="00DC5423"/>
    <w:rsid w:val="00DC7260"/>
    <w:rsid w:val="00DD1798"/>
    <w:rsid w:val="00DE65E7"/>
    <w:rsid w:val="00DF0264"/>
    <w:rsid w:val="00DF5319"/>
    <w:rsid w:val="00E05A88"/>
    <w:rsid w:val="00E064FB"/>
    <w:rsid w:val="00E06DAA"/>
    <w:rsid w:val="00E167D5"/>
    <w:rsid w:val="00E201F3"/>
    <w:rsid w:val="00E2307D"/>
    <w:rsid w:val="00E35D10"/>
    <w:rsid w:val="00E42ADD"/>
    <w:rsid w:val="00E540F3"/>
    <w:rsid w:val="00E54B9F"/>
    <w:rsid w:val="00E60178"/>
    <w:rsid w:val="00E70224"/>
    <w:rsid w:val="00E737CB"/>
    <w:rsid w:val="00E75655"/>
    <w:rsid w:val="00E769CC"/>
    <w:rsid w:val="00E93960"/>
    <w:rsid w:val="00EA6B0C"/>
    <w:rsid w:val="00EB1AD8"/>
    <w:rsid w:val="00EC6D64"/>
    <w:rsid w:val="00ED0211"/>
    <w:rsid w:val="00ED300A"/>
    <w:rsid w:val="00EE0C7D"/>
    <w:rsid w:val="00EE2480"/>
    <w:rsid w:val="00EF69B8"/>
    <w:rsid w:val="00F039FB"/>
    <w:rsid w:val="00F13E7C"/>
    <w:rsid w:val="00F177B6"/>
    <w:rsid w:val="00F21CD3"/>
    <w:rsid w:val="00F30CA4"/>
    <w:rsid w:val="00F31C0A"/>
    <w:rsid w:val="00F34A50"/>
    <w:rsid w:val="00F61E27"/>
    <w:rsid w:val="00F63A2E"/>
    <w:rsid w:val="00F759A3"/>
    <w:rsid w:val="00F82360"/>
    <w:rsid w:val="00FA26DE"/>
    <w:rsid w:val="00FA6369"/>
    <w:rsid w:val="00FB50BE"/>
    <w:rsid w:val="00FB52A3"/>
    <w:rsid w:val="00FD606D"/>
    <w:rsid w:val="00FD7B03"/>
    <w:rsid w:val="00FE32D5"/>
    <w:rsid w:val="00FE4919"/>
    <w:rsid w:val="00FE5ED2"/>
    <w:rsid w:val="00FF0412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F3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902125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02125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A665FB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B50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B50"/>
    <w:rPr>
      <w:rFonts w:ascii="Arial" w:eastAsiaTheme="minorEastAsia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2DC1"/>
    <w:rPr>
      <w:rFonts w:ascii="Arial" w:eastAsiaTheme="minorEastAsia" w:hAnsi="Arial" w:cs="Arial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3B6090BF5542028587B4DA99F9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7DE4-D516-4320-AC06-22E3A4704FD6}"/>
      </w:docPartPr>
      <w:docPartBody>
        <w:p w:rsidR="00C12E4C" w:rsidRDefault="00466539" w:rsidP="00466539">
          <w:pPr>
            <w:pStyle w:val="433B6090BF5542028587B4DA99F93542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71CF664C1FE945A9B910A842AF78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4B9B-86F2-4055-A9DD-B3C7C77DB9E5}"/>
      </w:docPartPr>
      <w:docPartBody>
        <w:p w:rsidR="00C12E4C" w:rsidRDefault="00466539" w:rsidP="00466539">
          <w:pPr>
            <w:pStyle w:val="71CF664C1FE945A9B910A842AF78F83D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286BF8"/>
    <w:rsid w:val="00466539"/>
    <w:rsid w:val="00A109F3"/>
    <w:rsid w:val="00C1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539"/>
    <w:rPr>
      <w:color w:val="595959" w:themeColor="text1" w:themeTint="A6"/>
    </w:rPr>
  </w:style>
  <w:style w:type="paragraph" w:customStyle="1" w:styleId="433B6090BF5542028587B4DA99F93542">
    <w:name w:val="433B6090BF5542028587B4DA99F93542"/>
    <w:rsid w:val="00466539"/>
  </w:style>
  <w:style w:type="paragraph" w:customStyle="1" w:styleId="71CF664C1FE945A9B910A842AF78F83D">
    <w:name w:val="71CF664C1FE945A9B910A842AF78F83D"/>
    <w:rsid w:val="00466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vaccine: About the Pfizer vaccine - Easy Read version</vt:lpstr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vaccine: About the Pfizer vaccine - Easy Read version</dc:title>
  <dc:subject/>
  <dc:creator>Australian Government</dc:creator>
  <cp:keywords/>
  <dc:description/>
  <cp:lastModifiedBy>Cassandra Bulman</cp:lastModifiedBy>
  <cp:revision>3</cp:revision>
  <dcterms:created xsi:type="dcterms:W3CDTF">2021-04-22T04:37:00Z</dcterms:created>
  <dcterms:modified xsi:type="dcterms:W3CDTF">2021-04-22T04:48:00Z</dcterms:modified>
</cp:coreProperties>
</file>